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6E" w:rsidRDefault="007F3B3F" w:rsidP="00626237">
      <w:pPr>
        <w:spacing w:line="480" w:lineRule="auto"/>
        <w:rPr>
          <w:b/>
        </w:rPr>
      </w:pPr>
      <w:r>
        <w:rPr>
          <w:b/>
        </w:rPr>
        <w:t>Fifth</w:t>
      </w:r>
      <w:r w:rsidR="00626237">
        <w:rPr>
          <w:b/>
        </w:rPr>
        <w:t xml:space="preserve"> draft—</w:t>
      </w:r>
      <w:smartTag w:uri="urn:schemas-microsoft-com:office:smarttags" w:element="date">
        <w:smartTagPr>
          <w:attr w:name="Year" w:val="2005"/>
          <w:attr w:name="Day" w:val="28"/>
          <w:attr w:name="Month" w:val="1"/>
        </w:smartTagPr>
        <w:r w:rsidR="00626237">
          <w:rPr>
            <w:b/>
          </w:rPr>
          <w:t>January 2</w:t>
        </w:r>
        <w:r w:rsidR="005F006E">
          <w:rPr>
            <w:b/>
          </w:rPr>
          <w:t>8</w:t>
        </w:r>
        <w:r w:rsidR="00626237">
          <w:rPr>
            <w:b/>
          </w:rPr>
          <w:t>, 2005</w:t>
        </w:r>
      </w:smartTag>
      <w:r w:rsidR="00626237">
        <w:rPr>
          <w:b/>
        </w:rPr>
        <w:t>—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b/>
          </w:rPr>
          <w:t>5</w:t>
        </w:r>
        <w:r w:rsidR="0096380E">
          <w:rPr>
            <w:b/>
          </w:rPr>
          <w:t xml:space="preserve"> P</w:t>
        </w:r>
        <w:r w:rsidR="00626237">
          <w:rPr>
            <w:b/>
          </w:rPr>
          <w:t>M</w:t>
        </w:r>
      </w:smartTag>
    </w:p>
    <w:p w:rsidR="005F006E" w:rsidRDefault="005F006E" w:rsidP="00626237">
      <w:pPr>
        <w:spacing w:line="480" w:lineRule="auto"/>
        <w:rPr>
          <w:b/>
        </w:rPr>
      </w:pPr>
    </w:p>
    <w:p w:rsidR="00814941" w:rsidRDefault="005A2CF9" w:rsidP="00626237">
      <w:pPr>
        <w:spacing w:line="480" w:lineRule="auto"/>
        <w:rPr>
          <w:b/>
        </w:rPr>
      </w:pPr>
      <w:r w:rsidRPr="00AC313E">
        <w:rPr>
          <w:b/>
        </w:rPr>
        <w:t>Phone s</w:t>
      </w:r>
      <w:r w:rsidR="00663CCC" w:rsidRPr="00AC313E">
        <w:rPr>
          <w:b/>
        </w:rPr>
        <w:t xml:space="preserve">cript for </w:t>
      </w:r>
      <w:r w:rsidR="001A35E1">
        <w:rPr>
          <w:b/>
        </w:rPr>
        <w:t>ICSG transaction associates</w:t>
      </w:r>
      <w:r w:rsidR="002A605B">
        <w:rPr>
          <w:b/>
        </w:rPr>
        <w:t xml:space="preserve"> who rece</w:t>
      </w:r>
      <w:r w:rsidR="004355AD">
        <w:rPr>
          <w:b/>
        </w:rPr>
        <w:t>ive client inquiries on the 888 number</w:t>
      </w:r>
    </w:p>
    <w:p w:rsidR="005F006E" w:rsidRPr="00AC313E" w:rsidRDefault="005F006E" w:rsidP="00626237">
      <w:pPr>
        <w:spacing w:line="480" w:lineRule="auto"/>
        <w:rPr>
          <w:b/>
        </w:rPr>
      </w:pPr>
    </w:p>
    <w:p w:rsidR="00784D95" w:rsidRPr="002A605B" w:rsidRDefault="00784D95" w:rsidP="00626237">
      <w:pPr>
        <w:spacing w:line="480" w:lineRule="auto"/>
        <w:rPr>
          <w:b/>
          <w:i/>
          <w:u w:val="single"/>
        </w:rPr>
      </w:pPr>
      <w:r w:rsidRPr="00814941">
        <w:rPr>
          <w:b/>
          <w:i/>
          <w:u w:val="single"/>
        </w:rPr>
        <w:t xml:space="preserve">First </w:t>
      </w:r>
      <w:r w:rsidR="002A605B">
        <w:rPr>
          <w:b/>
          <w:i/>
          <w:u w:val="single"/>
        </w:rPr>
        <w:t>scenario—Client requests a simple  transaction, (i.e. balance transfer)</w:t>
      </w:r>
    </w:p>
    <w:p w:rsidR="00784D95" w:rsidRDefault="00784D95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Hello, </w:t>
      </w:r>
      <w:r w:rsidR="002A605B">
        <w:t xml:space="preserve">this is [name] of </w:t>
      </w:r>
      <w:r w:rsidR="00291263">
        <w:t>U.S. Trust</w:t>
      </w:r>
      <w:r w:rsidR="002A605B">
        <w:t xml:space="preserve"> Private Banking – Private Client Services.  How may I help you?</w:t>
      </w:r>
    </w:p>
    <w:p w:rsidR="00784D95" w:rsidRDefault="00784D95" w:rsidP="00784D95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>
        <w:t>[The client requests a routine trans</w:t>
      </w:r>
      <w:r w:rsidR="001A35E1">
        <w:t>action, like reordering checks.]</w:t>
      </w:r>
    </w:p>
    <w:p w:rsidR="00784D95" w:rsidRDefault="00784D95" w:rsidP="00784D95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>
        <w:t>Certainly, I’ll be happy to help you with that.  Just a minute, please.</w:t>
      </w:r>
    </w:p>
    <w:p w:rsidR="00784D95" w:rsidRPr="00D11CA9" w:rsidRDefault="001A35E1" w:rsidP="00784D95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 w:rsidRPr="00D11CA9">
        <w:t>[The ICSG transaction associate fulfills the request.]</w:t>
      </w:r>
    </w:p>
    <w:p w:rsidR="00814941" w:rsidRPr="002A605B" w:rsidRDefault="001A35E1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By the way</w:t>
      </w:r>
      <w:r w:rsidR="00D11CA9">
        <w:t>, I</w:t>
      </w:r>
      <w:r w:rsidR="007A6B1D">
        <w:t xml:space="preserve"> wanted to let you know that from now on, you’re welcome to contact your private banker or your banker’s associate directly to handle any of your banking needs.</w:t>
      </w:r>
      <w:r w:rsidR="002A605B">
        <w:t xml:space="preserve">  For future reference, do you recall who your personal banker or private banking associate are</w:t>
      </w:r>
      <w:r w:rsidR="00814941">
        <w:t>?</w:t>
      </w:r>
      <w:r w:rsidR="002A605B">
        <w:t xml:space="preserve">  If not, I can easily find out for you.</w:t>
      </w:r>
    </w:p>
    <w:p w:rsidR="002A605B" w:rsidRDefault="00814941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D12E1F">
        <w:rPr>
          <w:b/>
        </w:rPr>
        <w:t xml:space="preserve">[If the </w:t>
      </w:r>
      <w:r w:rsidR="002A605B">
        <w:rPr>
          <w:b/>
        </w:rPr>
        <w:t>client does not know the</w:t>
      </w:r>
      <w:r w:rsidR="00943F2C">
        <w:rPr>
          <w:b/>
        </w:rPr>
        <w:t>i</w:t>
      </w:r>
      <w:r w:rsidR="002A605B">
        <w:rPr>
          <w:b/>
        </w:rPr>
        <w:t xml:space="preserve">r banker or PBA, the </w:t>
      </w:r>
      <w:bookmarkStart w:id="0" w:name="_GoBack"/>
      <w:r w:rsidR="00D12E1F" w:rsidRPr="00D12E1F">
        <w:rPr>
          <w:b/>
        </w:rPr>
        <w:t>ICSG t</w:t>
      </w:r>
      <w:r w:rsidR="00943F2C">
        <w:rPr>
          <w:b/>
        </w:rPr>
        <w:t>ransaction associate s</w:t>
      </w:r>
      <w:bookmarkEnd w:id="0"/>
      <w:r w:rsidR="00943F2C">
        <w:rPr>
          <w:b/>
        </w:rPr>
        <w:t>hould access BI and</w:t>
      </w:r>
      <w:r w:rsidR="002A605B">
        <w:rPr>
          <w:b/>
        </w:rPr>
        <w:t xml:space="preserve"> review grid to</w:t>
      </w:r>
      <w:r w:rsidR="00D12E1F" w:rsidRPr="00D12E1F">
        <w:rPr>
          <w:b/>
        </w:rPr>
        <w:t xml:space="preserve"> identify the proper PB</w:t>
      </w:r>
      <w:r w:rsidR="00291263">
        <w:rPr>
          <w:b/>
        </w:rPr>
        <w:t xml:space="preserve"> or PBA assigned to the client.  Once the b</w:t>
      </w:r>
      <w:r w:rsidR="002A605B">
        <w:rPr>
          <w:b/>
        </w:rPr>
        <w:t>anker and PBA information has been provided to the client, the ICSG associate should ask the client if they would like to be transferred</w:t>
      </w:r>
      <w:r w:rsidR="00291263">
        <w:rPr>
          <w:b/>
        </w:rPr>
        <w:t>,</w:t>
      </w:r>
      <w:r w:rsidR="002A605B">
        <w:rPr>
          <w:b/>
        </w:rPr>
        <w:t xml:space="preserve"> should they have any additional questions or requests.</w:t>
      </w:r>
    </w:p>
    <w:p w:rsidR="00291263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 xml:space="preserve">[The ICSG transaction associate </w:t>
      </w:r>
      <w:r>
        <w:t>should remain</w:t>
      </w:r>
      <w:r w:rsidRPr="001A35E1">
        <w:t xml:space="preserve"> on the line </w:t>
      </w:r>
      <w:r>
        <w:t>to make sure contact is made, then say:</w:t>
      </w:r>
      <w:r w:rsidR="00291263">
        <w:t>]</w:t>
      </w:r>
    </w:p>
    <w:p w:rsidR="002A605B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lastRenderedPageBreak/>
        <w:t xml:space="preserve">I have [client’s name] on the line </w:t>
      </w:r>
      <w:r w:rsidR="00291263">
        <w:t>who may have a few questions.  [</w:t>
      </w:r>
      <w:r>
        <w:t>Please include any other relevant information so the client doe</w:t>
      </w:r>
      <w:r w:rsidR="00492607">
        <w:t>s not have to repeat it to the b</w:t>
      </w:r>
      <w:r>
        <w:t>anker or PBA]</w:t>
      </w:r>
    </w:p>
    <w:p w:rsidR="0004469B" w:rsidRPr="00303C4E" w:rsidRDefault="0004469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303C4E">
        <w:rPr>
          <w:b/>
        </w:rPr>
        <w:t xml:space="preserve">[Contingency: If the ICSG transaction associate is unable to connect, </w:t>
      </w:r>
      <w:r w:rsidR="00BC0269" w:rsidRPr="00303C4E">
        <w:rPr>
          <w:b/>
        </w:rPr>
        <w:t xml:space="preserve">the associate should </w:t>
      </w:r>
      <w:r w:rsidRPr="00303C4E">
        <w:rPr>
          <w:b/>
        </w:rPr>
        <w:t xml:space="preserve">ask the client if they would like to leave either a voicemail message or a paper message.  If the client opts for a paper message, </w:t>
      </w:r>
      <w:r w:rsidR="00BC0269" w:rsidRPr="00303C4E">
        <w:rPr>
          <w:b/>
        </w:rPr>
        <w:t xml:space="preserve">the associate should </w:t>
      </w:r>
      <w:r w:rsidRPr="00303C4E">
        <w:rPr>
          <w:b/>
        </w:rPr>
        <w:t>give it to the banker or PBA.]</w:t>
      </w:r>
    </w:p>
    <w:p w:rsidR="0096380E" w:rsidRDefault="0096380E" w:rsidP="002A605B">
      <w:pPr>
        <w:spacing w:line="480" w:lineRule="auto"/>
        <w:rPr>
          <w:b/>
        </w:rPr>
      </w:pPr>
    </w:p>
    <w:p w:rsidR="002A605B" w:rsidRDefault="002A605B" w:rsidP="002A605B">
      <w:pPr>
        <w:spacing w:line="480" w:lineRule="auto"/>
        <w:rPr>
          <w:b/>
        </w:rPr>
      </w:pPr>
    </w:p>
    <w:p w:rsidR="002A605B" w:rsidRPr="002A605B" w:rsidRDefault="002A605B" w:rsidP="002A605B">
      <w:pPr>
        <w:spacing w:line="480" w:lineRule="auto"/>
        <w:rPr>
          <w:b/>
        </w:rPr>
      </w:pPr>
    </w:p>
    <w:p w:rsidR="0096380E" w:rsidRPr="002A605B" w:rsidRDefault="00C61F60" w:rsidP="0096380E">
      <w:pPr>
        <w:spacing w:line="480" w:lineRule="auto"/>
        <w:rPr>
          <w:b/>
          <w:i/>
          <w:u w:val="single"/>
        </w:rPr>
      </w:pPr>
      <w:r w:rsidRPr="00814941">
        <w:rPr>
          <w:b/>
          <w:i/>
          <w:u w:val="single"/>
        </w:rPr>
        <w:t>Second scenario—the client only wants a transaction processed—complicated request</w:t>
      </w:r>
    </w:p>
    <w:p w:rsidR="002A605B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Hello, this is [name] of </w:t>
      </w:r>
      <w:r w:rsidR="00BE21AD">
        <w:t>U.S. Trust</w:t>
      </w:r>
      <w:r>
        <w:t xml:space="preserve"> Private Banking – Private Client Services.  How may I help you? </w:t>
      </w:r>
    </w:p>
    <w:p w:rsidR="0096380E" w:rsidRDefault="0096380E" w:rsidP="0096380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>
        <w:t xml:space="preserve">[The client requests a </w:t>
      </w:r>
      <w:r w:rsidR="00C61F60">
        <w:t>complicated transaction</w:t>
      </w:r>
      <w:r>
        <w:t>.]</w:t>
      </w:r>
    </w:p>
    <w:p w:rsidR="00C61F60" w:rsidRDefault="00C61F60" w:rsidP="00943F2C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I believe this is a request that might be better handled by your private banking associate.  Let me see about locating your </w:t>
      </w:r>
      <w:r w:rsidR="002A605B">
        <w:t xml:space="preserve">Private Banker or personal private banking </w:t>
      </w:r>
      <w:r>
        <w:t>associate</w:t>
      </w:r>
      <w:r w:rsidR="002A605B">
        <w:t>.</w:t>
      </w:r>
      <w:r w:rsidR="00943F2C">
        <w:t xml:space="preserve">  Do you recall who your personal banker or private banking associate are?  If not, I can easily find out for you and I’ll remain</w:t>
      </w:r>
      <w:r w:rsidR="00943F2C" w:rsidRPr="001A35E1">
        <w:t xml:space="preserve"> on the line to make sure you reach [the desired person.</w:t>
      </w:r>
      <w:r w:rsidR="00943F2C">
        <w:t>]</w:t>
      </w:r>
      <w:r w:rsidR="00943F2C" w:rsidRPr="001A35E1">
        <w:t xml:space="preserve">  </w:t>
      </w:r>
    </w:p>
    <w:p w:rsidR="000C1EF1" w:rsidRDefault="00943F2C" w:rsidP="000C1EF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D12E1F">
        <w:rPr>
          <w:b/>
        </w:rPr>
        <w:t xml:space="preserve"> [If the </w:t>
      </w:r>
      <w:r>
        <w:rPr>
          <w:b/>
        </w:rPr>
        <w:t xml:space="preserve">client does not know their banker or PBA, the </w:t>
      </w:r>
      <w:r w:rsidRPr="00D12E1F">
        <w:rPr>
          <w:b/>
        </w:rPr>
        <w:t>ICSG t</w:t>
      </w:r>
      <w:r>
        <w:rPr>
          <w:b/>
        </w:rPr>
        <w:t>ransaction associate should access BI and review grid to</w:t>
      </w:r>
      <w:r w:rsidRPr="00D12E1F">
        <w:rPr>
          <w:b/>
        </w:rPr>
        <w:t xml:space="preserve"> identify the proper PB</w:t>
      </w:r>
      <w:r w:rsidR="001020F4">
        <w:rPr>
          <w:b/>
        </w:rPr>
        <w:t xml:space="preserve"> or PBA assigned to the client. Once the b</w:t>
      </w:r>
      <w:r>
        <w:rPr>
          <w:b/>
        </w:rPr>
        <w:t xml:space="preserve">anker and PBA information has been </w:t>
      </w:r>
      <w:r>
        <w:rPr>
          <w:b/>
        </w:rPr>
        <w:lastRenderedPageBreak/>
        <w:t>provided to the client, the ICSG associat</w:t>
      </w:r>
      <w:r w:rsidR="00C87DEF">
        <w:rPr>
          <w:b/>
        </w:rPr>
        <w:t xml:space="preserve">e should stay </w:t>
      </w:r>
      <w:r w:rsidR="0096380E" w:rsidRPr="00C87DEF">
        <w:rPr>
          <w:b/>
        </w:rPr>
        <w:t>on the line to make sure contact is made.</w:t>
      </w:r>
      <w:r w:rsidR="0096380E" w:rsidRPr="001A35E1">
        <w:t xml:space="preserve">   When the desired PB or PBA picks up]:  </w:t>
      </w:r>
    </w:p>
    <w:p w:rsidR="0096380E" w:rsidRDefault="0096380E" w:rsidP="0096380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>I have [client’s name] on the line</w:t>
      </w:r>
      <w:r w:rsidR="00943F2C">
        <w:t xml:space="preserve"> who needs assistance</w:t>
      </w:r>
      <w:r w:rsidR="009A73BE">
        <w:t xml:space="preserve"> with [</w:t>
      </w:r>
      <w:r w:rsidR="000C1EF1">
        <w:t xml:space="preserve">a </w:t>
      </w:r>
      <w:r w:rsidR="009A73BE">
        <w:t>complicated transaction o</w:t>
      </w:r>
      <w:r w:rsidR="000C1EF1">
        <w:t>r an</w:t>
      </w:r>
      <w:r w:rsidR="009A73BE">
        <w:t>other</w:t>
      </w:r>
      <w:r w:rsidR="000C1EF1">
        <w:t xml:space="preserve"> situation</w:t>
      </w:r>
      <w:r w:rsidR="009A73BE">
        <w:t xml:space="preserve">]. </w:t>
      </w:r>
    </w:p>
    <w:p w:rsidR="002A605B" w:rsidRPr="004602E0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4602E0">
        <w:rPr>
          <w:b/>
        </w:rPr>
        <w:t xml:space="preserve">[Variation: if the requested </w:t>
      </w:r>
      <w:r w:rsidR="00C87DEF">
        <w:rPr>
          <w:b/>
        </w:rPr>
        <w:t>Banker/</w:t>
      </w:r>
      <w:r w:rsidRPr="004602E0">
        <w:rPr>
          <w:b/>
        </w:rPr>
        <w:t>P</w:t>
      </w:r>
      <w:r w:rsidR="00C87DEF">
        <w:rPr>
          <w:b/>
        </w:rPr>
        <w:t>BA is different than what the client requested</w:t>
      </w:r>
      <w:r w:rsidR="002C7791">
        <w:rPr>
          <w:b/>
        </w:rPr>
        <w:t>]</w:t>
      </w:r>
    </w:p>
    <w:p w:rsidR="00814941" w:rsidRDefault="002C7791" w:rsidP="009A73B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It</w:t>
      </w:r>
      <w:r w:rsidR="009A73BE">
        <w:t xml:space="preserve"> appears </w:t>
      </w:r>
      <w:r w:rsidR="00C87DEF">
        <w:t>that [former</w:t>
      </w:r>
      <w:r w:rsidR="002A605B">
        <w:t xml:space="preserve"> </w:t>
      </w:r>
      <w:r w:rsidR="00C87DEF">
        <w:t>Banker/</w:t>
      </w:r>
      <w:r w:rsidR="002A605B">
        <w:t xml:space="preserve">PBA} is no longer </w:t>
      </w:r>
      <w:r w:rsidR="009A73BE">
        <w:t xml:space="preserve">in that role.  </w:t>
      </w:r>
      <w:r w:rsidR="002A605B">
        <w:t xml:space="preserve">[New </w:t>
      </w:r>
      <w:r w:rsidR="00176BC7">
        <w:t>b</w:t>
      </w:r>
      <w:r w:rsidR="00C87DEF">
        <w:t>anker/PBA] is now</w:t>
      </w:r>
      <w:r w:rsidR="002A605B">
        <w:t xml:space="preserve"> your </w:t>
      </w:r>
      <w:r w:rsidR="00C87DEF">
        <w:t xml:space="preserve">personal </w:t>
      </w:r>
      <w:r w:rsidR="002A605B">
        <w:t>banker</w:t>
      </w:r>
      <w:r w:rsidR="00C87DEF">
        <w:t>/private banking associate.  Let me transfer you to</w:t>
      </w:r>
      <w:r w:rsidR="00854ECC">
        <w:t xml:space="preserve"> </w:t>
      </w:r>
      <w:r w:rsidR="002A605B">
        <w:t>[him/h</w:t>
      </w:r>
      <w:r w:rsidR="00C87DEF">
        <w:t>er].</w:t>
      </w:r>
    </w:p>
    <w:p w:rsidR="00B97E21" w:rsidRPr="00040EA1" w:rsidRDefault="00B97E21" w:rsidP="00B97E2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040EA1">
        <w:rPr>
          <w:b/>
        </w:rPr>
        <w:t>[Contingency: If the ICSG transaction associate is unable to connect, the associate should ask the client if they would like to leave either a voicemail message or a paper message.  If the client opts for a paper message, the associate should give it to the banker or PBA.]</w:t>
      </w:r>
    </w:p>
    <w:p w:rsidR="00B97E21" w:rsidRDefault="00B97E21" w:rsidP="00B97E21">
      <w:pPr>
        <w:spacing w:line="480" w:lineRule="auto"/>
      </w:pPr>
    </w:p>
    <w:p w:rsidR="009A73BE" w:rsidRDefault="009A73BE" w:rsidP="009A73BE">
      <w:pPr>
        <w:spacing w:line="480" w:lineRule="auto"/>
      </w:pPr>
    </w:p>
    <w:p w:rsidR="009A73BE" w:rsidRDefault="009A73BE" w:rsidP="009A73BE">
      <w:pPr>
        <w:spacing w:line="480" w:lineRule="auto"/>
      </w:pPr>
    </w:p>
    <w:p w:rsidR="004841FE" w:rsidRDefault="00240D6F" w:rsidP="004841FE">
      <w:pPr>
        <w:spacing w:line="480" w:lineRule="auto"/>
        <w:rPr>
          <w:i/>
          <w:u w:val="single"/>
        </w:rPr>
      </w:pPr>
      <w:r>
        <w:rPr>
          <w:i/>
          <w:u w:val="single"/>
        </w:rPr>
        <w:t>Third</w:t>
      </w:r>
      <w:r w:rsidR="004841FE" w:rsidRPr="001A35E1">
        <w:rPr>
          <w:i/>
          <w:u w:val="single"/>
        </w:rPr>
        <w:t xml:space="preserve"> scenario—the client </w:t>
      </w:r>
      <w:r w:rsidR="004841FE">
        <w:rPr>
          <w:i/>
          <w:u w:val="single"/>
        </w:rPr>
        <w:t xml:space="preserve">wants to </w:t>
      </w:r>
      <w:r w:rsidR="000431D9">
        <w:rPr>
          <w:i/>
          <w:u w:val="single"/>
        </w:rPr>
        <w:t>speak directly</w:t>
      </w:r>
      <w:r w:rsidR="004841FE">
        <w:rPr>
          <w:i/>
          <w:u w:val="single"/>
        </w:rPr>
        <w:t xml:space="preserve"> to his/her PB or PBA</w:t>
      </w:r>
    </w:p>
    <w:p w:rsidR="004841FE" w:rsidRDefault="004841FE" w:rsidP="00D11CA9">
      <w:pPr>
        <w:spacing w:line="480" w:lineRule="auto"/>
      </w:pPr>
    </w:p>
    <w:p w:rsidR="00CC0EC1" w:rsidRDefault="004841FE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Certainly, I’ll be happy to get them for you.  </w:t>
      </w:r>
      <w:r w:rsidRPr="001A35E1">
        <w:t xml:space="preserve">Just </w:t>
      </w:r>
      <w:r w:rsidR="009A73BE">
        <w:t xml:space="preserve">a minute, let me connect you.  I will remain </w:t>
      </w:r>
      <w:r w:rsidRPr="001A35E1">
        <w:t>on the line to make sure</w:t>
      </w:r>
      <w:r w:rsidR="009A73BE">
        <w:t xml:space="preserve"> you reach [him/her</w:t>
      </w:r>
      <w:r w:rsidR="00CC0EC1">
        <w:t>]</w:t>
      </w:r>
      <w:r w:rsidRPr="001A35E1">
        <w:t xml:space="preserve"> </w:t>
      </w:r>
    </w:p>
    <w:p w:rsidR="004841FE" w:rsidRDefault="005653CB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[</w:t>
      </w:r>
      <w:r w:rsidR="004841FE" w:rsidRPr="001A35E1">
        <w:t>The ICSG transaction associate will have a</w:t>
      </w:r>
      <w:r w:rsidR="004841FE">
        <w:t xml:space="preserve"> </w:t>
      </w:r>
      <w:r w:rsidR="004841FE" w:rsidRPr="001A35E1">
        <w:t>grid that will immediately identify the proper PB or PBA assigned to the client.]</w:t>
      </w:r>
    </w:p>
    <w:p w:rsidR="009A73BE" w:rsidRPr="009A73BE" w:rsidRDefault="00AC58C0" w:rsidP="0038061D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>
        <w:lastRenderedPageBreak/>
        <w:t>By the way, I wanted to let you know that from now on, you’re welcome to contact your private banker or your banker’s associate directly to handle any of your banking needs</w:t>
      </w:r>
      <w:r w:rsidR="009A73BE">
        <w:t>.</w:t>
      </w:r>
    </w:p>
    <w:p w:rsidR="00A22301" w:rsidRDefault="009A73BE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 xml:space="preserve"> </w:t>
      </w:r>
      <w:r w:rsidR="004841FE" w:rsidRPr="001A35E1">
        <w:t xml:space="preserve">[The ICSG transaction associate </w:t>
      </w:r>
      <w:r w:rsidR="004841FE">
        <w:t>stays</w:t>
      </w:r>
      <w:r w:rsidR="004841FE" w:rsidRPr="001A35E1">
        <w:t xml:space="preserve"> on the line to make sure contact is made.   When the desired PB or PBA picks up]:  </w:t>
      </w:r>
    </w:p>
    <w:p w:rsidR="004841FE" w:rsidRDefault="009A73BE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I have [client’s name] on the line</w:t>
      </w:r>
      <w:r w:rsidR="007322ED">
        <w:t>,</w:t>
      </w:r>
      <w:r>
        <w:t xml:space="preserve"> </w:t>
      </w:r>
      <w:r w:rsidR="00A22301">
        <w:t>who may have a few questions.  [</w:t>
      </w:r>
      <w:r>
        <w:t>Please include any other relevant information so the client does not have to repeat it t</w:t>
      </w:r>
      <w:r w:rsidR="00A22301">
        <w:t>o the b</w:t>
      </w:r>
      <w:r>
        <w:t>anker or PBA</w:t>
      </w:r>
      <w:r w:rsidR="00A22301">
        <w:t>.]</w:t>
      </w:r>
    </w:p>
    <w:p w:rsidR="00E10203" w:rsidRPr="00814941" w:rsidRDefault="00E10203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814941">
        <w:rPr>
          <w:b/>
        </w:rPr>
        <w:t>[Variation: if the requested PBA is no longer the client PB’s PBA]</w:t>
      </w:r>
    </w:p>
    <w:p w:rsidR="00E10203" w:rsidRPr="001A35E1" w:rsidRDefault="009A73BE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It appears</w:t>
      </w:r>
      <w:r w:rsidR="00E10203">
        <w:t xml:space="preserve"> that [old PBA] is no longer</w:t>
      </w:r>
      <w:r>
        <w:t xml:space="preserve"> in that role</w:t>
      </w:r>
      <w:r w:rsidR="00E10203">
        <w:t>.  [New PBA] now works with your banker.  I’ll get [him/her] for you.</w:t>
      </w:r>
    </w:p>
    <w:p w:rsidR="00E10203" w:rsidRDefault="00E10203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 xml:space="preserve">[The ICSG transaction associate </w:t>
      </w:r>
      <w:r>
        <w:t>stays</w:t>
      </w:r>
      <w:r w:rsidRPr="001A35E1">
        <w:t xml:space="preserve"> on the line to make sure contact is made.   When the desired PB or PBA picks up]:  </w:t>
      </w:r>
    </w:p>
    <w:p w:rsidR="00E10203" w:rsidRDefault="00E10203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>I have [client’s name] on the line.  I’m transferring [him/her] now.</w:t>
      </w:r>
    </w:p>
    <w:p w:rsidR="007322ED" w:rsidRPr="005A1686" w:rsidRDefault="007322ED" w:rsidP="007322ED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5A1686">
        <w:rPr>
          <w:b/>
        </w:rPr>
        <w:t>[Contingency: If the ICSG transaction associate is unable to connect, the associate should ask the client if they would like to leave either a voicemail message or a paper message.  If the client opts for a paper message, the associate should give it to the banker or PBA.]</w:t>
      </w:r>
    </w:p>
    <w:p w:rsidR="00E10203" w:rsidRPr="001A35E1" w:rsidRDefault="00E10203" w:rsidP="00E10203">
      <w:pPr>
        <w:spacing w:line="480" w:lineRule="auto"/>
      </w:pPr>
    </w:p>
    <w:p w:rsidR="004841FE" w:rsidRDefault="004841FE" w:rsidP="00D11CA9">
      <w:pPr>
        <w:spacing w:line="480" w:lineRule="auto"/>
      </w:pPr>
    </w:p>
    <w:sectPr w:rsidR="00484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B10"/>
    <w:multiLevelType w:val="hybridMultilevel"/>
    <w:tmpl w:val="453A1EBA"/>
    <w:lvl w:ilvl="0" w:tplc="1B9A3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86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06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6E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AA02">
      <w:start w:val="138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09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8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CF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87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008"/>
    <w:multiLevelType w:val="hybridMultilevel"/>
    <w:tmpl w:val="D196F3F0"/>
    <w:lvl w:ilvl="0" w:tplc="CCF44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08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4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0D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D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82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F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5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89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AB9"/>
    <w:multiLevelType w:val="hybridMultilevel"/>
    <w:tmpl w:val="C1E4FF5C"/>
    <w:lvl w:ilvl="0" w:tplc="2AA67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6B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6E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2C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A7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C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E2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85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E44"/>
    <w:multiLevelType w:val="hybridMultilevel"/>
    <w:tmpl w:val="E8F8029A"/>
    <w:lvl w:ilvl="0" w:tplc="345CF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47C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2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3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E3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02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8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1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60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632"/>
    <w:multiLevelType w:val="hybridMultilevel"/>
    <w:tmpl w:val="B73CF95A"/>
    <w:lvl w:ilvl="0" w:tplc="B89A5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EF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E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7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8C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0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0A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5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4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051"/>
    <w:multiLevelType w:val="hybridMultilevel"/>
    <w:tmpl w:val="BD0C12AE"/>
    <w:lvl w:ilvl="0" w:tplc="E63A0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236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41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AE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3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0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27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7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40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469"/>
    <w:multiLevelType w:val="hybridMultilevel"/>
    <w:tmpl w:val="810E6E0C"/>
    <w:lvl w:ilvl="0" w:tplc="57C20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A2E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80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D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1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CB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C3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2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C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72D2"/>
    <w:multiLevelType w:val="hybridMultilevel"/>
    <w:tmpl w:val="7A708492"/>
    <w:lvl w:ilvl="0" w:tplc="612E9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9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06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3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B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D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5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68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12E3"/>
    <w:multiLevelType w:val="hybridMultilevel"/>
    <w:tmpl w:val="A2FE8306"/>
    <w:lvl w:ilvl="0" w:tplc="FCAA8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C2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5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4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A6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6B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2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4C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4B06"/>
    <w:multiLevelType w:val="hybridMultilevel"/>
    <w:tmpl w:val="F0BE73D0"/>
    <w:lvl w:ilvl="0" w:tplc="932A4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46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23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23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EA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2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02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A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10A7"/>
    <w:multiLevelType w:val="hybridMultilevel"/>
    <w:tmpl w:val="1B029F7C"/>
    <w:lvl w:ilvl="0" w:tplc="E3640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A2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0C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24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C7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4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0E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89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E01"/>
    <w:multiLevelType w:val="hybridMultilevel"/>
    <w:tmpl w:val="23942800"/>
    <w:lvl w:ilvl="0" w:tplc="FEF0C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043A6">
      <w:start w:val="1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0B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8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83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0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0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C2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15E0"/>
    <w:multiLevelType w:val="hybridMultilevel"/>
    <w:tmpl w:val="B7246EF0"/>
    <w:lvl w:ilvl="0" w:tplc="86063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0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F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C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84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CD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A6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23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6D9"/>
    <w:multiLevelType w:val="hybridMultilevel"/>
    <w:tmpl w:val="1DE40080"/>
    <w:lvl w:ilvl="0" w:tplc="A07E8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4EC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A1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F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2D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07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AEA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8C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05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A40"/>
    <w:multiLevelType w:val="hybridMultilevel"/>
    <w:tmpl w:val="789A511E"/>
    <w:lvl w:ilvl="0" w:tplc="4FF4B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E8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62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A0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4B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6A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E5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C0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20AC3"/>
    <w:multiLevelType w:val="hybridMultilevel"/>
    <w:tmpl w:val="09B231B4"/>
    <w:lvl w:ilvl="0" w:tplc="56E04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889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B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CF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EA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6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CF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05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EE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2709"/>
    <w:multiLevelType w:val="hybridMultilevel"/>
    <w:tmpl w:val="F22A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652E2"/>
    <w:multiLevelType w:val="hybridMultilevel"/>
    <w:tmpl w:val="E77ACEE8"/>
    <w:lvl w:ilvl="0" w:tplc="3BCA4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5B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2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8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4A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E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AE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0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10D9"/>
    <w:multiLevelType w:val="hybridMultilevel"/>
    <w:tmpl w:val="2682AE5A"/>
    <w:lvl w:ilvl="0" w:tplc="68B67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63F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8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EE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61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87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E8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B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A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190"/>
    <w:rsid w:val="00013E1C"/>
    <w:rsid w:val="00025F97"/>
    <w:rsid w:val="00040EA1"/>
    <w:rsid w:val="000431D9"/>
    <w:rsid w:val="0004469B"/>
    <w:rsid w:val="00065781"/>
    <w:rsid w:val="000C1EF1"/>
    <w:rsid w:val="000E00AD"/>
    <w:rsid w:val="000E7302"/>
    <w:rsid w:val="001020F4"/>
    <w:rsid w:val="00117A56"/>
    <w:rsid w:val="00176BC7"/>
    <w:rsid w:val="001A35E1"/>
    <w:rsid w:val="00240D6F"/>
    <w:rsid w:val="00261687"/>
    <w:rsid w:val="00291263"/>
    <w:rsid w:val="002A605B"/>
    <w:rsid w:val="002B329A"/>
    <w:rsid w:val="002C7791"/>
    <w:rsid w:val="00303C4E"/>
    <w:rsid w:val="00322634"/>
    <w:rsid w:val="00364D29"/>
    <w:rsid w:val="003735E8"/>
    <w:rsid w:val="0038061D"/>
    <w:rsid w:val="003C4666"/>
    <w:rsid w:val="00422D66"/>
    <w:rsid w:val="004314A5"/>
    <w:rsid w:val="004355AD"/>
    <w:rsid w:val="004602E0"/>
    <w:rsid w:val="00472A93"/>
    <w:rsid w:val="00473A7A"/>
    <w:rsid w:val="004841FE"/>
    <w:rsid w:val="00492607"/>
    <w:rsid w:val="00513D23"/>
    <w:rsid w:val="00513F9A"/>
    <w:rsid w:val="005653CB"/>
    <w:rsid w:val="00590E39"/>
    <w:rsid w:val="005A1686"/>
    <w:rsid w:val="005A2CF9"/>
    <w:rsid w:val="005B5B96"/>
    <w:rsid w:val="005C3C67"/>
    <w:rsid w:val="005F006E"/>
    <w:rsid w:val="0061244B"/>
    <w:rsid w:val="00626237"/>
    <w:rsid w:val="006507F5"/>
    <w:rsid w:val="00663CCC"/>
    <w:rsid w:val="00667424"/>
    <w:rsid w:val="00731316"/>
    <w:rsid w:val="007322ED"/>
    <w:rsid w:val="007454AB"/>
    <w:rsid w:val="00753190"/>
    <w:rsid w:val="00784D95"/>
    <w:rsid w:val="007A6B1D"/>
    <w:rsid w:val="007F3B3F"/>
    <w:rsid w:val="007F586E"/>
    <w:rsid w:val="00814941"/>
    <w:rsid w:val="00854ECC"/>
    <w:rsid w:val="00860A9A"/>
    <w:rsid w:val="008E27A2"/>
    <w:rsid w:val="009349FC"/>
    <w:rsid w:val="009404A4"/>
    <w:rsid w:val="00943F2C"/>
    <w:rsid w:val="0096380E"/>
    <w:rsid w:val="00980F44"/>
    <w:rsid w:val="009A73BE"/>
    <w:rsid w:val="009E5A36"/>
    <w:rsid w:val="00A22301"/>
    <w:rsid w:val="00A31F61"/>
    <w:rsid w:val="00A32686"/>
    <w:rsid w:val="00A4698A"/>
    <w:rsid w:val="00A736D8"/>
    <w:rsid w:val="00A83614"/>
    <w:rsid w:val="00AB38AB"/>
    <w:rsid w:val="00AC313E"/>
    <w:rsid w:val="00AC58C0"/>
    <w:rsid w:val="00B05C22"/>
    <w:rsid w:val="00B97E21"/>
    <w:rsid w:val="00BC0269"/>
    <w:rsid w:val="00BC1379"/>
    <w:rsid w:val="00BE21AD"/>
    <w:rsid w:val="00C22CC7"/>
    <w:rsid w:val="00C5717D"/>
    <w:rsid w:val="00C61F60"/>
    <w:rsid w:val="00C87DEF"/>
    <w:rsid w:val="00CB409B"/>
    <w:rsid w:val="00CC0EC1"/>
    <w:rsid w:val="00D11CA9"/>
    <w:rsid w:val="00D12E1F"/>
    <w:rsid w:val="00D45C7A"/>
    <w:rsid w:val="00D85633"/>
    <w:rsid w:val="00DD44F2"/>
    <w:rsid w:val="00DF4ADF"/>
    <w:rsid w:val="00E10203"/>
    <w:rsid w:val="00E10C13"/>
    <w:rsid w:val="00E40262"/>
    <w:rsid w:val="00E8099B"/>
    <w:rsid w:val="00ED2DD6"/>
    <w:rsid w:val="00ED533F"/>
    <w:rsid w:val="00EF2A40"/>
    <w:rsid w:val="00F44B60"/>
    <w:rsid w:val="00F811E4"/>
    <w:rsid w:val="00FB1CF6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2F8F0-08B9-4C22-9BE4-59CA7D04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script for Bankers to use with clients</vt:lpstr>
    </vt:vector>
  </TitlesOfParts>
  <Company>U.S. Trust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script for Bankers to use with clients</dc:title>
  <dc:subject/>
  <dc:creator>Tech Services</dc:creator>
  <cp:keywords/>
  <dc:description/>
  <cp:lastModifiedBy>Wolcott Wheeler</cp:lastModifiedBy>
  <cp:revision>2</cp:revision>
  <cp:lastPrinted>2005-01-28T00:02:00Z</cp:lastPrinted>
  <dcterms:created xsi:type="dcterms:W3CDTF">2018-05-07T18:34:00Z</dcterms:created>
  <dcterms:modified xsi:type="dcterms:W3CDTF">2018-05-07T18:34:00Z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-413330737</vt:i4>
  </property>
  <property fmtid="{D5CDD505-2E9C-101B-9397-08002B2CF9AE}" pid="3" name="_EmailSubject">
    <vt:lpwstr>Materials for 1/28 11am PB Service Improvement Status Meeting</vt:lpwstr>
  </property>
  <property fmtid="{D5CDD505-2E9C-101B-9397-08002B2CF9AE}" pid="4" name="_AuthorEmail">
    <vt:lpwstr>Kimberly_Allan@ustrust.com</vt:lpwstr>
  </property>
  <property fmtid="{D5CDD505-2E9C-101B-9397-08002B2CF9AE}" pid="5" name="_AuthorEmailDisplayName">
    <vt:lpwstr>Allan, Kimberly</vt:lpwstr>
  </property>
  <property fmtid="{D5CDD505-2E9C-101B-9397-08002B2CF9AE}" pid="6" name="_PreviousAdHocReviewCycleID">
    <vt:i4>-945399286</vt:i4>
  </property>
  <property fmtid="{D5CDD505-2E9C-101B-9397-08002B2CF9AE}" pid="7" name="_ReviewingToolsShownOnce">
    <vt:lpwstr/>
  </property>
</Properties>
</file>