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74DA0" w14:textId="77777777" w:rsidR="00FE6C6E" w:rsidRPr="00FA51AA" w:rsidRDefault="006B117F" w:rsidP="002E1FD4">
      <w:pPr>
        <w:pStyle w:val="smoll09"/>
      </w:pPr>
      <w:r w:rsidRPr="00FA51AA">
        <w:rPr>
          <w:noProof/>
        </w:rPr>
        <w:drawing>
          <wp:anchor distT="0" distB="0" distL="114300" distR="114300" simplePos="0" relativeHeight="251962367" behindDoc="1" locked="0" layoutInCell="1" allowOverlap="1" wp14:anchorId="16183021" wp14:editId="2D82C5A1">
            <wp:simplePos x="0" y="0"/>
            <wp:positionH relativeFrom="column">
              <wp:posOffset>-659130</wp:posOffset>
            </wp:positionH>
            <wp:positionV relativeFrom="paragraph">
              <wp:posOffset>-685800</wp:posOffset>
            </wp:positionV>
            <wp:extent cx="7791450" cy="1008537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G_Gazpr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1450" cy="10085379"/>
                    </a:xfrm>
                    <a:prstGeom prst="rect">
                      <a:avLst/>
                    </a:prstGeom>
                  </pic:spPr>
                </pic:pic>
              </a:graphicData>
            </a:graphic>
            <wp14:sizeRelH relativeFrom="page">
              <wp14:pctWidth>0</wp14:pctWidth>
            </wp14:sizeRelH>
            <wp14:sizeRelV relativeFrom="page">
              <wp14:pctHeight>0</wp14:pctHeight>
            </wp14:sizeRelV>
          </wp:anchor>
        </w:drawing>
      </w:r>
      <w:r w:rsidRPr="00FA51AA">
        <w:softHyphen/>
      </w:r>
    </w:p>
    <w:p w14:paraId="1CC9CB78" w14:textId="77777777" w:rsidR="00435899" w:rsidRPr="00FA51AA" w:rsidRDefault="009B5F39" w:rsidP="0093013E">
      <w:pPr>
        <w:pStyle w:val="Heading1"/>
      </w:pPr>
      <w:bookmarkStart w:id="0" w:name="_Toc339298140"/>
      <w:bookmarkStart w:id="1" w:name="_Toc339313937"/>
      <w:bookmarkStart w:id="2" w:name="_Toc351382221"/>
      <w:bookmarkStart w:id="3" w:name="_Toc352746728"/>
      <w:bookmarkStart w:id="4" w:name="_Toc352914091"/>
      <w:r w:rsidRPr="00FA51AA">
        <w:rPr>
          <w:noProof/>
          <w:lang w:val="en-US" w:eastAsia="en-US"/>
        </w:rPr>
        <mc:AlternateContent>
          <mc:Choice Requires="wps">
            <w:drawing>
              <wp:anchor distT="0" distB="0" distL="114300" distR="114300" simplePos="0" relativeHeight="252057600" behindDoc="0" locked="0" layoutInCell="1" allowOverlap="1" wp14:anchorId="135F28D0" wp14:editId="7A2EDB07">
                <wp:simplePos x="0" y="0"/>
                <wp:positionH relativeFrom="column">
                  <wp:posOffset>1257300</wp:posOffset>
                </wp:positionH>
                <wp:positionV relativeFrom="paragraph">
                  <wp:posOffset>241300</wp:posOffset>
                </wp:positionV>
                <wp:extent cx="5219700" cy="2743200"/>
                <wp:effectExtent l="0" t="0" r="0" b="0"/>
                <wp:wrapNone/>
                <wp:docPr id="65" name="Rectangle 65"/>
                <wp:cNvGraphicFramePr/>
                <a:graphic xmlns:a="http://schemas.openxmlformats.org/drawingml/2006/main">
                  <a:graphicData uri="http://schemas.microsoft.com/office/word/2010/wordprocessingShape">
                    <wps:wsp>
                      <wps:cNvSpPr/>
                      <wps:spPr>
                        <a:xfrm>
                          <a:off x="0" y="0"/>
                          <a:ext cx="5219700" cy="2743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C3366" w14:textId="74A0615A" w:rsidR="005225A5" w:rsidRPr="001C3E33" w:rsidRDefault="005225A5" w:rsidP="00D22D3D">
                            <w:pPr>
                              <w:pStyle w:val="Titelpage1"/>
                              <w:rPr>
                                <w:rFonts w:ascii="Cambria" w:hAnsi="Cambria"/>
                                <w:color w:val="ED1C24"/>
                                <w:sz w:val="32"/>
                                <w:szCs w:val="32"/>
                              </w:rPr>
                            </w:pPr>
                            <w:r>
                              <w:rPr>
                                <w:rFonts w:ascii="Cambria" w:hAnsi="Cambria"/>
                                <w:color w:val="ED1C24"/>
                                <w:sz w:val="32"/>
                                <w:szCs w:val="32"/>
                              </w:rPr>
                              <w:t>Induction for Non-</w:t>
                            </w:r>
                            <w:r w:rsidR="003D07C1">
                              <w:rPr>
                                <w:rFonts w:ascii="Cambria" w:hAnsi="Cambria"/>
                                <w:color w:val="ED1C24"/>
                                <w:sz w:val="32"/>
                                <w:szCs w:val="32"/>
                              </w:rPr>
                              <w:t>E</w:t>
                            </w:r>
                            <w:r>
                              <w:rPr>
                                <w:rFonts w:ascii="Cambria" w:hAnsi="Cambria"/>
                                <w:color w:val="ED1C24"/>
                                <w:sz w:val="32"/>
                                <w:szCs w:val="32"/>
                              </w:rPr>
                              <w:t>xecutive Members</w:t>
                            </w:r>
                            <w:r w:rsidRPr="001C3E33">
                              <w:rPr>
                                <w:rFonts w:ascii="Cambria" w:hAnsi="Cambria"/>
                                <w:color w:val="ED1C24"/>
                                <w:sz w:val="32"/>
                                <w:szCs w:val="32"/>
                              </w:rPr>
                              <w:t xml:space="preserve"> of the Board of Directors </w:t>
                            </w:r>
                            <w:r>
                              <w:rPr>
                                <w:rFonts w:ascii="Cambria" w:hAnsi="Cambria"/>
                                <w:color w:val="ED1C24"/>
                                <w:sz w:val="32"/>
                                <w:szCs w:val="32"/>
                              </w:rPr>
                              <w:t>of</w:t>
                            </w:r>
                          </w:p>
                          <w:p w14:paraId="395CBC2D" w14:textId="77777777" w:rsidR="005225A5" w:rsidRPr="001C3E33" w:rsidRDefault="005225A5" w:rsidP="00D22D3D">
                            <w:pPr>
                              <w:pStyle w:val="Titelpage1"/>
                              <w:rPr>
                                <w:rFonts w:ascii="Cambria" w:hAnsi="Cambria"/>
                                <w:color w:val="ED1C24"/>
                                <w:sz w:val="32"/>
                                <w:szCs w:val="32"/>
                              </w:rPr>
                            </w:pPr>
                            <w:r w:rsidRPr="001C3E33">
                              <w:rPr>
                                <w:rFonts w:ascii="Cambria" w:hAnsi="Cambria"/>
                                <w:color w:val="ED1C24"/>
                                <w:sz w:val="32"/>
                                <w:szCs w:val="32"/>
                              </w:rPr>
                              <w:t xml:space="preserve">OAO “MMC “Norilsk Nickel”  </w:t>
                            </w:r>
                          </w:p>
                          <w:p w14:paraId="35ABE84F" w14:textId="77777777" w:rsidR="005225A5" w:rsidRPr="001C3E33" w:rsidRDefault="005225A5" w:rsidP="00D22D3D">
                            <w:pPr>
                              <w:pStyle w:val="Titelpage1"/>
                              <w:rPr>
                                <w:rFonts w:ascii="Cambria" w:hAnsi="Cambria"/>
                                <w:color w:val="ED1C24"/>
                                <w:sz w:val="32"/>
                                <w:szCs w:val="32"/>
                              </w:rPr>
                            </w:pPr>
                            <w:r w:rsidRPr="001C3E33">
                              <w:rPr>
                                <w:rFonts w:ascii="Cambria" w:hAnsi="Cambria"/>
                                <w:color w:val="ED1C24"/>
                                <w:sz w:val="32"/>
                                <w:szCs w:val="32"/>
                              </w:rPr>
                              <w:t>Towards Global Best Practices</w:t>
                            </w:r>
                          </w:p>
                          <w:p w14:paraId="1EFBF000" w14:textId="77777777" w:rsidR="005225A5" w:rsidRPr="001C3E33" w:rsidRDefault="005225A5" w:rsidP="00D22D3D">
                            <w:pPr>
                              <w:pStyle w:val="Titelpage1"/>
                              <w:rPr>
                                <w:rFonts w:ascii="Cambria" w:hAnsi="Cambria"/>
                                <w:color w:val="000000" w:themeColor="text1"/>
                                <w:sz w:val="32"/>
                                <w:szCs w:val="32"/>
                              </w:rPr>
                            </w:pPr>
                            <w:r w:rsidRPr="001C3E33">
                              <w:rPr>
                                <w:rFonts w:ascii="Cambria" w:hAnsi="Cambria"/>
                                <w:color w:val="000000" w:themeColor="text1"/>
                                <w:sz w:val="32"/>
                                <w:szCs w:val="32"/>
                              </w:rPr>
                              <w:t>Draft report</w:t>
                            </w:r>
                          </w:p>
                          <w:p w14:paraId="4232E68C" w14:textId="77777777" w:rsidR="005225A5" w:rsidRPr="001C3E33" w:rsidRDefault="005225A5" w:rsidP="00D22D3D">
                            <w:pPr>
                              <w:pStyle w:val="Titelpage1"/>
                              <w:rPr>
                                <w:color w:val="ED1C2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F28D0" id="Rectangle 65" o:spid="_x0000_s1026" style="position:absolute;margin-left:99pt;margin-top:19pt;width:411pt;height:3in;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aHBiQIAAGgFAAAOAAAAZHJzL2Uyb0RvYy54bWysVEtv2zAMvg/YfxB0X+1kSR9GnCJI0WFA&#10;0RZth54VWYoNyKImKbGzXz9KctyuLXYYloND8fGR/ERqcdm3iuyFdQ3okk5OckqE5lA1elvSH0/X&#10;X84pcZ7piinQoqQH4ejl8vOnRWcKMYUaVCUsQRDtis6UtPbeFFnmeC1a5k7ACI1GCbZlHo92m1WW&#10;dYjeqmya56dZB7YyFrhwDrVXyUiXEV9Kwf2dlE54okqKtfn4tfG7Cd9suWDF1jJTN3wog/1DFS1r&#10;NCYdoa6YZ2Rnm3dQbcMtOJD+hEObgZQNF7EH7GaSv+nmsWZGxF6QHGdGmtz/g+W3+3tLmqqkp3NK&#10;NGvxjh6QNaa3ShDUIUGdcQX6PZp7O5wciqHbXto2/GMfpI+kHkZSRe8JR+V8Ork4y5F7jrbp2ewr&#10;XltAzV7CjXX+m4CWBKGkFvNHMtn+xvnkenQJ2TRcN0qhnhVK/6FAzKDJQsWpxij5gxLJ+0FIbBar&#10;msYEcczEWlmyZzggjHOh/SSZalaJpJ7n+BtKHiNiA0ojYECWWNCIPQCEEX6PndoZ/EOoiFM6Bud/&#10;KywFjxExM2g/BreNBvsRgMKuhszJ/0hSoiaw5PtNjy5B3EB1wKmwkNbFGX7d4M3cMOfvmcX9wNvE&#10;nfd3+JEKupLCIFFSg/31kT7449iilZIO962k7ueOWUGJ+q5xoC8ms1lY0HiYzc+meLCvLZvXFr1r&#10;14A3NsHXxfAoBn+vjqK00D7j07AKWdHENMfcJfVHce3TK4BPCxerVXTClTTM3+hHwwN0oDfM3VP/&#10;zKwZhtPjXN/CcTNZ8WZGk2+I1LDaeZBNHOAXVgficZ3jBA1PT3gvXp+j18sDufwNAAD//wMAUEsD&#10;BBQABgAIAAAAIQBFRZk43AAAAAsBAAAPAAAAZHJzL2Rvd25yZXYueG1sTE9NS8NAEL0L/odlBG92&#10;01a0xmyKCAVFemgb79NkuglmZ0N228R/7+RkTzOP93gf2Xp0rbpQHxrPBuazBBRx6auGrYHisHlY&#10;gQoRucLWMxn4pQDr/PYmw7TyA+/oso9WiQmHFA3UMXap1qGsyWGY+Y5YuJPvHUaBvdVVj4OYu1Yv&#10;kuRJO2xYEmrs6L2m8md/dgZOw2axLLaF/cbGfmzt1/g5P+yMub8b315BRRrjvxim+lIdcul09Geu&#10;gmoFv6xkSzSwnO4kSCQQ1NHA47M8Os/09Yb8DwAA//8DAFBLAQItABQABgAIAAAAIQC2gziS/gAA&#10;AOEBAAATAAAAAAAAAAAAAAAAAAAAAABbQ29udGVudF9UeXBlc10ueG1sUEsBAi0AFAAGAAgAAAAh&#10;ADj9If/WAAAAlAEAAAsAAAAAAAAAAAAAAAAALwEAAF9yZWxzLy5yZWxzUEsBAi0AFAAGAAgAAAAh&#10;ANHdocGJAgAAaAUAAA4AAAAAAAAAAAAAAAAALgIAAGRycy9lMm9Eb2MueG1sUEsBAi0AFAAGAAgA&#10;AAAhAEVFmTjcAAAACwEAAA8AAAAAAAAAAAAAAAAA4wQAAGRycy9kb3ducmV2LnhtbFBLBQYAAAAA&#10;BAAEAPMAAADsBQAAAAA=&#10;" filled="f" stroked="f" strokeweight="2pt">
                <v:textbox>
                  <w:txbxContent>
                    <w:p w14:paraId="4F4C3366" w14:textId="74A0615A" w:rsidR="005225A5" w:rsidRPr="001C3E33" w:rsidRDefault="005225A5" w:rsidP="00D22D3D">
                      <w:pPr>
                        <w:pStyle w:val="Titelpage1"/>
                        <w:rPr>
                          <w:rFonts w:ascii="Cambria" w:hAnsi="Cambria"/>
                          <w:color w:val="ED1C24"/>
                          <w:sz w:val="32"/>
                          <w:szCs w:val="32"/>
                        </w:rPr>
                      </w:pPr>
                      <w:r>
                        <w:rPr>
                          <w:rFonts w:ascii="Cambria" w:hAnsi="Cambria"/>
                          <w:color w:val="ED1C24"/>
                          <w:sz w:val="32"/>
                          <w:szCs w:val="32"/>
                        </w:rPr>
                        <w:t>Induction for Non-</w:t>
                      </w:r>
                      <w:r w:rsidR="003D07C1">
                        <w:rPr>
                          <w:rFonts w:ascii="Cambria" w:hAnsi="Cambria"/>
                          <w:color w:val="ED1C24"/>
                          <w:sz w:val="32"/>
                          <w:szCs w:val="32"/>
                        </w:rPr>
                        <w:t>E</w:t>
                      </w:r>
                      <w:r>
                        <w:rPr>
                          <w:rFonts w:ascii="Cambria" w:hAnsi="Cambria"/>
                          <w:color w:val="ED1C24"/>
                          <w:sz w:val="32"/>
                          <w:szCs w:val="32"/>
                        </w:rPr>
                        <w:t>xecutive Members</w:t>
                      </w:r>
                      <w:r w:rsidRPr="001C3E33">
                        <w:rPr>
                          <w:rFonts w:ascii="Cambria" w:hAnsi="Cambria"/>
                          <w:color w:val="ED1C24"/>
                          <w:sz w:val="32"/>
                          <w:szCs w:val="32"/>
                        </w:rPr>
                        <w:t xml:space="preserve"> of the Board of Directors </w:t>
                      </w:r>
                      <w:r>
                        <w:rPr>
                          <w:rFonts w:ascii="Cambria" w:hAnsi="Cambria"/>
                          <w:color w:val="ED1C24"/>
                          <w:sz w:val="32"/>
                          <w:szCs w:val="32"/>
                        </w:rPr>
                        <w:t>of</w:t>
                      </w:r>
                    </w:p>
                    <w:p w14:paraId="395CBC2D" w14:textId="77777777" w:rsidR="005225A5" w:rsidRPr="001C3E33" w:rsidRDefault="005225A5" w:rsidP="00D22D3D">
                      <w:pPr>
                        <w:pStyle w:val="Titelpage1"/>
                        <w:rPr>
                          <w:rFonts w:ascii="Cambria" w:hAnsi="Cambria"/>
                          <w:color w:val="ED1C24"/>
                          <w:sz w:val="32"/>
                          <w:szCs w:val="32"/>
                        </w:rPr>
                      </w:pPr>
                      <w:r w:rsidRPr="001C3E33">
                        <w:rPr>
                          <w:rFonts w:ascii="Cambria" w:hAnsi="Cambria"/>
                          <w:color w:val="ED1C24"/>
                          <w:sz w:val="32"/>
                          <w:szCs w:val="32"/>
                        </w:rPr>
                        <w:t xml:space="preserve">OAO “MMC “Norilsk Nickel”  </w:t>
                      </w:r>
                    </w:p>
                    <w:p w14:paraId="35ABE84F" w14:textId="77777777" w:rsidR="005225A5" w:rsidRPr="001C3E33" w:rsidRDefault="005225A5" w:rsidP="00D22D3D">
                      <w:pPr>
                        <w:pStyle w:val="Titelpage1"/>
                        <w:rPr>
                          <w:rFonts w:ascii="Cambria" w:hAnsi="Cambria"/>
                          <w:color w:val="ED1C24"/>
                          <w:sz w:val="32"/>
                          <w:szCs w:val="32"/>
                        </w:rPr>
                      </w:pPr>
                      <w:r w:rsidRPr="001C3E33">
                        <w:rPr>
                          <w:rFonts w:ascii="Cambria" w:hAnsi="Cambria"/>
                          <w:color w:val="ED1C24"/>
                          <w:sz w:val="32"/>
                          <w:szCs w:val="32"/>
                        </w:rPr>
                        <w:t>Towards Global Best Practices</w:t>
                      </w:r>
                    </w:p>
                    <w:p w14:paraId="1EFBF000" w14:textId="77777777" w:rsidR="005225A5" w:rsidRPr="001C3E33" w:rsidRDefault="005225A5" w:rsidP="00D22D3D">
                      <w:pPr>
                        <w:pStyle w:val="Titelpage1"/>
                        <w:rPr>
                          <w:rFonts w:ascii="Cambria" w:hAnsi="Cambria"/>
                          <w:color w:val="000000" w:themeColor="text1"/>
                          <w:sz w:val="32"/>
                          <w:szCs w:val="32"/>
                        </w:rPr>
                      </w:pPr>
                      <w:r w:rsidRPr="001C3E33">
                        <w:rPr>
                          <w:rFonts w:ascii="Cambria" w:hAnsi="Cambria"/>
                          <w:color w:val="000000" w:themeColor="text1"/>
                          <w:sz w:val="32"/>
                          <w:szCs w:val="32"/>
                        </w:rPr>
                        <w:t>Draft report</w:t>
                      </w:r>
                    </w:p>
                    <w:p w14:paraId="4232E68C" w14:textId="77777777" w:rsidR="005225A5" w:rsidRPr="001C3E33" w:rsidRDefault="005225A5" w:rsidP="00D22D3D">
                      <w:pPr>
                        <w:pStyle w:val="Titelpage1"/>
                        <w:rPr>
                          <w:color w:val="ED1C24"/>
                          <w:sz w:val="32"/>
                          <w:szCs w:val="32"/>
                        </w:rPr>
                      </w:pPr>
                    </w:p>
                  </w:txbxContent>
                </v:textbox>
              </v:rect>
            </w:pict>
          </mc:Fallback>
        </mc:AlternateContent>
      </w:r>
      <w:bookmarkEnd w:id="0"/>
      <w:bookmarkEnd w:id="1"/>
      <w:bookmarkEnd w:id="2"/>
      <w:bookmarkEnd w:id="3"/>
      <w:bookmarkEnd w:id="4"/>
    </w:p>
    <w:p w14:paraId="048F73FE" w14:textId="77777777" w:rsidR="00E62C94" w:rsidRPr="00FA51AA" w:rsidRDefault="00E62C94">
      <w:pPr>
        <w:spacing w:before="0" w:after="0"/>
        <w:rPr>
          <w:rStyle w:val="Heading1Char"/>
          <w:caps/>
          <w:smallCaps w:val="0"/>
        </w:rPr>
      </w:pPr>
      <w:bookmarkStart w:id="5" w:name="_Toc339102576"/>
      <w:bookmarkStart w:id="6" w:name="_Toc339102624"/>
      <w:bookmarkStart w:id="7" w:name="_Toc339102720"/>
      <w:r w:rsidRPr="00FA51AA">
        <w:rPr>
          <w:rStyle w:val="Heading1Char"/>
          <w:b w:val="0"/>
          <w:bCs w:val="0"/>
        </w:rPr>
        <w:br w:type="page"/>
      </w:r>
    </w:p>
    <w:p w14:paraId="0E618FFF" w14:textId="77777777" w:rsidR="009B5F39" w:rsidRPr="00FA51AA" w:rsidRDefault="009B5F39" w:rsidP="0093013E">
      <w:pPr>
        <w:pStyle w:val="Heading1"/>
      </w:pPr>
      <w:bookmarkStart w:id="8" w:name="_Toc352746729"/>
      <w:bookmarkStart w:id="9" w:name="_Toc352914092"/>
      <w:bookmarkStart w:id="10" w:name="_Toc255663493"/>
      <w:bookmarkStart w:id="11" w:name="_Toc339221691"/>
      <w:bookmarkStart w:id="12" w:name="_Toc339298097"/>
      <w:bookmarkStart w:id="13" w:name="_Toc339313895"/>
      <w:bookmarkStart w:id="14" w:name="_Toc339298141"/>
      <w:bookmarkStart w:id="15" w:name="_Toc339313938"/>
      <w:r w:rsidRPr="00FA51AA">
        <w:lastRenderedPageBreak/>
        <w:t>Table of Contents</w:t>
      </w:r>
      <w:bookmarkEnd w:id="8"/>
      <w:bookmarkEnd w:id="9"/>
      <w:bookmarkEnd w:id="10"/>
    </w:p>
    <w:sdt>
      <w:sdtPr>
        <w:rPr>
          <w:rFonts w:asciiTheme="minorHAnsi" w:eastAsiaTheme="minorHAnsi" w:hAnsiTheme="minorHAnsi" w:cstheme="minorBidi"/>
          <w:b w:val="0"/>
          <w:bCs w:val="0"/>
          <w:smallCaps w:val="0"/>
          <w:color w:val="404040" w:themeColor="text1" w:themeTint="BF"/>
          <w:szCs w:val="22"/>
          <w:lang w:val="en-US" w:eastAsia="en-US"/>
        </w:rPr>
        <w:id w:val="-1723128451"/>
        <w:docPartObj>
          <w:docPartGallery w:val="Table of Contents"/>
          <w:docPartUnique/>
        </w:docPartObj>
      </w:sdtPr>
      <w:sdtEndPr>
        <w:rPr>
          <w:rFonts w:ascii="Cambria" w:hAnsi="Cambria"/>
          <w:noProof/>
        </w:rPr>
      </w:sdtEndPr>
      <w:sdtContent>
        <w:p w14:paraId="4FDDF05E" w14:textId="77777777" w:rsidR="008021E8" w:rsidRPr="00FA51AA" w:rsidRDefault="008021E8" w:rsidP="00177466">
          <w:pPr>
            <w:pStyle w:val="Heading1"/>
          </w:pPr>
        </w:p>
        <w:p w14:paraId="32DA098C" w14:textId="77777777" w:rsidR="00430F34" w:rsidRDefault="00246D25">
          <w:pPr>
            <w:pStyle w:val="TOC1"/>
            <w:tabs>
              <w:tab w:val="right" w:leader="dot" w:pos="10214"/>
            </w:tabs>
            <w:rPr>
              <w:noProof/>
              <w:szCs w:val="24"/>
            </w:rPr>
          </w:pPr>
          <w:r w:rsidRPr="00FA51AA">
            <w:rPr>
              <w:rFonts w:ascii="Cambria" w:hAnsi="Cambria"/>
              <w:szCs w:val="24"/>
            </w:rPr>
            <w:fldChar w:fldCharType="begin"/>
          </w:r>
          <w:r w:rsidRPr="00FA51AA">
            <w:rPr>
              <w:rFonts w:ascii="Cambria" w:hAnsi="Cambria"/>
              <w:szCs w:val="24"/>
            </w:rPr>
            <w:instrText xml:space="preserve"> TOC \o "1-3" \h \z \u </w:instrText>
          </w:r>
          <w:r w:rsidRPr="00FA51AA">
            <w:rPr>
              <w:rFonts w:ascii="Cambria" w:hAnsi="Cambria"/>
              <w:szCs w:val="24"/>
            </w:rPr>
            <w:fldChar w:fldCharType="separate"/>
          </w:r>
          <w:r w:rsidR="00430F34">
            <w:rPr>
              <w:noProof/>
            </w:rPr>
            <w:t>Table of Contents</w:t>
          </w:r>
          <w:r w:rsidR="00430F34">
            <w:rPr>
              <w:noProof/>
            </w:rPr>
            <w:tab/>
          </w:r>
          <w:r w:rsidR="00430F34">
            <w:rPr>
              <w:noProof/>
            </w:rPr>
            <w:fldChar w:fldCharType="begin"/>
          </w:r>
          <w:r w:rsidR="00430F34">
            <w:rPr>
              <w:noProof/>
            </w:rPr>
            <w:instrText xml:space="preserve"> PAGEREF _Toc255663493 \h </w:instrText>
          </w:r>
          <w:r w:rsidR="00430F34">
            <w:rPr>
              <w:noProof/>
            </w:rPr>
          </w:r>
          <w:r w:rsidR="00430F34">
            <w:rPr>
              <w:noProof/>
            </w:rPr>
            <w:fldChar w:fldCharType="separate"/>
          </w:r>
          <w:r w:rsidR="005225A5">
            <w:rPr>
              <w:noProof/>
            </w:rPr>
            <w:t>2</w:t>
          </w:r>
          <w:r w:rsidR="00430F34">
            <w:rPr>
              <w:noProof/>
            </w:rPr>
            <w:fldChar w:fldCharType="end"/>
          </w:r>
        </w:p>
        <w:p w14:paraId="30AC8140" w14:textId="77777777" w:rsidR="00430F34" w:rsidRDefault="00430F34">
          <w:pPr>
            <w:pStyle w:val="TOC1"/>
            <w:tabs>
              <w:tab w:val="right" w:leader="dot" w:pos="10214"/>
            </w:tabs>
            <w:rPr>
              <w:noProof/>
            </w:rPr>
          </w:pPr>
        </w:p>
        <w:p w14:paraId="71AD1D4B" w14:textId="77777777" w:rsidR="00430F34" w:rsidRDefault="00430F34">
          <w:pPr>
            <w:pStyle w:val="TOC1"/>
            <w:tabs>
              <w:tab w:val="right" w:leader="dot" w:pos="10214"/>
            </w:tabs>
            <w:rPr>
              <w:noProof/>
              <w:szCs w:val="24"/>
            </w:rPr>
          </w:pPr>
          <w:r>
            <w:rPr>
              <w:noProof/>
            </w:rPr>
            <w:t>Executive Summary and Results</w:t>
          </w:r>
          <w:r>
            <w:rPr>
              <w:noProof/>
            </w:rPr>
            <w:tab/>
          </w:r>
          <w:r>
            <w:rPr>
              <w:noProof/>
            </w:rPr>
            <w:fldChar w:fldCharType="begin"/>
          </w:r>
          <w:r>
            <w:rPr>
              <w:noProof/>
            </w:rPr>
            <w:instrText xml:space="preserve"> PAGEREF _Toc255663494 \h </w:instrText>
          </w:r>
          <w:r>
            <w:rPr>
              <w:noProof/>
            </w:rPr>
          </w:r>
          <w:r>
            <w:rPr>
              <w:noProof/>
            </w:rPr>
            <w:fldChar w:fldCharType="separate"/>
          </w:r>
          <w:r w:rsidR="005225A5">
            <w:rPr>
              <w:noProof/>
            </w:rPr>
            <w:t>3</w:t>
          </w:r>
          <w:r>
            <w:rPr>
              <w:noProof/>
            </w:rPr>
            <w:fldChar w:fldCharType="end"/>
          </w:r>
        </w:p>
        <w:p w14:paraId="1949B37F" w14:textId="77777777" w:rsidR="00430F34" w:rsidRDefault="00430F34">
          <w:pPr>
            <w:pStyle w:val="TOC1"/>
            <w:tabs>
              <w:tab w:val="right" w:leader="dot" w:pos="10214"/>
            </w:tabs>
            <w:rPr>
              <w:noProof/>
              <w:szCs w:val="24"/>
            </w:rPr>
          </w:pPr>
          <w:r>
            <w:rPr>
              <w:noProof/>
            </w:rPr>
            <w:t>Objectives</w:t>
          </w:r>
          <w:r>
            <w:rPr>
              <w:noProof/>
            </w:rPr>
            <w:tab/>
          </w:r>
          <w:r>
            <w:rPr>
              <w:noProof/>
            </w:rPr>
            <w:fldChar w:fldCharType="begin"/>
          </w:r>
          <w:r>
            <w:rPr>
              <w:noProof/>
            </w:rPr>
            <w:instrText xml:space="preserve"> PAGEREF _Toc255663495 \h </w:instrText>
          </w:r>
          <w:r>
            <w:rPr>
              <w:noProof/>
            </w:rPr>
          </w:r>
          <w:r>
            <w:rPr>
              <w:noProof/>
            </w:rPr>
            <w:fldChar w:fldCharType="separate"/>
          </w:r>
          <w:r w:rsidR="005225A5">
            <w:rPr>
              <w:noProof/>
            </w:rPr>
            <w:t>4</w:t>
          </w:r>
          <w:r>
            <w:rPr>
              <w:noProof/>
            </w:rPr>
            <w:fldChar w:fldCharType="end"/>
          </w:r>
        </w:p>
        <w:p w14:paraId="3B77BC52" w14:textId="1B8B7C21" w:rsidR="00430F34" w:rsidRDefault="00430F34">
          <w:pPr>
            <w:pStyle w:val="TOC1"/>
            <w:tabs>
              <w:tab w:val="right" w:leader="dot" w:pos="10214"/>
            </w:tabs>
            <w:rPr>
              <w:noProof/>
              <w:szCs w:val="24"/>
            </w:rPr>
          </w:pPr>
          <w:r>
            <w:rPr>
              <w:noProof/>
            </w:rPr>
            <w:t>Review of the Company’s Existing Practices</w:t>
          </w:r>
          <w:r>
            <w:rPr>
              <w:noProof/>
            </w:rPr>
            <w:tab/>
          </w:r>
          <w:r>
            <w:rPr>
              <w:noProof/>
            </w:rPr>
            <w:fldChar w:fldCharType="begin"/>
          </w:r>
          <w:r>
            <w:rPr>
              <w:noProof/>
            </w:rPr>
            <w:instrText xml:space="preserve"> PAGEREF _Toc255663496 \h </w:instrText>
          </w:r>
          <w:r>
            <w:rPr>
              <w:noProof/>
            </w:rPr>
          </w:r>
          <w:r>
            <w:rPr>
              <w:noProof/>
            </w:rPr>
            <w:fldChar w:fldCharType="separate"/>
          </w:r>
          <w:r w:rsidR="005225A5">
            <w:rPr>
              <w:noProof/>
            </w:rPr>
            <w:t>5</w:t>
          </w:r>
          <w:r>
            <w:rPr>
              <w:noProof/>
            </w:rPr>
            <w:fldChar w:fldCharType="end"/>
          </w:r>
        </w:p>
        <w:p w14:paraId="7B805D91" w14:textId="72F102D9" w:rsidR="00430F34" w:rsidRDefault="00430F34">
          <w:pPr>
            <w:pStyle w:val="TOC1"/>
            <w:tabs>
              <w:tab w:val="right" w:leader="dot" w:pos="10214"/>
            </w:tabs>
            <w:rPr>
              <w:noProof/>
              <w:szCs w:val="24"/>
            </w:rPr>
          </w:pPr>
          <w:r>
            <w:rPr>
              <w:noProof/>
            </w:rPr>
            <w:t xml:space="preserve">Best Practices in Metal </w:t>
          </w:r>
          <w:r w:rsidR="003D07C1">
            <w:rPr>
              <w:noProof/>
            </w:rPr>
            <w:t>and</w:t>
          </w:r>
          <w:r>
            <w:rPr>
              <w:noProof/>
            </w:rPr>
            <w:t xml:space="preserve"> Mining (</w:t>
          </w:r>
          <w:r w:rsidR="001C02A9">
            <w:rPr>
              <w:noProof/>
            </w:rPr>
            <w:t xml:space="preserve">Based on the </w:t>
          </w:r>
          <w:r>
            <w:rPr>
              <w:noProof/>
            </w:rPr>
            <w:t>Big</w:t>
          </w:r>
          <w:r w:rsidR="001C02A9">
            <w:rPr>
              <w:noProof/>
            </w:rPr>
            <w:t xml:space="preserve"> Three</w:t>
          </w:r>
          <w:r>
            <w:rPr>
              <w:noProof/>
            </w:rPr>
            <w:t>)</w:t>
          </w:r>
          <w:r>
            <w:rPr>
              <w:noProof/>
            </w:rPr>
            <w:tab/>
          </w:r>
          <w:r>
            <w:rPr>
              <w:noProof/>
            </w:rPr>
            <w:fldChar w:fldCharType="begin"/>
          </w:r>
          <w:r>
            <w:rPr>
              <w:noProof/>
            </w:rPr>
            <w:instrText xml:space="preserve"> PAGEREF _Toc255663497 \h </w:instrText>
          </w:r>
          <w:r>
            <w:rPr>
              <w:noProof/>
            </w:rPr>
          </w:r>
          <w:r>
            <w:rPr>
              <w:noProof/>
            </w:rPr>
            <w:fldChar w:fldCharType="separate"/>
          </w:r>
          <w:r w:rsidR="005225A5">
            <w:rPr>
              <w:noProof/>
            </w:rPr>
            <w:t>8</w:t>
          </w:r>
          <w:r>
            <w:rPr>
              <w:noProof/>
            </w:rPr>
            <w:fldChar w:fldCharType="end"/>
          </w:r>
        </w:p>
        <w:p w14:paraId="06928455" w14:textId="2F9442B4" w:rsidR="00430F34" w:rsidRDefault="00430F34">
          <w:pPr>
            <w:pStyle w:val="TOC1"/>
            <w:tabs>
              <w:tab w:val="right" w:leader="dot" w:pos="10214"/>
            </w:tabs>
            <w:rPr>
              <w:noProof/>
              <w:szCs w:val="24"/>
            </w:rPr>
          </w:pPr>
          <w:r>
            <w:rPr>
              <w:noProof/>
            </w:rPr>
            <w:t>Global Best Practices</w:t>
          </w:r>
          <w:r>
            <w:rPr>
              <w:noProof/>
            </w:rPr>
            <w:tab/>
          </w:r>
          <w:r>
            <w:rPr>
              <w:noProof/>
            </w:rPr>
            <w:fldChar w:fldCharType="begin"/>
          </w:r>
          <w:r>
            <w:rPr>
              <w:noProof/>
            </w:rPr>
            <w:instrText xml:space="preserve"> PAGEREF _Toc255663498 \h </w:instrText>
          </w:r>
          <w:r>
            <w:rPr>
              <w:noProof/>
            </w:rPr>
          </w:r>
          <w:r>
            <w:rPr>
              <w:noProof/>
            </w:rPr>
            <w:fldChar w:fldCharType="separate"/>
          </w:r>
          <w:r w:rsidR="005225A5">
            <w:rPr>
              <w:b/>
              <w:bCs/>
              <w:noProof/>
            </w:rPr>
            <w:t>Error! Bookmark not defined.</w:t>
          </w:r>
          <w:r>
            <w:rPr>
              <w:noProof/>
            </w:rPr>
            <w:fldChar w:fldCharType="end"/>
          </w:r>
        </w:p>
        <w:p w14:paraId="419C9FD5" w14:textId="77777777" w:rsidR="00430F34" w:rsidRDefault="00430F34">
          <w:pPr>
            <w:pStyle w:val="TOC1"/>
            <w:tabs>
              <w:tab w:val="right" w:leader="dot" w:pos="10214"/>
            </w:tabs>
            <w:rPr>
              <w:noProof/>
            </w:rPr>
          </w:pPr>
        </w:p>
        <w:p w14:paraId="3DEB5FB6" w14:textId="77777777" w:rsidR="00430F34" w:rsidRDefault="00430F34">
          <w:pPr>
            <w:pStyle w:val="TOC1"/>
            <w:tabs>
              <w:tab w:val="right" w:leader="dot" w:pos="10214"/>
            </w:tabs>
            <w:rPr>
              <w:noProof/>
              <w:szCs w:val="24"/>
            </w:rPr>
          </w:pPr>
          <w:r>
            <w:rPr>
              <w:noProof/>
            </w:rPr>
            <w:t>I. Induction Training</w:t>
          </w:r>
          <w:r>
            <w:rPr>
              <w:noProof/>
            </w:rPr>
            <w:tab/>
          </w:r>
          <w:r>
            <w:rPr>
              <w:noProof/>
            </w:rPr>
            <w:fldChar w:fldCharType="begin"/>
          </w:r>
          <w:r>
            <w:rPr>
              <w:noProof/>
            </w:rPr>
            <w:instrText xml:space="preserve"> PAGEREF _Toc255663499 \h </w:instrText>
          </w:r>
          <w:r>
            <w:rPr>
              <w:noProof/>
            </w:rPr>
          </w:r>
          <w:r>
            <w:rPr>
              <w:noProof/>
            </w:rPr>
            <w:fldChar w:fldCharType="separate"/>
          </w:r>
          <w:r w:rsidR="005225A5">
            <w:rPr>
              <w:noProof/>
            </w:rPr>
            <w:t>9</w:t>
          </w:r>
          <w:r>
            <w:rPr>
              <w:noProof/>
            </w:rPr>
            <w:fldChar w:fldCharType="end"/>
          </w:r>
        </w:p>
        <w:p w14:paraId="09C390C1" w14:textId="65CFC1C3" w:rsidR="00430F34" w:rsidRDefault="00430F34" w:rsidP="00430F34">
          <w:pPr>
            <w:pStyle w:val="TOC1"/>
            <w:tabs>
              <w:tab w:val="right" w:leader="dot" w:pos="10214"/>
            </w:tabs>
            <w:ind w:left="720"/>
            <w:rPr>
              <w:noProof/>
              <w:szCs w:val="24"/>
            </w:rPr>
          </w:pPr>
          <w:r>
            <w:rPr>
              <w:noProof/>
            </w:rPr>
            <w:t>A. Initial Orientation</w:t>
          </w:r>
          <w:r>
            <w:rPr>
              <w:noProof/>
            </w:rPr>
            <w:tab/>
          </w:r>
          <w:r>
            <w:rPr>
              <w:noProof/>
            </w:rPr>
            <w:fldChar w:fldCharType="begin"/>
          </w:r>
          <w:r>
            <w:rPr>
              <w:noProof/>
            </w:rPr>
            <w:instrText xml:space="preserve"> PAGEREF _Toc255663500 \h </w:instrText>
          </w:r>
          <w:r>
            <w:rPr>
              <w:noProof/>
            </w:rPr>
          </w:r>
          <w:r>
            <w:rPr>
              <w:noProof/>
            </w:rPr>
            <w:fldChar w:fldCharType="separate"/>
          </w:r>
          <w:r w:rsidR="005225A5">
            <w:rPr>
              <w:b/>
              <w:bCs/>
              <w:noProof/>
            </w:rPr>
            <w:t>Error! Bookmark not defined.</w:t>
          </w:r>
          <w:r>
            <w:rPr>
              <w:noProof/>
            </w:rPr>
            <w:fldChar w:fldCharType="end"/>
          </w:r>
        </w:p>
        <w:p w14:paraId="2E94E21A" w14:textId="6E4955E4" w:rsidR="00430F34" w:rsidRDefault="00430F34" w:rsidP="00430F34">
          <w:pPr>
            <w:pStyle w:val="TOC1"/>
            <w:tabs>
              <w:tab w:val="right" w:leader="dot" w:pos="10214"/>
            </w:tabs>
            <w:ind w:left="720"/>
            <w:rPr>
              <w:noProof/>
              <w:szCs w:val="24"/>
            </w:rPr>
          </w:pPr>
          <w:r>
            <w:rPr>
              <w:noProof/>
            </w:rPr>
            <w:t>B. Industry Expertise</w:t>
          </w:r>
          <w:r>
            <w:rPr>
              <w:noProof/>
            </w:rPr>
            <w:tab/>
          </w:r>
          <w:r>
            <w:rPr>
              <w:noProof/>
            </w:rPr>
            <w:fldChar w:fldCharType="begin"/>
          </w:r>
          <w:r>
            <w:rPr>
              <w:noProof/>
            </w:rPr>
            <w:instrText xml:space="preserve"> PAGEREF _Toc255663501 \h </w:instrText>
          </w:r>
          <w:r>
            <w:rPr>
              <w:noProof/>
            </w:rPr>
          </w:r>
          <w:r>
            <w:rPr>
              <w:noProof/>
            </w:rPr>
            <w:fldChar w:fldCharType="separate"/>
          </w:r>
          <w:r w:rsidR="005225A5">
            <w:rPr>
              <w:noProof/>
            </w:rPr>
            <w:t>24</w:t>
          </w:r>
          <w:r>
            <w:rPr>
              <w:noProof/>
            </w:rPr>
            <w:fldChar w:fldCharType="end"/>
          </w:r>
        </w:p>
        <w:p w14:paraId="20B2DCCF" w14:textId="0E70F5EE" w:rsidR="00430F34" w:rsidRDefault="00430F34" w:rsidP="00430F34">
          <w:pPr>
            <w:pStyle w:val="TOC1"/>
            <w:tabs>
              <w:tab w:val="right" w:leader="dot" w:pos="10214"/>
            </w:tabs>
            <w:ind w:left="720"/>
            <w:rPr>
              <w:noProof/>
              <w:szCs w:val="24"/>
            </w:rPr>
          </w:pPr>
          <w:r>
            <w:rPr>
              <w:noProof/>
            </w:rPr>
            <w:t>C. C</w:t>
          </w:r>
          <w:r w:rsidR="001C02A9">
            <w:rPr>
              <w:noProof/>
            </w:rPr>
            <w:t xml:space="preserve">orporate </w:t>
          </w:r>
          <w:r>
            <w:rPr>
              <w:noProof/>
            </w:rPr>
            <w:t>G</w:t>
          </w:r>
          <w:r w:rsidR="001C02A9">
            <w:rPr>
              <w:noProof/>
            </w:rPr>
            <w:t>overnance</w:t>
          </w:r>
          <w:r>
            <w:rPr>
              <w:noProof/>
            </w:rPr>
            <w:t>, Legal and Regulatory Workshop</w:t>
          </w:r>
          <w:r>
            <w:rPr>
              <w:noProof/>
            </w:rPr>
            <w:tab/>
          </w:r>
          <w:r>
            <w:rPr>
              <w:noProof/>
            </w:rPr>
            <w:fldChar w:fldCharType="begin"/>
          </w:r>
          <w:r>
            <w:rPr>
              <w:noProof/>
            </w:rPr>
            <w:instrText xml:space="preserve"> PAGEREF _Toc255663502 \h </w:instrText>
          </w:r>
          <w:r>
            <w:rPr>
              <w:noProof/>
            </w:rPr>
          </w:r>
          <w:r>
            <w:rPr>
              <w:noProof/>
            </w:rPr>
            <w:fldChar w:fldCharType="separate"/>
          </w:r>
          <w:r w:rsidR="005225A5">
            <w:rPr>
              <w:noProof/>
            </w:rPr>
            <w:t>24</w:t>
          </w:r>
          <w:r>
            <w:rPr>
              <w:noProof/>
            </w:rPr>
            <w:fldChar w:fldCharType="end"/>
          </w:r>
        </w:p>
        <w:p w14:paraId="08CDB11E" w14:textId="1E9766BB" w:rsidR="00430F34" w:rsidRDefault="00430F34" w:rsidP="00430F34">
          <w:pPr>
            <w:pStyle w:val="TOC1"/>
            <w:tabs>
              <w:tab w:val="right" w:leader="dot" w:pos="10214"/>
            </w:tabs>
            <w:ind w:left="720"/>
            <w:rPr>
              <w:noProof/>
              <w:szCs w:val="24"/>
            </w:rPr>
          </w:pPr>
          <w:r>
            <w:rPr>
              <w:noProof/>
            </w:rPr>
            <w:t>D. Accounting Academy</w:t>
          </w:r>
          <w:r>
            <w:rPr>
              <w:noProof/>
            </w:rPr>
            <w:tab/>
          </w:r>
          <w:r>
            <w:rPr>
              <w:noProof/>
            </w:rPr>
            <w:fldChar w:fldCharType="begin"/>
          </w:r>
          <w:r>
            <w:rPr>
              <w:noProof/>
            </w:rPr>
            <w:instrText xml:space="preserve"> PAGEREF _Toc255663503 \h </w:instrText>
          </w:r>
          <w:r>
            <w:rPr>
              <w:noProof/>
            </w:rPr>
          </w:r>
          <w:r>
            <w:rPr>
              <w:noProof/>
            </w:rPr>
            <w:fldChar w:fldCharType="separate"/>
          </w:r>
          <w:r w:rsidR="005225A5">
            <w:rPr>
              <w:b/>
              <w:bCs/>
              <w:noProof/>
            </w:rPr>
            <w:t>Error! Bookmark not defined.</w:t>
          </w:r>
          <w:r>
            <w:rPr>
              <w:noProof/>
            </w:rPr>
            <w:fldChar w:fldCharType="end"/>
          </w:r>
        </w:p>
        <w:p w14:paraId="519A3B8E" w14:textId="6D704BF0" w:rsidR="00430F34" w:rsidRDefault="00430F34" w:rsidP="0083052E">
          <w:pPr>
            <w:pStyle w:val="TOC1"/>
            <w:tabs>
              <w:tab w:val="right" w:leader="dot" w:pos="10214"/>
            </w:tabs>
            <w:ind w:left="720"/>
            <w:rPr>
              <w:noProof/>
              <w:szCs w:val="24"/>
            </w:rPr>
          </w:pPr>
          <w:r>
            <w:rPr>
              <w:noProof/>
            </w:rPr>
            <w:t>E. Committee Membership and Chairmanship</w:t>
          </w:r>
          <w:r>
            <w:rPr>
              <w:noProof/>
            </w:rPr>
            <w:tab/>
          </w:r>
          <w:r>
            <w:rPr>
              <w:noProof/>
            </w:rPr>
            <w:fldChar w:fldCharType="begin"/>
          </w:r>
          <w:r>
            <w:rPr>
              <w:noProof/>
            </w:rPr>
            <w:instrText xml:space="preserve"> PAGEREF _Toc255663504 \h </w:instrText>
          </w:r>
          <w:r>
            <w:rPr>
              <w:noProof/>
            </w:rPr>
          </w:r>
          <w:r>
            <w:rPr>
              <w:noProof/>
            </w:rPr>
            <w:fldChar w:fldCharType="separate"/>
          </w:r>
          <w:r w:rsidR="005225A5">
            <w:rPr>
              <w:noProof/>
            </w:rPr>
            <w:t>13</w:t>
          </w:r>
          <w:r>
            <w:rPr>
              <w:noProof/>
            </w:rPr>
            <w:fldChar w:fldCharType="end"/>
          </w:r>
          <w:r>
            <w:rPr>
              <w:noProof/>
            </w:rPr>
            <w:tab/>
          </w:r>
          <w:r>
            <w:rPr>
              <w:noProof/>
            </w:rPr>
            <w:fldChar w:fldCharType="begin"/>
          </w:r>
          <w:r>
            <w:rPr>
              <w:noProof/>
            </w:rPr>
            <w:instrText xml:space="preserve"> PAGEREF _Toc255663505 \h </w:instrText>
          </w:r>
          <w:r>
            <w:rPr>
              <w:noProof/>
            </w:rPr>
          </w:r>
          <w:r>
            <w:rPr>
              <w:noProof/>
            </w:rPr>
            <w:fldChar w:fldCharType="separate"/>
          </w:r>
          <w:r w:rsidR="005225A5">
            <w:rPr>
              <w:b/>
              <w:bCs/>
              <w:noProof/>
            </w:rPr>
            <w:t>Error! Bookmark not defined.</w:t>
          </w:r>
          <w:r>
            <w:rPr>
              <w:noProof/>
            </w:rPr>
            <w:fldChar w:fldCharType="end"/>
          </w:r>
        </w:p>
        <w:p w14:paraId="24EB9CA4" w14:textId="081E2B61" w:rsidR="00430F34" w:rsidRDefault="0083052E">
          <w:pPr>
            <w:pStyle w:val="TOC1"/>
            <w:tabs>
              <w:tab w:val="right" w:leader="dot" w:pos="10214"/>
            </w:tabs>
            <w:rPr>
              <w:noProof/>
              <w:szCs w:val="24"/>
            </w:rPr>
          </w:pPr>
          <w:r>
            <w:rPr>
              <w:noProof/>
            </w:rPr>
            <w:t>II</w:t>
          </w:r>
          <w:r w:rsidR="00430F34">
            <w:rPr>
              <w:noProof/>
            </w:rPr>
            <w:t>. Organization, Roles and Processes</w:t>
          </w:r>
          <w:r w:rsidR="00430F34">
            <w:rPr>
              <w:noProof/>
            </w:rPr>
            <w:tab/>
          </w:r>
          <w:r w:rsidR="00430F34">
            <w:rPr>
              <w:noProof/>
            </w:rPr>
            <w:fldChar w:fldCharType="begin"/>
          </w:r>
          <w:r w:rsidR="00430F34">
            <w:rPr>
              <w:noProof/>
            </w:rPr>
            <w:instrText xml:space="preserve"> PAGEREF _Toc255663506 \h </w:instrText>
          </w:r>
          <w:r w:rsidR="00430F34">
            <w:rPr>
              <w:noProof/>
            </w:rPr>
          </w:r>
          <w:r w:rsidR="00430F34">
            <w:rPr>
              <w:noProof/>
            </w:rPr>
            <w:fldChar w:fldCharType="separate"/>
          </w:r>
          <w:r w:rsidR="005225A5">
            <w:rPr>
              <w:noProof/>
            </w:rPr>
            <w:t>24</w:t>
          </w:r>
          <w:r w:rsidR="00430F34">
            <w:rPr>
              <w:noProof/>
            </w:rPr>
            <w:fldChar w:fldCharType="end"/>
          </w:r>
        </w:p>
        <w:p w14:paraId="79B34FA9" w14:textId="77777777" w:rsidR="00430F34" w:rsidRDefault="00430F34">
          <w:pPr>
            <w:pStyle w:val="TOC1"/>
            <w:tabs>
              <w:tab w:val="right" w:leader="dot" w:pos="10214"/>
            </w:tabs>
            <w:rPr>
              <w:noProof/>
            </w:rPr>
          </w:pPr>
        </w:p>
        <w:p w14:paraId="7DE50230" w14:textId="0872DF04" w:rsidR="00430F34" w:rsidRDefault="00430F34">
          <w:pPr>
            <w:pStyle w:val="TOC1"/>
            <w:tabs>
              <w:tab w:val="right" w:leader="dot" w:pos="10214"/>
            </w:tabs>
            <w:rPr>
              <w:noProof/>
              <w:szCs w:val="24"/>
            </w:rPr>
          </w:pPr>
          <w:r>
            <w:rPr>
              <w:noProof/>
            </w:rPr>
            <w:t>Appendices</w:t>
          </w:r>
          <w:r>
            <w:rPr>
              <w:noProof/>
            </w:rPr>
            <w:tab/>
          </w:r>
          <w:r>
            <w:rPr>
              <w:noProof/>
            </w:rPr>
            <w:fldChar w:fldCharType="begin"/>
          </w:r>
          <w:r>
            <w:rPr>
              <w:noProof/>
            </w:rPr>
            <w:instrText xml:space="preserve"> PAGEREF _Toc255663507 \h </w:instrText>
          </w:r>
          <w:r>
            <w:rPr>
              <w:noProof/>
            </w:rPr>
          </w:r>
          <w:r>
            <w:rPr>
              <w:noProof/>
            </w:rPr>
            <w:fldChar w:fldCharType="separate"/>
          </w:r>
          <w:r w:rsidR="005225A5">
            <w:rPr>
              <w:noProof/>
            </w:rPr>
            <w:t>27</w:t>
          </w:r>
          <w:r>
            <w:rPr>
              <w:noProof/>
            </w:rPr>
            <w:fldChar w:fldCharType="end"/>
          </w:r>
        </w:p>
        <w:p w14:paraId="5591D7A2" w14:textId="39E24776" w:rsidR="00430F34" w:rsidRDefault="00430F34">
          <w:pPr>
            <w:pStyle w:val="TOC1"/>
            <w:tabs>
              <w:tab w:val="right" w:leader="dot" w:pos="10214"/>
            </w:tabs>
            <w:rPr>
              <w:noProof/>
              <w:szCs w:val="24"/>
            </w:rPr>
          </w:pPr>
          <w:r w:rsidRPr="00E45CE6">
            <w:rPr>
              <w:noProof/>
            </w:rPr>
            <w:t>1)</w:t>
          </w:r>
          <w:r>
            <w:rPr>
              <w:noProof/>
            </w:rPr>
            <w:t xml:space="preserve"> Induction of a New Director: Checklist</w:t>
          </w:r>
          <w:r>
            <w:rPr>
              <w:noProof/>
            </w:rPr>
            <w:tab/>
          </w:r>
          <w:r>
            <w:rPr>
              <w:noProof/>
            </w:rPr>
            <w:fldChar w:fldCharType="begin"/>
          </w:r>
          <w:r>
            <w:rPr>
              <w:noProof/>
            </w:rPr>
            <w:instrText xml:space="preserve"> PAGEREF _Toc255663508 \h </w:instrText>
          </w:r>
          <w:r>
            <w:rPr>
              <w:noProof/>
            </w:rPr>
          </w:r>
          <w:r>
            <w:rPr>
              <w:noProof/>
            </w:rPr>
            <w:fldChar w:fldCharType="separate"/>
          </w:r>
          <w:r w:rsidR="005225A5">
            <w:rPr>
              <w:noProof/>
            </w:rPr>
            <w:t>28</w:t>
          </w:r>
          <w:r>
            <w:rPr>
              <w:noProof/>
            </w:rPr>
            <w:fldChar w:fldCharType="end"/>
          </w:r>
        </w:p>
        <w:p w14:paraId="570A46C7" w14:textId="38DC5DBF" w:rsidR="00430F34" w:rsidRDefault="00430F34">
          <w:pPr>
            <w:pStyle w:val="TOC1"/>
            <w:tabs>
              <w:tab w:val="right" w:leader="dot" w:pos="10214"/>
            </w:tabs>
            <w:rPr>
              <w:noProof/>
              <w:szCs w:val="24"/>
            </w:rPr>
          </w:pPr>
          <w:r w:rsidRPr="00E45CE6">
            <w:rPr>
              <w:rFonts w:eastAsia="Times New Roman"/>
              <w:noProof/>
            </w:rPr>
            <w:t xml:space="preserve">2) Sample of </w:t>
          </w:r>
          <w:r w:rsidR="001C02A9">
            <w:rPr>
              <w:rFonts w:eastAsia="Times New Roman"/>
              <w:noProof/>
            </w:rPr>
            <w:t>an</w:t>
          </w:r>
          <w:r w:rsidR="001C02A9" w:rsidRPr="00E45CE6">
            <w:rPr>
              <w:rFonts w:eastAsia="Times New Roman"/>
              <w:noProof/>
            </w:rPr>
            <w:t xml:space="preserve"> </w:t>
          </w:r>
          <w:r w:rsidRPr="00E45CE6">
            <w:rPr>
              <w:rFonts w:eastAsia="Times New Roman"/>
              <w:noProof/>
            </w:rPr>
            <w:t>Induction Session</w:t>
          </w:r>
          <w:r>
            <w:rPr>
              <w:noProof/>
            </w:rPr>
            <w:tab/>
          </w:r>
          <w:r>
            <w:rPr>
              <w:noProof/>
            </w:rPr>
            <w:fldChar w:fldCharType="begin"/>
          </w:r>
          <w:r>
            <w:rPr>
              <w:noProof/>
            </w:rPr>
            <w:instrText xml:space="preserve"> PAGEREF _Toc255663509 \h </w:instrText>
          </w:r>
          <w:r>
            <w:rPr>
              <w:noProof/>
            </w:rPr>
          </w:r>
          <w:r>
            <w:rPr>
              <w:noProof/>
            </w:rPr>
            <w:fldChar w:fldCharType="separate"/>
          </w:r>
          <w:r w:rsidR="005225A5">
            <w:rPr>
              <w:noProof/>
            </w:rPr>
            <w:t>31</w:t>
          </w:r>
          <w:r>
            <w:rPr>
              <w:noProof/>
            </w:rPr>
            <w:fldChar w:fldCharType="end"/>
          </w:r>
        </w:p>
        <w:p w14:paraId="404A33D5" w14:textId="79054718" w:rsidR="00430F34" w:rsidRDefault="00430F34">
          <w:pPr>
            <w:pStyle w:val="TOC1"/>
            <w:tabs>
              <w:tab w:val="right" w:leader="dot" w:pos="10214"/>
            </w:tabs>
            <w:rPr>
              <w:noProof/>
              <w:szCs w:val="24"/>
            </w:rPr>
          </w:pPr>
          <w:r w:rsidRPr="00E45CE6">
            <w:rPr>
              <w:rFonts w:eastAsia="Times New Roman"/>
              <w:noProof/>
            </w:rPr>
            <w:t xml:space="preserve">3) Sample of </w:t>
          </w:r>
          <w:r w:rsidR="001C02A9">
            <w:rPr>
              <w:rFonts w:eastAsia="Times New Roman"/>
              <w:noProof/>
            </w:rPr>
            <w:t>a</w:t>
          </w:r>
          <w:r w:rsidR="001C02A9" w:rsidRPr="00E45CE6">
            <w:rPr>
              <w:rFonts w:eastAsia="Times New Roman"/>
              <w:noProof/>
            </w:rPr>
            <w:t xml:space="preserve"> </w:t>
          </w:r>
          <w:r w:rsidRPr="00E45CE6">
            <w:rPr>
              <w:rFonts w:eastAsia="Times New Roman"/>
              <w:noProof/>
            </w:rPr>
            <w:t>Site Visit Schedule</w:t>
          </w:r>
          <w:r>
            <w:rPr>
              <w:noProof/>
            </w:rPr>
            <w:tab/>
          </w:r>
          <w:r>
            <w:rPr>
              <w:noProof/>
            </w:rPr>
            <w:fldChar w:fldCharType="begin"/>
          </w:r>
          <w:r>
            <w:rPr>
              <w:noProof/>
            </w:rPr>
            <w:instrText xml:space="preserve"> PAGEREF _Toc255663510 \h </w:instrText>
          </w:r>
          <w:r>
            <w:rPr>
              <w:noProof/>
            </w:rPr>
          </w:r>
          <w:r>
            <w:rPr>
              <w:noProof/>
            </w:rPr>
            <w:fldChar w:fldCharType="separate"/>
          </w:r>
          <w:r w:rsidR="005225A5">
            <w:rPr>
              <w:noProof/>
            </w:rPr>
            <w:t>32</w:t>
          </w:r>
          <w:r>
            <w:rPr>
              <w:noProof/>
            </w:rPr>
            <w:fldChar w:fldCharType="end"/>
          </w:r>
        </w:p>
        <w:p w14:paraId="1F1621E8" w14:textId="77777777" w:rsidR="00246D25" w:rsidRPr="00FA51AA" w:rsidRDefault="00246D25">
          <w:pPr>
            <w:rPr>
              <w:rFonts w:ascii="Cambria" w:hAnsi="Cambria"/>
              <w:szCs w:val="24"/>
            </w:rPr>
          </w:pPr>
          <w:r w:rsidRPr="00FA51AA">
            <w:rPr>
              <w:rFonts w:ascii="Cambria" w:hAnsi="Cambria"/>
              <w:b/>
              <w:bCs/>
              <w:noProof/>
              <w:szCs w:val="24"/>
            </w:rPr>
            <w:fldChar w:fldCharType="end"/>
          </w:r>
        </w:p>
      </w:sdtContent>
    </w:sdt>
    <w:p w14:paraId="2F1F8372" w14:textId="77777777" w:rsidR="00246D25" w:rsidRPr="00FA51AA" w:rsidRDefault="00246D25" w:rsidP="00246D25"/>
    <w:p w14:paraId="5B480D85" w14:textId="3B02E8F3" w:rsidR="00CB20AC" w:rsidRDefault="0047265B" w:rsidP="00CB20AC">
      <w:pPr>
        <w:spacing w:before="0" w:after="0"/>
      </w:pPr>
      <w:bookmarkStart w:id="16" w:name="_Toc255663494"/>
      <w:bookmarkEnd w:id="11"/>
      <w:bookmarkEnd w:id="12"/>
      <w:bookmarkEnd w:id="13"/>
      <w:r>
        <w:t xml:space="preserve">  </w:t>
      </w:r>
    </w:p>
    <w:p w14:paraId="763B966F" w14:textId="77777777" w:rsidR="00CB20AC" w:rsidRDefault="00CB20AC" w:rsidP="00CB20AC">
      <w:pPr>
        <w:spacing w:before="0" w:after="0"/>
      </w:pPr>
    </w:p>
    <w:p w14:paraId="67070879" w14:textId="77777777" w:rsidR="00CB20AC" w:rsidRDefault="00CB20AC" w:rsidP="00CB20AC">
      <w:pPr>
        <w:spacing w:before="0" w:after="0"/>
      </w:pPr>
    </w:p>
    <w:p w14:paraId="13DCF662" w14:textId="77777777" w:rsidR="00CB20AC" w:rsidRDefault="00CB20AC" w:rsidP="00CB20AC">
      <w:pPr>
        <w:spacing w:before="0" w:after="0"/>
      </w:pPr>
    </w:p>
    <w:p w14:paraId="1EE4BAB6" w14:textId="77777777" w:rsidR="00CB20AC" w:rsidRDefault="00CB20AC" w:rsidP="00CB20AC">
      <w:pPr>
        <w:spacing w:before="0" w:after="0"/>
      </w:pPr>
    </w:p>
    <w:p w14:paraId="47DB98EE" w14:textId="77777777" w:rsidR="00CB20AC" w:rsidRDefault="00CB20AC" w:rsidP="00CB20AC">
      <w:pPr>
        <w:spacing w:before="0" w:after="0"/>
      </w:pPr>
    </w:p>
    <w:p w14:paraId="4E86C0DF" w14:textId="77777777" w:rsidR="00CB20AC" w:rsidRDefault="00CB20AC" w:rsidP="00CB20AC">
      <w:pPr>
        <w:spacing w:before="0" w:after="0"/>
      </w:pPr>
    </w:p>
    <w:p w14:paraId="22A1FFC2" w14:textId="77777777" w:rsidR="00CB20AC" w:rsidRDefault="00CB20AC" w:rsidP="00CB20AC">
      <w:pPr>
        <w:spacing w:before="0" w:after="0"/>
      </w:pPr>
    </w:p>
    <w:p w14:paraId="3BDD79A9" w14:textId="77777777" w:rsidR="00CB20AC" w:rsidRDefault="00CB20AC" w:rsidP="00CB20AC">
      <w:pPr>
        <w:spacing w:before="0" w:after="0"/>
      </w:pPr>
    </w:p>
    <w:p w14:paraId="3A912D79" w14:textId="77777777" w:rsidR="00CB20AC" w:rsidRDefault="00CB20AC" w:rsidP="00CB20AC">
      <w:pPr>
        <w:spacing w:before="0" w:after="0"/>
      </w:pPr>
    </w:p>
    <w:p w14:paraId="6E8A5611" w14:textId="77777777" w:rsidR="00CB20AC" w:rsidRDefault="00CB20AC" w:rsidP="00CB20AC">
      <w:pPr>
        <w:spacing w:before="0" w:after="0"/>
      </w:pPr>
    </w:p>
    <w:p w14:paraId="636185C3" w14:textId="65968A64" w:rsidR="00760E1E" w:rsidRPr="008219C2" w:rsidRDefault="00134AF3" w:rsidP="00CB20AC">
      <w:pPr>
        <w:spacing w:before="0" w:after="0"/>
      </w:pPr>
      <w:r w:rsidRPr="008219C2">
        <w:lastRenderedPageBreak/>
        <w:t>Executive Summary and Results</w:t>
      </w:r>
      <w:bookmarkEnd w:id="16"/>
    </w:p>
    <w:p w14:paraId="6535E361" w14:textId="77777777" w:rsidR="00CA49F4" w:rsidRDefault="00CA49F4" w:rsidP="00760E1E">
      <w:pPr>
        <w:jc w:val="both"/>
        <w:rPr>
          <w:rFonts w:ascii="Cambria" w:hAnsi="Cambria"/>
          <w:b/>
          <w:sz w:val="22"/>
        </w:rPr>
      </w:pPr>
    </w:p>
    <w:p w14:paraId="5F60EC82" w14:textId="77777777" w:rsidR="00CA49F4" w:rsidRDefault="00CA49F4" w:rsidP="00760E1E">
      <w:pPr>
        <w:jc w:val="both"/>
        <w:rPr>
          <w:rFonts w:ascii="Cambria" w:hAnsi="Cambria"/>
          <w:b/>
          <w:sz w:val="22"/>
        </w:rPr>
      </w:pPr>
    </w:p>
    <w:p w14:paraId="7D619366" w14:textId="3F7277CA" w:rsidR="006062B0" w:rsidRPr="00FA51AA" w:rsidRDefault="00CA49F4" w:rsidP="00760E1E">
      <w:pPr>
        <w:jc w:val="both"/>
        <w:rPr>
          <w:rFonts w:ascii="Cambria" w:hAnsi="Cambria"/>
          <w:b/>
          <w:sz w:val="22"/>
        </w:rPr>
      </w:pPr>
      <w:r>
        <w:rPr>
          <w:rFonts w:ascii="Cambria" w:hAnsi="Cambria"/>
          <w:b/>
          <w:sz w:val="22"/>
        </w:rPr>
        <w:t>R</w:t>
      </w:r>
      <w:r w:rsidR="006062B0" w:rsidRPr="00FA51AA">
        <w:rPr>
          <w:rFonts w:ascii="Cambria" w:hAnsi="Cambria"/>
          <w:b/>
          <w:sz w:val="22"/>
        </w:rPr>
        <w:t>esearch has shown the following:</w:t>
      </w:r>
    </w:p>
    <w:p w14:paraId="34DD54ED" w14:textId="50C7FE69" w:rsidR="0020495C" w:rsidRPr="00E830E0" w:rsidRDefault="00011438" w:rsidP="00ED696C">
      <w:pPr>
        <w:jc w:val="both"/>
        <w:rPr>
          <w:rFonts w:ascii="Cambria" w:hAnsi="Cambria"/>
          <w:color w:val="auto"/>
          <w:sz w:val="22"/>
        </w:rPr>
      </w:pPr>
      <w:r w:rsidRPr="00E830E0">
        <w:rPr>
          <w:rFonts w:ascii="Cambria" w:hAnsi="Cambria"/>
          <w:color w:val="auto"/>
          <w:sz w:val="22"/>
        </w:rPr>
        <w:t xml:space="preserve">An </w:t>
      </w:r>
      <w:r w:rsidR="00ED696C" w:rsidRPr="00E830E0">
        <w:rPr>
          <w:rFonts w:ascii="Cambria" w:hAnsi="Cambria"/>
          <w:color w:val="auto"/>
          <w:sz w:val="22"/>
        </w:rPr>
        <w:t xml:space="preserve">induction is a common practice across most of </w:t>
      </w:r>
      <w:r w:rsidR="00830199" w:rsidRPr="00E830E0">
        <w:rPr>
          <w:rFonts w:ascii="Cambria" w:hAnsi="Cambria"/>
          <w:color w:val="auto"/>
          <w:sz w:val="22"/>
        </w:rPr>
        <w:t xml:space="preserve">the </w:t>
      </w:r>
      <w:r w:rsidR="00D141D9">
        <w:rPr>
          <w:rFonts w:ascii="Cambria" w:hAnsi="Cambria"/>
          <w:color w:val="auto"/>
          <w:sz w:val="22"/>
        </w:rPr>
        <w:t>Organiz</w:t>
      </w:r>
      <w:r w:rsidR="00D141D9" w:rsidRPr="00D141D9">
        <w:rPr>
          <w:rFonts w:ascii="Cambria" w:hAnsi="Cambria"/>
          <w:color w:val="auto"/>
          <w:sz w:val="22"/>
        </w:rPr>
        <w:t xml:space="preserve">ation for Economic Co-operation and Development </w:t>
      </w:r>
      <w:r w:rsidR="00D141D9">
        <w:rPr>
          <w:rFonts w:ascii="Cambria" w:hAnsi="Cambria"/>
          <w:color w:val="auto"/>
          <w:sz w:val="22"/>
        </w:rPr>
        <w:t>(</w:t>
      </w:r>
      <w:r w:rsidR="00ED696C" w:rsidRPr="00E830E0">
        <w:rPr>
          <w:rFonts w:ascii="Cambria" w:hAnsi="Cambria"/>
          <w:color w:val="auto"/>
          <w:sz w:val="22"/>
        </w:rPr>
        <w:t>OECD</w:t>
      </w:r>
      <w:r w:rsidR="00D141D9">
        <w:rPr>
          <w:rFonts w:ascii="Cambria" w:hAnsi="Cambria"/>
          <w:color w:val="auto"/>
          <w:sz w:val="22"/>
        </w:rPr>
        <w:t>)</w:t>
      </w:r>
      <w:r w:rsidR="00ED696C" w:rsidRPr="00E830E0">
        <w:rPr>
          <w:rFonts w:ascii="Cambria" w:hAnsi="Cambria"/>
          <w:color w:val="auto"/>
          <w:sz w:val="22"/>
        </w:rPr>
        <w:t xml:space="preserve"> countries</w:t>
      </w:r>
      <w:r w:rsidR="0020495C" w:rsidRPr="00E830E0">
        <w:rPr>
          <w:rFonts w:ascii="Cambria" w:hAnsi="Cambria"/>
          <w:color w:val="auto"/>
          <w:sz w:val="22"/>
        </w:rPr>
        <w:t xml:space="preserve"> and</w:t>
      </w:r>
      <w:r w:rsidR="00ED696C" w:rsidRPr="00E830E0">
        <w:rPr>
          <w:rFonts w:ascii="Cambria" w:hAnsi="Cambria"/>
          <w:color w:val="auto"/>
          <w:sz w:val="22"/>
        </w:rPr>
        <w:t xml:space="preserve"> </w:t>
      </w:r>
      <w:r w:rsidR="0020495C" w:rsidRPr="00E830E0">
        <w:rPr>
          <w:rFonts w:ascii="Cambria" w:hAnsi="Cambria"/>
          <w:color w:val="auto"/>
          <w:sz w:val="22"/>
        </w:rPr>
        <w:t xml:space="preserve">is a mandatory practice under </w:t>
      </w:r>
      <w:r w:rsidR="00ED696C" w:rsidRPr="00E830E0">
        <w:rPr>
          <w:rFonts w:ascii="Cambria" w:hAnsi="Cambria"/>
          <w:color w:val="auto"/>
          <w:sz w:val="22"/>
        </w:rPr>
        <w:t>the UK Governance Code and Australian Securities listing rules</w:t>
      </w:r>
      <w:r w:rsidR="0020495C" w:rsidRPr="00E830E0">
        <w:rPr>
          <w:rFonts w:ascii="Cambria" w:hAnsi="Cambria"/>
          <w:color w:val="auto"/>
          <w:sz w:val="22"/>
        </w:rPr>
        <w:t xml:space="preserve">. In addition to the listing rules, </w:t>
      </w:r>
      <w:r w:rsidR="00563FD6" w:rsidRPr="00E830E0">
        <w:rPr>
          <w:rFonts w:ascii="Cambria" w:hAnsi="Cambria"/>
          <w:color w:val="auto"/>
          <w:sz w:val="22"/>
        </w:rPr>
        <w:t xml:space="preserve">a number of countries such as Australia, Chile and Germany </w:t>
      </w:r>
      <w:r w:rsidR="00E32076" w:rsidRPr="00E830E0">
        <w:rPr>
          <w:rFonts w:ascii="Cambria" w:hAnsi="Cambria"/>
          <w:color w:val="auto"/>
          <w:sz w:val="22"/>
        </w:rPr>
        <w:t xml:space="preserve">make a </w:t>
      </w:r>
      <w:r w:rsidR="00563FD6" w:rsidRPr="00E830E0">
        <w:rPr>
          <w:rFonts w:ascii="Cambria" w:hAnsi="Cambria"/>
          <w:color w:val="auto"/>
          <w:sz w:val="22"/>
        </w:rPr>
        <w:t>mandatory formal induction program a common practice.</w:t>
      </w:r>
      <w:r w:rsidR="0020495C" w:rsidRPr="00E830E0">
        <w:rPr>
          <w:rFonts w:ascii="Cambria" w:hAnsi="Cambria"/>
          <w:color w:val="auto"/>
          <w:sz w:val="22"/>
        </w:rPr>
        <w:t xml:space="preserve"> </w:t>
      </w:r>
    </w:p>
    <w:p w14:paraId="52A1405B" w14:textId="1378F6D6" w:rsidR="00640EF6" w:rsidRDefault="00ED696C" w:rsidP="00ED696C">
      <w:pPr>
        <w:jc w:val="both"/>
        <w:rPr>
          <w:rFonts w:ascii="Cambria" w:hAnsi="Cambria"/>
          <w:sz w:val="22"/>
        </w:rPr>
      </w:pPr>
      <w:r w:rsidRPr="00E830E0">
        <w:rPr>
          <w:rFonts w:ascii="Cambria" w:hAnsi="Cambria"/>
          <w:color w:val="auto"/>
          <w:sz w:val="22"/>
        </w:rPr>
        <w:t xml:space="preserve">In this document, we </w:t>
      </w:r>
      <w:r w:rsidR="00DD1A63" w:rsidRPr="00E830E0">
        <w:rPr>
          <w:rFonts w:ascii="Cambria" w:hAnsi="Cambria"/>
          <w:color w:val="auto"/>
          <w:sz w:val="22"/>
        </w:rPr>
        <w:t xml:space="preserve">propose </w:t>
      </w:r>
      <w:r w:rsidR="003B1F54" w:rsidRPr="00E830E0">
        <w:rPr>
          <w:rFonts w:ascii="Cambria" w:hAnsi="Cambria"/>
          <w:color w:val="auto"/>
          <w:sz w:val="22"/>
        </w:rPr>
        <w:t>our</w:t>
      </w:r>
      <w:r w:rsidR="0020495C" w:rsidRPr="00E830E0">
        <w:rPr>
          <w:rFonts w:ascii="Cambria" w:hAnsi="Cambria"/>
          <w:color w:val="auto"/>
          <w:sz w:val="22"/>
        </w:rPr>
        <w:t xml:space="preserve"> rec</w:t>
      </w:r>
      <w:r w:rsidR="003B1F54" w:rsidRPr="00E830E0">
        <w:rPr>
          <w:rFonts w:ascii="Cambria" w:hAnsi="Cambria"/>
          <w:color w:val="auto"/>
          <w:sz w:val="22"/>
        </w:rPr>
        <w:t xml:space="preserve">ommendations </w:t>
      </w:r>
      <w:r w:rsidR="003E0519" w:rsidRPr="00E830E0">
        <w:rPr>
          <w:rFonts w:ascii="Cambria" w:hAnsi="Cambria"/>
          <w:color w:val="auto"/>
          <w:sz w:val="22"/>
        </w:rPr>
        <w:t xml:space="preserve">on </w:t>
      </w:r>
      <w:r w:rsidR="003B1F54" w:rsidRPr="00E830E0">
        <w:rPr>
          <w:rFonts w:ascii="Cambria" w:hAnsi="Cambria"/>
          <w:color w:val="auto"/>
          <w:sz w:val="22"/>
        </w:rPr>
        <w:t>adapt</w:t>
      </w:r>
      <w:r w:rsidR="003E0519" w:rsidRPr="00E830E0">
        <w:rPr>
          <w:rFonts w:ascii="Cambria" w:hAnsi="Cambria"/>
          <w:color w:val="auto"/>
          <w:sz w:val="22"/>
        </w:rPr>
        <w:t>ing</w:t>
      </w:r>
      <w:r w:rsidR="00EC4975" w:rsidRPr="00E830E0">
        <w:rPr>
          <w:rFonts w:ascii="Cambria" w:hAnsi="Cambria"/>
          <w:color w:val="auto"/>
          <w:sz w:val="22"/>
        </w:rPr>
        <w:t xml:space="preserve"> </w:t>
      </w:r>
      <w:r w:rsidR="00011438" w:rsidRPr="00E830E0">
        <w:rPr>
          <w:rFonts w:ascii="Cambria" w:hAnsi="Cambria"/>
          <w:color w:val="auto"/>
          <w:sz w:val="22"/>
        </w:rPr>
        <w:t xml:space="preserve">an </w:t>
      </w:r>
      <w:r w:rsidR="00DD1A63" w:rsidRPr="00E830E0">
        <w:rPr>
          <w:rFonts w:ascii="Cambria" w:hAnsi="Cambria"/>
          <w:color w:val="auto"/>
          <w:sz w:val="22"/>
        </w:rPr>
        <w:t>induction</w:t>
      </w:r>
      <w:r w:rsidR="00EC4975" w:rsidRPr="00E830E0">
        <w:rPr>
          <w:rFonts w:ascii="Cambria" w:hAnsi="Cambria"/>
          <w:color w:val="auto"/>
          <w:sz w:val="22"/>
        </w:rPr>
        <w:t xml:space="preserve"> that can be flawlessly </w:t>
      </w:r>
      <w:r w:rsidR="00011438" w:rsidRPr="00E830E0">
        <w:rPr>
          <w:rFonts w:ascii="Cambria" w:hAnsi="Cambria"/>
          <w:color w:val="auto"/>
          <w:sz w:val="22"/>
        </w:rPr>
        <w:t>integrated into</w:t>
      </w:r>
      <w:r w:rsidR="005A74B0" w:rsidRPr="00E830E0">
        <w:rPr>
          <w:rFonts w:ascii="Cambria" w:hAnsi="Cambria"/>
          <w:color w:val="auto"/>
          <w:sz w:val="22"/>
        </w:rPr>
        <w:t xml:space="preserve"> the C</w:t>
      </w:r>
      <w:r w:rsidR="00011438" w:rsidRPr="00E830E0">
        <w:rPr>
          <w:rFonts w:ascii="Cambria" w:hAnsi="Cambria"/>
          <w:color w:val="auto"/>
          <w:sz w:val="22"/>
        </w:rPr>
        <w:t>ompany’s c</w:t>
      </w:r>
      <w:r w:rsidR="005A74B0" w:rsidRPr="00E830E0">
        <w:rPr>
          <w:rFonts w:ascii="Cambria" w:hAnsi="Cambria"/>
          <w:color w:val="auto"/>
          <w:sz w:val="22"/>
        </w:rPr>
        <w:t xml:space="preserve">orporate </w:t>
      </w:r>
      <w:r w:rsidR="00011438" w:rsidRPr="00E830E0">
        <w:rPr>
          <w:rFonts w:ascii="Cambria" w:hAnsi="Cambria"/>
          <w:color w:val="auto"/>
          <w:sz w:val="22"/>
        </w:rPr>
        <w:t>g</w:t>
      </w:r>
      <w:r w:rsidR="003B1F54" w:rsidRPr="00E830E0">
        <w:rPr>
          <w:rFonts w:ascii="Cambria" w:hAnsi="Cambria"/>
          <w:color w:val="auto"/>
          <w:sz w:val="22"/>
        </w:rPr>
        <w:t>overnance system</w:t>
      </w:r>
      <w:r w:rsidRPr="00E830E0">
        <w:rPr>
          <w:rFonts w:ascii="Cambria" w:hAnsi="Cambria"/>
          <w:color w:val="auto"/>
          <w:sz w:val="22"/>
        </w:rPr>
        <w:t>.</w:t>
      </w:r>
      <w:r w:rsidR="003B1F54" w:rsidRPr="00E830E0">
        <w:rPr>
          <w:rFonts w:ascii="Cambria" w:hAnsi="Cambria"/>
          <w:color w:val="auto"/>
          <w:sz w:val="22"/>
        </w:rPr>
        <w:t xml:space="preserve"> We v</w:t>
      </w:r>
      <w:r w:rsidR="003E0519" w:rsidRPr="00E830E0">
        <w:rPr>
          <w:rFonts w:ascii="Cambria" w:hAnsi="Cambria"/>
          <w:color w:val="auto"/>
          <w:sz w:val="22"/>
        </w:rPr>
        <w:t xml:space="preserve">iew the induction as a </w:t>
      </w:r>
      <w:r w:rsidR="003B1F54" w:rsidRPr="00E830E0">
        <w:rPr>
          <w:rFonts w:ascii="Cambria" w:hAnsi="Cambria"/>
          <w:color w:val="auto"/>
          <w:sz w:val="22"/>
        </w:rPr>
        <w:t xml:space="preserve">bridge between </w:t>
      </w:r>
      <w:r w:rsidR="003E0519" w:rsidRPr="00E830E0">
        <w:rPr>
          <w:rFonts w:ascii="Cambria" w:hAnsi="Cambria"/>
          <w:color w:val="auto"/>
          <w:sz w:val="22"/>
        </w:rPr>
        <w:t xml:space="preserve">the process of nominating new directors and evaluating </w:t>
      </w:r>
      <w:r w:rsidR="00011438" w:rsidRPr="00E830E0">
        <w:rPr>
          <w:rFonts w:ascii="Cambria" w:hAnsi="Cambria"/>
          <w:color w:val="auto"/>
          <w:sz w:val="22"/>
        </w:rPr>
        <w:t>Board of Directors (</w:t>
      </w:r>
      <w:r w:rsidR="003E0519" w:rsidRPr="00E830E0">
        <w:rPr>
          <w:rFonts w:ascii="Cambria" w:hAnsi="Cambria"/>
          <w:color w:val="auto"/>
          <w:sz w:val="22"/>
        </w:rPr>
        <w:t>BOD</w:t>
      </w:r>
      <w:r w:rsidR="00011438" w:rsidRPr="00E830E0">
        <w:rPr>
          <w:rFonts w:ascii="Cambria" w:hAnsi="Cambria"/>
          <w:color w:val="auto"/>
          <w:sz w:val="22"/>
        </w:rPr>
        <w:t>)</w:t>
      </w:r>
      <w:r w:rsidR="003E0519" w:rsidRPr="00E830E0">
        <w:rPr>
          <w:rFonts w:ascii="Cambria" w:hAnsi="Cambria"/>
          <w:color w:val="auto"/>
          <w:sz w:val="22"/>
        </w:rPr>
        <w:t xml:space="preserve"> performance. </w:t>
      </w:r>
    </w:p>
    <w:p w14:paraId="43A7C768" w14:textId="7DFAA16C" w:rsidR="003B65EB" w:rsidRPr="00FA51AA" w:rsidRDefault="003B65EB" w:rsidP="005238E9">
      <w:pPr>
        <w:jc w:val="both"/>
        <w:rPr>
          <w:rFonts w:ascii="Cambria" w:hAnsi="Cambria"/>
          <w:b/>
        </w:rPr>
      </w:pPr>
      <w:r w:rsidRPr="00FA51AA">
        <w:rPr>
          <w:rFonts w:ascii="Cambria" w:hAnsi="Cambria"/>
          <w:b/>
        </w:rPr>
        <w:t xml:space="preserve">Based </w:t>
      </w:r>
      <w:r w:rsidR="002F6E1D">
        <w:rPr>
          <w:rFonts w:ascii="Cambria" w:hAnsi="Cambria"/>
          <w:b/>
        </w:rPr>
        <w:t xml:space="preserve">on the results of the analysis, we advise the </w:t>
      </w:r>
      <w:r w:rsidR="00030EA2">
        <w:rPr>
          <w:rFonts w:ascii="Cambria" w:hAnsi="Cambria"/>
          <w:b/>
        </w:rPr>
        <w:t>C</w:t>
      </w:r>
      <w:r w:rsidR="002F6E1D">
        <w:rPr>
          <w:rFonts w:ascii="Cambria" w:hAnsi="Cambria"/>
          <w:b/>
        </w:rPr>
        <w:t>ompany to undertake the following</w:t>
      </w:r>
      <w:r w:rsidRPr="00FA51AA">
        <w:rPr>
          <w:rFonts w:ascii="Cambria" w:hAnsi="Cambria"/>
          <w:b/>
        </w:rPr>
        <w:t>:</w:t>
      </w:r>
    </w:p>
    <w:p w14:paraId="040B0DE7" w14:textId="22A22E02" w:rsidR="00251BB8" w:rsidRPr="00E830E0" w:rsidRDefault="00251BB8" w:rsidP="001D5C9B">
      <w:pPr>
        <w:pStyle w:val="ListParagraph"/>
        <w:numPr>
          <w:ilvl w:val="0"/>
          <w:numId w:val="9"/>
        </w:numPr>
        <w:autoSpaceDE w:val="0"/>
        <w:autoSpaceDN w:val="0"/>
        <w:adjustRightInd w:val="0"/>
        <w:spacing w:before="0" w:after="0"/>
        <w:jc w:val="both"/>
        <w:rPr>
          <w:rFonts w:ascii="Cambria" w:hAnsi="Cambria" w:cs="Cambria"/>
          <w:color w:val="auto"/>
          <w:sz w:val="22"/>
        </w:rPr>
      </w:pPr>
      <w:r w:rsidRPr="00E830E0">
        <w:rPr>
          <w:rFonts w:ascii="Cambria" w:hAnsi="Cambria"/>
          <w:color w:val="auto"/>
          <w:sz w:val="22"/>
        </w:rPr>
        <w:t xml:space="preserve">Establish </w:t>
      </w:r>
      <w:r w:rsidR="00A32375" w:rsidRPr="00E830E0">
        <w:rPr>
          <w:rFonts w:ascii="Cambria" w:hAnsi="Cambria"/>
          <w:color w:val="auto"/>
          <w:sz w:val="22"/>
        </w:rPr>
        <w:t xml:space="preserve">a </w:t>
      </w:r>
      <w:r w:rsidRPr="00E830E0">
        <w:rPr>
          <w:rFonts w:ascii="Cambria" w:hAnsi="Cambria"/>
          <w:color w:val="auto"/>
          <w:sz w:val="22"/>
        </w:rPr>
        <w:t xml:space="preserve">proper </w:t>
      </w:r>
      <w:r w:rsidR="003E0519" w:rsidRPr="00E830E0">
        <w:rPr>
          <w:rFonts w:ascii="Cambria" w:hAnsi="Cambria"/>
          <w:color w:val="auto"/>
          <w:sz w:val="22"/>
        </w:rPr>
        <w:t>framework</w:t>
      </w:r>
      <w:r w:rsidRPr="00E830E0">
        <w:rPr>
          <w:rFonts w:ascii="Cambria" w:hAnsi="Cambria"/>
          <w:color w:val="auto"/>
          <w:sz w:val="22"/>
        </w:rPr>
        <w:t xml:space="preserve"> </w:t>
      </w:r>
      <w:r w:rsidR="00030EA2" w:rsidRPr="00E830E0">
        <w:rPr>
          <w:rFonts w:ascii="Cambria" w:hAnsi="Cambria"/>
          <w:color w:val="auto"/>
          <w:sz w:val="22"/>
        </w:rPr>
        <w:t xml:space="preserve">for </w:t>
      </w:r>
      <w:r w:rsidR="003E0519" w:rsidRPr="00E830E0">
        <w:rPr>
          <w:rFonts w:ascii="Cambria" w:hAnsi="Cambria"/>
          <w:color w:val="auto"/>
          <w:sz w:val="22"/>
        </w:rPr>
        <w:t xml:space="preserve">the </w:t>
      </w:r>
      <w:r w:rsidR="002F6E1D" w:rsidRPr="00E830E0">
        <w:rPr>
          <w:rFonts w:ascii="Cambria" w:hAnsi="Cambria"/>
          <w:color w:val="auto"/>
          <w:sz w:val="22"/>
        </w:rPr>
        <w:t xml:space="preserve">induction </w:t>
      </w:r>
    </w:p>
    <w:p w14:paraId="15570542" w14:textId="42CBDA65" w:rsidR="002F6E1D" w:rsidRPr="00E830E0" w:rsidRDefault="002F6E1D" w:rsidP="001D5C9B">
      <w:pPr>
        <w:pStyle w:val="ListParagraph"/>
        <w:numPr>
          <w:ilvl w:val="0"/>
          <w:numId w:val="9"/>
        </w:numPr>
        <w:autoSpaceDE w:val="0"/>
        <w:autoSpaceDN w:val="0"/>
        <w:adjustRightInd w:val="0"/>
        <w:spacing w:before="0" w:after="0"/>
        <w:jc w:val="both"/>
        <w:rPr>
          <w:rFonts w:ascii="Cambria" w:hAnsi="Cambria" w:cs="Cambria"/>
          <w:color w:val="auto"/>
          <w:sz w:val="22"/>
        </w:rPr>
      </w:pPr>
      <w:r w:rsidRPr="00E830E0">
        <w:rPr>
          <w:rFonts w:ascii="Cambria" w:hAnsi="Cambria" w:cs="Cambria"/>
          <w:bCs/>
          <w:color w:val="auto"/>
          <w:sz w:val="22"/>
        </w:rPr>
        <w:t xml:space="preserve">Make the induction mandatory for new </w:t>
      </w:r>
      <w:r w:rsidR="00830199" w:rsidRPr="00E830E0">
        <w:rPr>
          <w:rFonts w:ascii="Cambria" w:hAnsi="Cambria" w:cs="Cambria"/>
          <w:bCs/>
          <w:color w:val="auto"/>
          <w:sz w:val="22"/>
        </w:rPr>
        <w:t>n</w:t>
      </w:r>
      <w:r w:rsidRPr="00E830E0">
        <w:rPr>
          <w:rFonts w:ascii="Cambria" w:hAnsi="Cambria" w:cs="Cambria"/>
          <w:bCs/>
          <w:color w:val="auto"/>
          <w:sz w:val="22"/>
        </w:rPr>
        <w:t>on</w:t>
      </w:r>
      <w:r w:rsidR="00830199" w:rsidRPr="00E830E0">
        <w:rPr>
          <w:rFonts w:ascii="Cambria" w:hAnsi="Cambria" w:cs="Cambria"/>
          <w:bCs/>
          <w:color w:val="auto"/>
          <w:sz w:val="22"/>
        </w:rPr>
        <w:t>-e</w:t>
      </w:r>
      <w:r w:rsidRPr="00E830E0">
        <w:rPr>
          <w:rFonts w:ascii="Cambria" w:hAnsi="Cambria" w:cs="Cambria"/>
          <w:bCs/>
          <w:color w:val="auto"/>
          <w:sz w:val="22"/>
        </w:rPr>
        <w:t>xecutive directors</w:t>
      </w:r>
    </w:p>
    <w:p w14:paraId="61E90FEB" w14:textId="21861C1A" w:rsidR="00CD3EFA" w:rsidRPr="00E830E0" w:rsidRDefault="00830199" w:rsidP="001D5C9B">
      <w:pPr>
        <w:pStyle w:val="ListParagraph"/>
        <w:numPr>
          <w:ilvl w:val="0"/>
          <w:numId w:val="9"/>
        </w:numPr>
        <w:autoSpaceDE w:val="0"/>
        <w:autoSpaceDN w:val="0"/>
        <w:adjustRightInd w:val="0"/>
        <w:spacing w:before="0" w:after="0"/>
        <w:jc w:val="both"/>
        <w:rPr>
          <w:rFonts w:ascii="Cambria" w:hAnsi="Cambria" w:cs="Cambria"/>
          <w:color w:val="auto"/>
          <w:sz w:val="22"/>
        </w:rPr>
      </w:pPr>
      <w:r w:rsidRPr="00E830E0">
        <w:rPr>
          <w:rFonts w:ascii="Cambria" w:hAnsi="Cambria" w:cs="Cambria"/>
          <w:bCs/>
          <w:color w:val="auto"/>
          <w:sz w:val="22"/>
        </w:rPr>
        <w:t>Ensure that c</w:t>
      </w:r>
      <w:r w:rsidR="002F6E1D" w:rsidRPr="00E830E0">
        <w:rPr>
          <w:rFonts w:ascii="Cambria" w:hAnsi="Cambria" w:cs="Cambria"/>
          <w:bCs/>
          <w:color w:val="auto"/>
          <w:sz w:val="22"/>
        </w:rPr>
        <w:t xml:space="preserve">ompletion of the induction </w:t>
      </w:r>
      <w:r w:rsidRPr="00E830E0">
        <w:rPr>
          <w:rFonts w:ascii="Cambria" w:hAnsi="Cambria" w:cs="Cambria"/>
          <w:bCs/>
          <w:color w:val="auto"/>
          <w:sz w:val="22"/>
        </w:rPr>
        <w:t>forms</w:t>
      </w:r>
      <w:r w:rsidR="002F6E1D" w:rsidRPr="00E830E0">
        <w:rPr>
          <w:rFonts w:ascii="Cambria" w:hAnsi="Cambria" w:cs="Cambria"/>
          <w:bCs/>
          <w:color w:val="auto"/>
          <w:sz w:val="22"/>
        </w:rPr>
        <w:t xml:space="preserve"> a part of the evaluation of the </w:t>
      </w:r>
      <w:r w:rsidR="00A32375" w:rsidRPr="00E830E0">
        <w:rPr>
          <w:rFonts w:ascii="Cambria" w:hAnsi="Cambria" w:cs="Cambria"/>
          <w:bCs/>
          <w:color w:val="auto"/>
          <w:sz w:val="22"/>
        </w:rPr>
        <w:t>B</w:t>
      </w:r>
      <w:r w:rsidR="002F6E1D" w:rsidRPr="00E830E0">
        <w:rPr>
          <w:rFonts w:ascii="Cambria" w:hAnsi="Cambria" w:cs="Cambria"/>
          <w:bCs/>
          <w:color w:val="auto"/>
          <w:sz w:val="22"/>
        </w:rPr>
        <w:t>oard</w:t>
      </w:r>
    </w:p>
    <w:p w14:paraId="261E9BAF" w14:textId="30F0C8E5" w:rsidR="002F6E1D" w:rsidRPr="00E830E0" w:rsidRDefault="002F6E1D" w:rsidP="001D5C9B">
      <w:pPr>
        <w:pStyle w:val="ListParagraph"/>
        <w:numPr>
          <w:ilvl w:val="0"/>
          <w:numId w:val="9"/>
        </w:numPr>
        <w:autoSpaceDE w:val="0"/>
        <w:autoSpaceDN w:val="0"/>
        <w:adjustRightInd w:val="0"/>
        <w:spacing w:before="0" w:after="0"/>
        <w:jc w:val="both"/>
        <w:rPr>
          <w:rFonts w:ascii="Cambria" w:hAnsi="Cambria" w:cs="Cambria"/>
          <w:color w:val="auto"/>
          <w:sz w:val="22"/>
        </w:rPr>
      </w:pPr>
      <w:r w:rsidRPr="00E830E0">
        <w:rPr>
          <w:rFonts w:ascii="Cambria" w:hAnsi="Cambria" w:cs="Cambria"/>
          <w:color w:val="auto"/>
          <w:sz w:val="22"/>
        </w:rPr>
        <w:t>D</w:t>
      </w:r>
      <w:r w:rsidR="00251BB8" w:rsidRPr="00E830E0">
        <w:rPr>
          <w:rFonts w:ascii="Cambria" w:hAnsi="Cambria" w:cs="Cambria"/>
          <w:color w:val="auto"/>
          <w:sz w:val="22"/>
        </w:rPr>
        <w:t>isclose results of</w:t>
      </w:r>
      <w:r w:rsidRPr="00E830E0">
        <w:rPr>
          <w:rFonts w:ascii="Cambria" w:hAnsi="Cambria" w:cs="Cambria"/>
          <w:color w:val="auto"/>
          <w:sz w:val="22"/>
        </w:rPr>
        <w:t xml:space="preserve"> </w:t>
      </w:r>
      <w:r w:rsidR="002F72FC" w:rsidRPr="00E830E0">
        <w:rPr>
          <w:rFonts w:ascii="Cambria" w:hAnsi="Cambria" w:cs="Cambria"/>
          <w:color w:val="auto"/>
          <w:sz w:val="22"/>
        </w:rPr>
        <w:t xml:space="preserve">the </w:t>
      </w:r>
      <w:r w:rsidRPr="00E830E0">
        <w:rPr>
          <w:rFonts w:ascii="Cambria" w:hAnsi="Cambria" w:cs="Cambria"/>
          <w:color w:val="auto"/>
          <w:sz w:val="22"/>
        </w:rPr>
        <w:t xml:space="preserve">induction in </w:t>
      </w:r>
      <w:r w:rsidR="00A32375" w:rsidRPr="00E830E0">
        <w:rPr>
          <w:rFonts w:ascii="Cambria" w:hAnsi="Cambria" w:cs="Cambria"/>
          <w:color w:val="auto"/>
          <w:sz w:val="22"/>
        </w:rPr>
        <w:t>the C</w:t>
      </w:r>
      <w:r w:rsidRPr="00E830E0">
        <w:rPr>
          <w:rFonts w:ascii="Cambria" w:hAnsi="Cambria" w:cs="Cambria"/>
          <w:color w:val="auto"/>
          <w:sz w:val="22"/>
        </w:rPr>
        <w:t xml:space="preserve">ompany’s annual report or in </w:t>
      </w:r>
      <w:r w:rsidR="00A32375" w:rsidRPr="00E830E0">
        <w:rPr>
          <w:rFonts w:ascii="Cambria" w:hAnsi="Cambria" w:cs="Cambria"/>
          <w:color w:val="auto"/>
          <w:sz w:val="22"/>
        </w:rPr>
        <w:t>its c</w:t>
      </w:r>
      <w:r w:rsidRPr="00E830E0">
        <w:rPr>
          <w:rFonts w:ascii="Cambria" w:hAnsi="Cambria" w:cs="Cambria"/>
          <w:color w:val="auto"/>
          <w:sz w:val="22"/>
        </w:rPr>
        <w:t xml:space="preserve">orporate </w:t>
      </w:r>
      <w:r w:rsidR="00A32375" w:rsidRPr="00E830E0">
        <w:rPr>
          <w:rFonts w:ascii="Cambria" w:hAnsi="Cambria" w:cs="Cambria"/>
          <w:color w:val="auto"/>
          <w:sz w:val="22"/>
        </w:rPr>
        <w:t>g</w:t>
      </w:r>
      <w:r w:rsidRPr="00E830E0">
        <w:rPr>
          <w:rFonts w:ascii="Cambria" w:hAnsi="Cambria" w:cs="Cambria"/>
          <w:color w:val="auto"/>
          <w:sz w:val="22"/>
        </w:rPr>
        <w:t xml:space="preserve">overnance statement </w:t>
      </w:r>
    </w:p>
    <w:p w14:paraId="14D049AD" w14:textId="2057BC8E" w:rsidR="002F6E1D" w:rsidRPr="00E830E0" w:rsidRDefault="002B2520" w:rsidP="001D5C9B">
      <w:pPr>
        <w:pStyle w:val="ListParagraph"/>
        <w:numPr>
          <w:ilvl w:val="0"/>
          <w:numId w:val="9"/>
        </w:numPr>
        <w:autoSpaceDE w:val="0"/>
        <w:autoSpaceDN w:val="0"/>
        <w:adjustRightInd w:val="0"/>
        <w:spacing w:before="0" w:after="0"/>
        <w:jc w:val="both"/>
        <w:rPr>
          <w:rFonts w:ascii="Cambria" w:hAnsi="Cambria" w:cs="Cambria"/>
          <w:color w:val="auto"/>
          <w:sz w:val="22"/>
        </w:rPr>
      </w:pPr>
      <w:r w:rsidRPr="00E830E0">
        <w:rPr>
          <w:rFonts w:ascii="Cambria" w:hAnsi="Cambria" w:cs="Cambria"/>
          <w:color w:val="auto"/>
          <w:sz w:val="22"/>
        </w:rPr>
        <w:t>R</w:t>
      </w:r>
      <w:r w:rsidR="002F6E1D" w:rsidRPr="00E830E0">
        <w:rPr>
          <w:rFonts w:ascii="Cambria" w:hAnsi="Cambria" w:cs="Cambria"/>
          <w:color w:val="auto"/>
          <w:sz w:val="22"/>
        </w:rPr>
        <w:t xml:space="preserve">eview the induction </w:t>
      </w:r>
      <w:r w:rsidR="003E0519" w:rsidRPr="00E830E0">
        <w:rPr>
          <w:rFonts w:ascii="Cambria" w:hAnsi="Cambria" w:cs="Cambria"/>
          <w:color w:val="auto"/>
          <w:sz w:val="22"/>
        </w:rPr>
        <w:t xml:space="preserve">periodically to ensure whether it needs </w:t>
      </w:r>
      <w:r w:rsidR="00A32375" w:rsidRPr="00E830E0">
        <w:rPr>
          <w:rFonts w:ascii="Cambria" w:hAnsi="Cambria" w:cs="Cambria"/>
          <w:color w:val="auto"/>
          <w:sz w:val="22"/>
        </w:rPr>
        <w:t xml:space="preserve">to be revised </w:t>
      </w:r>
      <w:r w:rsidR="003E0519" w:rsidRPr="00E830E0">
        <w:rPr>
          <w:rFonts w:ascii="Cambria" w:hAnsi="Cambria" w:cs="Cambria"/>
          <w:color w:val="auto"/>
          <w:sz w:val="22"/>
        </w:rPr>
        <w:t xml:space="preserve">based on </w:t>
      </w:r>
      <w:r w:rsidR="00A32375" w:rsidRPr="00E830E0">
        <w:rPr>
          <w:rFonts w:ascii="Cambria" w:hAnsi="Cambria" w:cs="Cambria"/>
          <w:color w:val="auto"/>
          <w:sz w:val="22"/>
        </w:rPr>
        <w:t>the C</w:t>
      </w:r>
      <w:r w:rsidR="003E0519" w:rsidRPr="00E830E0">
        <w:rPr>
          <w:rFonts w:ascii="Cambria" w:hAnsi="Cambria" w:cs="Cambria"/>
          <w:color w:val="auto"/>
          <w:sz w:val="22"/>
        </w:rPr>
        <w:t xml:space="preserve">ompany’s needs in the future. </w:t>
      </w:r>
      <w:r w:rsidR="00251BB8" w:rsidRPr="00E830E0">
        <w:rPr>
          <w:rFonts w:ascii="Cambria" w:hAnsi="Cambria" w:cs="Cambria"/>
          <w:color w:val="auto"/>
          <w:sz w:val="22"/>
        </w:rPr>
        <w:t xml:space="preserve"> </w:t>
      </w:r>
    </w:p>
    <w:p w14:paraId="0359DAF9" w14:textId="77777777" w:rsidR="00477389" w:rsidRPr="00E830E0" w:rsidRDefault="00477389" w:rsidP="00477389">
      <w:pPr>
        <w:autoSpaceDE w:val="0"/>
        <w:autoSpaceDN w:val="0"/>
        <w:adjustRightInd w:val="0"/>
        <w:spacing w:before="0" w:after="0"/>
        <w:jc w:val="both"/>
        <w:rPr>
          <w:rFonts w:ascii="Cambria" w:hAnsi="Cambria" w:cs="Cambria"/>
          <w:color w:val="auto"/>
          <w:sz w:val="22"/>
        </w:rPr>
      </w:pPr>
    </w:p>
    <w:p w14:paraId="2D382D81" w14:textId="60E95260" w:rsidR="00477389" w:rsidRPr="00E830E0" w:rsidRDefault="00A32375" w:rsidP="00477389">
      <w:pPr>
        <w:autoSpaceDE w:val="0"/>
        <w:autoSpaceDN w:val="0"/>
        <w:adjustRightInd w:val="0"/>
        <w:spacing w:before="0" w:after="0"/>
        <w:jc w:val="both"/>
        <w:rPr>
          <w:rFonts w:ascii="Cambria" w:hAnsi="Cambria" w:cs="Cambria"/>
          <w:color w:val="auto"/>
          <w:sz w:val="22"/>
        </w:rPr>
      </w:pPr>
      <w:r w:rsidRPr="00E830E0">
        <w:rPr>
          <w:rFonts w:ascii="Cambria" w:hAnsi="Cambria" w:cs="Cambria"/>
          <w:color w:val="auto"/>
          <w:sz w:val="22"/>
        </w:rPr>
        <w:t>T</w:t>
      </w:r>
      <w:r w:rsidR="00477389" w:rsidRPr="00E830E0">
        <w:rPr>
          <w:rFonts w:ascii="Cambria" w:hAnsi="Cambria" w:cs="Cambria"/>
          <w:color w:val="auto"/>
          <w:sz w:val="22"/>
        </w:rPr>
        <w:t xml:space="preserve">he induction should be </w:t>
      </w:r>
      <w:r w:rsidRPr="00E830E0">
        <w:rPr>
          <w:rFonts w:ascii="Cambria" w:hAnsi="Cambria" w:cs="Cambria"/>
          <w:color w:val="auto"/>
          <w:sz w:val="22"/>
        </w:rPr>
        <w:t>structured so</w:t>
      </w:r>
      <w:r w:rsidR="00EC4975" w:rsidRPr="00E830E0">
        <w:rPr>
          <w:rFonts w:ascii="Cambria" w:hAnsi="Cambria" w:cs="Cambria"/>
          <w:color w:val="auto"/>
          <w:sz w:val="22"/>
        </w:rPr>
        <w:t xml:space="preserve"> that directors spend two</w:t>
      </w:r>
      <w:r w:rsidR="00477389" w:rsidRPr="00E830E0">
        <w:rPr>
          <w:rFonts w:ascii="Cambria" w:hAnsi="Cambria" w:cs="Cambria"/>
          <w:color w:val="auto"/>
          <w:sz w:val="22"/>
        </w:rPr>
        <w:t xml:space="preserve"> days in Board workshop</w:t>
      </w:r>
      <w:r w:rsidR="00EC4975" w:rsidRPr="00E830E0">
        <w:rPr>
          <w:rFonts w:ascii="Cambria" w:hAnsi="Cambria" w:cs="Cambria"/>
          <w:color w:val="auto"/>
          <w:sz w:val="22"/>
        </w:rPr>
        <w:t>s</w:t>
      </w:r>
      <w:r w:rsidR="00477389" w:rsidRPr="00E830E0">
        <w:rPr>
          <w:rFonts w:ascii="Cambria" w:hAnsi="Cambria" w:cs="Cambria"/>
          <w:color w:val="auto"/>
          <w:sz w:val="22"/>
        </w:rPr>
        <w:t xml:space="preserve"> and </w:t>
      </w:r>
      <w:r w:rsidRPr="00E830E0">
        <w:rPr>
          <w:rFonts w:ascii="Cambria" w:hAnsi="Cambria" w:cs="Cambria"/>
          <w:color w:val="auto"/>
          <w:sz w:val="22"/>
        </w:rPr>
        <w:t xml:space="preserve">one </w:t>
      </w:r>
      <w:r w:rsidR="00477389" w:rsidRPr="00E830E0">
        <w:rPr>
          <w:rFonts w:ascii="Cambria" w:hAnsi="Cambria" w:cs="Cambria"/>
          <w:color w:val="auto"/>
          <w:sz w:val="22"/>
        </w:rPr>
        <w:t xml:space="preserve">or </w:t>
      </w:r>
      <w:r w:rsidRPr="00E830E0">
        <w:rPr>
          <w:rFonts w:ascii="Cambria" w:hAnsi="Cambria" w:cs="Cambria"/>
          <w:color w:val="auto"/>
          <w:sz w:val="22"/>
        </w:rPr>
        <w:t xml:space="preserve">two </w:t>
      </w:r>
      <w:r w:rsidR="00477389" w:rsidRPr="00E830E0">
        <w:rPr>
          <w:rFonts w:ascii="Cambria" w:hAnsi="Cambria" w:cs="Cambria"/>
          <w:color w:val="auto"/>
          <w:sz w:val="22"/>
        </w:rPr>
        <w:t xml:space="preserve">days </w:t>
      </w:r>
      <w:r w:rsidRPr="00E830E0">
        <w:rPr>
          <w:rFonts w:ascii="Cambria" w:hAnsi="Cambria" w:cs="Cambria"/>
          <w:color w:val="auto"/>
          <w:sz w:val="22"/>
        </w:rPr>
        <w:t>o</w:t>
      </w:r>
      <w:r w:rsidR="00477389" w:rsidRPr="00E830E0">
        <w:rPr>
          <w:rFonts w:ascii="Cambria" w:hAnsi="Cambria" w:cs="Cambria"/>
          <w:color w:val="auto"/>
          <w:sz w:val="22"/>
        </w:rPr>
        <w:t xml:space="preserve">n </w:t>
      </w:r>
      <w:r w:rsidRPr="00E830E0">
        <w:rPr>
          <w:rFonts w:ascii="Cambria" w:hAnsi="Cambria" w:cs="Cambria"/>
          <w:color w:val="auto"/>
          <w:sz w:val="22"/>
        </w:rPr>
        <w:t xml:space="preserve">a </w:t>
      </w:r>
      <w:r w:rsidR="00477389" w:rsidRPr="00E830E0">
        <w:rPr>
          <w:rFonts w:ascii="Cambria" w:hAnsi="Cambria" w:cs="Cambria"/>
          <w:color w:val="auto"/>
          <w:sz w:val="22"/>
        </w:rPr>
        <w:t>Norilsk on</w:t>
      </w:r>
      <w:r w:rsidRPr="00E830E0">
        <w:rPr>
          <w:rFonts w:ascii="Cambria" w:hAnsi="Cambria" w:cs="Cambria"/>
          <w:color w:val="auto"/>
          <w:sz w:val="22"/>
        </w:rPr>
        <w:t>s</w:t>
      </w:r>
      <w:r w:rsidR="00477389" w:rsidRPr="00E830E0">
        <w:rPr>
          <w:rFonts w:ascii="Cambria" w:hAnsi="Cambria" w:cs="Cambria"/>
          <w:color w:val="auto"/>
          <w:sz w:val="22"/>
        </w:rPr>
        <w:t>ite visit.</w:t>
      </w:r>
    </w:p>
    <w:p w14:paraId="21C88209" w14:textId="77777777" w:rsidR="00251BB8" w:rsidRPr="002F6E1D" w:rsidRDefault="00251BB8" w:rsidP="00251BB8">
      <w:pPr>
        <w:pStyle w:val="ListParagraph"/>
        <w:autoSpaceDE w:val="0"/>
        <w:autoSpaceDN w:val="0"/>
        <w:adjustRightInd w:val="0"/>
        <w:spacing w:before="0" w:after="0"/>
        <w:jc w:val="both"/>
        <w:rPr>
          <w:rFonts w:ascii="Cambria" w:hAnsi="Cambria" w:cs="Cambria"/>
          <w:sz w:val="22"/>
        </w:rPr>
      </w:pPr>
    </w:p>
    <w:p w14:paraId="45149658" w14:textId="2D38AA2A" w:rsidR="003B65EB" w:rsidRPr="00FA51AA" w:rsidRDefault="003B65EB" w:rsidP="00CD3EFA">
      <w:pPr>
        <w:autoSpaceDE w:val="0"/>
        <w:autoSpaceDN w:val="0"/>
        <w:adjustRightInd w:val="0"/>
        <w:spacing w:before="0" w:after="0"/>
        <w:rPr>
          <w:rFonts w:ascii="Cambria" w:hAnsi="Cambria" w:cs="Cambria"/>
          <w:sz w:val="22"/>
        </w:rPr>
      </w:pPr>
      <w:r w:rsidRPr="00FA51AA">
        <w:br w:type="page"/>
      </w:r>
    </w:p>
    <w:p w14:paraId="09F37485" w14:textId="5BC9D7A0" w:rsidR="00BB1D36" w:rsidRPr="00BB1D36" w:rsidRDefault="002B2520" w:rsidP="0093013E">
      <w:pPr>
        <w:pStyle w:val="Heading1"/>
      </w:pPr>
      <w:bookmarkStart w:id="17" w:name="_Toc255663495"/>
      <w:bookmarkStart w:id="18" w:name="_GoBack"/>
      <w:bookmarkEnd w:id="18"/>
      <w:r w:rsidRPr="00BB1D36">
        <w:lastRenderedPageBreak/>
        <w:t xml:space="preserve">induction program: </w:t>
      </w:r>
    </w:p>
    <w:bookmarkEnd w:id="17"/>
    <w:p w14:paraId="2F2F7F78" w14:textId="77777777" w:rsidR="00821C81" w:rsidRDefault="00821C81" w:rsidP="00EC4975">
      <w:pPr>
        <w:jc w:val="both"/>
        <w:rPr>
          <w:rFonts w:asciiTheme="majorHAnsi" w:hAnsiTheme="majorHAnsi"/>
          <w:b/>
          <w:color w:val="ED1C24" w:themeColor="accent2"/>
          <w:szCs w:val="24"/>
        </w:rPr>
      </w:pPr>
    </w:p>
    <w:p w14:paraId="20B2DC99" w14:textId="6EC00F07" w:rsidR="003D2018" w:rsidRPr="00E830E0" w:rsidRDefault="003D2018" w:rsidP="00EC4975">
      <w:pPr>
        <w:jc w:val="both"/>
        <w:rPr>
          <w:rFonts w:asciiTheme="majorHAnsi" w:hAnsiTheme="majorHAnsi"/>
          <w:b/>
          <w:color w:val="ED1C24" w:themeColor="accent2"/>
          <w:szCs w:val="24"/>
        </w:rPr>
      </w:pPr>
      <w:r w:rsidRPr="00E830E0">
        <w:rPr>
          <w:rFonts w:asciiTheme="majorHAnsi" w:hAnsiTheme="majorHAnsi"/>
          <w:b/>
          <w:color w:val="ED1C24" w:themeColor="accent2"/>
          <w:szCs w:val="24"/>
        </w:rPr>
        <w:t xml:space="preserve">Objective: </w:t>
      </w:r>
    </w:p>
    <w:p w14:paraId="6434102A" w14:textId="256A5368" w:rsidR="00EC4975" w:rsidRPr="00E830E0" w:rsidRDefault="00EC4975" w:rsidP="00EC4975">
      <w:pPr>
        <w:jc w:val="both"/>
        <w:rPr>
          <w:rFonts w:ascii="Cambria" w:hAnsi="Cambria"/>
          <w:color w:val="auto"/>
          <w:sz w:val="22"/>
        </w:rPr>
      </w:pPr>
      <w:r w:rsidRPr="00E830E0">
        <w:rPr>
          <w:rFonts w:ascii="Cambria" w:hAnsi="Cambria"/>
          <w:color w:val="auto"/>
          <w:sz w:val="22"/>
        </w:rPr>
        <w:t xml:space="preserve">The </w:t>
      </w:r>
      <w:r w:rsidR="00D33817" w:rsidRPr="00E830E0">
        <w:rPr>
          <w:rFonts w:ascii="Cambria" w:hAnsi="Cambria"/>
          <w:color w:val="auto"/>
          <w:sz w:val="22"/>
        </w:rPr>
        <w:t>i</w:t>
      </w:r>
      <w:r w:rsidRPr="00E830E0">
        <w:rPr>
          <w:rFonts w:ascii="Cambria" w:hAnsi="Cambria"/>
          <w:color w:val="auto"/>
          <w:sz w:val="22"/>
        </w:rPr>
        <w:t xml:space="preserve">nduction aims to provide newly elected </w:t>
      </w:r>
      <w:r w:rsidR="00690564" w:rsidRPr="00E830E0">
        <w:rPr>
          <w:rFonts w:ascii="Cambria" w:hAnsi="Cambria"/>
          <w:color w:val="auto"/>
          <w:sz w:val="22"/>
        </w:rPr>
        <w:t xml:space="preserve">non-executive </w:t>
      </w:r>
      <w:r w:rsidRPr="00E830E0">
        <w:rPr>
          <w:rFonts w:ascii="Cambria" w:hAnsi="Cambria"/>
          <w:color w:val="auto"/>
          <w:sz w:val="22"/>
        </w:rPr>
        <w:t xml:space="preserve">members of </w:t>
      </w:r>
      <w:r w:rsidR="00690564" w:rsidRPr="00E830E0">
        <w:rPr>
          <w:rFonts w:ascii="Cambria" w:hAnsi="Cambria"/>
          <w:color w:val="auto"/>
          <w:sz w:val="22"/>
        </w:rPr>
        <w:t xml:space="preserve">the </w:t>
      </w:r>
      <w:r w:rsidRPr="00E830E0">
        <w:rPr>
          <w:rFonts w:ascii="Cambria" w:hAnsi="Cambria"/>
          <w:color w:val="auto"/>
          <w:sz w:val="22"/>
        </w:rPr>
        <w:t xml:space="preserve">Board of Directors (“Directors”) with </w:t>
      </w:r>
      <w:r w:rsidR="00D33817" w:rsidRPr="00E830E0">
        <w:rPr>
          <w:rFonts w:ascii="Cambria" w:hAnsi="Cambria"/>
          <w:color w:val="auto"/>
          <w:sz w:val="22"/>
        </w:rPr>
        <w:t xml:space="preserve">the </w:t>
      </w:r>
      <w:r w:rsidRPr="00E830E0">
        <w:rPr>
          <w:rFonts w:ascii="Cambria" w:hAnsi="Cambria"/>
          <w:color w:val="auto"/>
          <w:sz w:val="22"/>
        </w:rPr>
        <w:t>information and r</w:t>
      </w:r>
      <w:r w:rsidR="00690564" w:rsidRPr="00E830E0">
        <w:rPr>
          <w:rFonts w:ascii="Cambria" w:hAnsi="Cambria"/>
          <w:color w:val="auto"/>
          <w:sz w:val="22"/>
        </w:rPr>
        <w:t>elevant expertise that they</w:t>
      </w:r>
      <w:r w:rsidRPr="00E830E0">
        <w:rPr>
          <w:rFonts w:ascii="Cambria" w:hAnsi="Cambria"/>
          <w:color w:val="auto"/>
          <w:sz w:val="22"/>
        </w:rPr>
        <w:t xml:space="preserve"> will require to become as effective as possible in p</w:t>
      </w:r>
      <w:r w:rsidR="00D33817" w:rsidRPr="00E830E0">
        <w:rPr>
          <w:rFonts w:ascii="Cambria" w:hAnsi="Cambria"/>
          <w:color w:val="auto"/>
          <w:sz w:val="22"/>
        </w:rPr>
        <w:t>er</w:t>
      </w:r>
      <w:r w:rsidRPr="00E830E0">
        <w:rPr>
          <w:rFonts w:ascii="Cambria" w:hAnsi="Cambria"/>
          <w:color w:val="auto"/>
          <w:sz w:val="22"/>
        </w:rPr>
        <w:t xml:space="preserve">forming their fiduciary </w:t>
      </w:r>
      <w:r w:rsidR="003C291F" w:rsidRPr="00E830E0">
        <w:rPr>
          <w:rFonts w:ascii="Cambria" w:hAnsi="Cambria"/>
          <w:color w:val="auto"/>
          <w:sz w:val="22"/>
        </w:rPr>
        <w:t>responsibilities</w:t>
      </w:r>
      <w:r w:rsidRPr="00E830E0">
        <w:rPr>
          <w:rFonts w:ascii="Cambria" w:hAnsi="Cambria"/>
          <w:color w:val="auto"/>
          <w:sz w:val="22"/>
        </w:rPr>
        <w:t xml:space="preserve"> within the</w:t>
      </w:r>
      <w:r w:rsidR="00690564" w:rsidRPr="00E830E0">
        <w:rPr>
          <w:rFonts w:ascii="Cambria" w:hAnsi="Cambria"/>
          <w:color w:val="auto"/>
          <w:sz w:val="22"/>
        </w:rPr>
        <w:t xml:space="preserve"> shortest practicable time. </w:t>
      </w:r>
      <w:r w:rsidR="00D33817" w:rsidRPr="00E830E0">
        <w:rPr>
          <w:rFonts w:ascii="Cambria" w:hAnsi="Cambria"/>
          <w:color w:val="auto"/>
          <w:sz w:val="22"/>
        </w:rPr>
        <w:t xml:space="preserve"> </w:t>
      </w:r>
      <w:r w:rsidRPr="00E830E0">
        <w:rPr>
          <w:rFonts w:ascii="Cambria" w:hAnsi="Cambria"/>
          <w:color w:val="auto"/>
          <w:sz w:val="22"/>
        </w:rPr>
        <w:t>Induct</w:t>
      </w:r>
      <w:r w:rsidR="00690564" w:rsidRPr="00E830E0">
        <w:rPr>
          <w:rFonts w:ascii="Cambria" w:hAnsi="Cambria"/>
          <w:color w:val="auto"/>
          <w:sz w:val="22"/>
        </w:rPr>
        <w:t xml:space="preserve">ion </w:t>
      </w:r>
      <w:r w:rsidRPr="00E830E0">
        <w:rPr>
          <w:rFonts w:ascii="Cambria" w:hAnsi="Cambria"/>
          <w:color w:val="auto"/>
          <w:sz w:val="22"/>
        </w:rPr>
        <w:t xml:space="preserve">should </w:t>
      </w:r>
      <w:r w:rsidR="002F72FC" w:rsidRPr="00E830E0">
        <w:rPr>
          <w:rFonts w:ascii="Cambria" w:hAnsi="Cambria"/>
          <w:color w:val="auto"/>
          <w:sz w:val="22"/>
        </w:rPr>
        <w:t xml:space="preserve">function </w:t>
      </w:r>
      <w:r w:rsidRPr="00E830E0">
        <w:rPr>
          <w:rFonts w:ascii="Cambria" w:hAnsi="Cambria"/>
          <w:color w:val="auto"/>
          <w:sz w:val="22"/>
        </w:rPr>
        <w:t xml:space="preserve">to achieve the following goals: </w:t>
      </w:r>
    </w:p>
    <w:p w14:paraId="3C5D0894" w14:textId="7B0E7A25" w:rsidR="00EC4975" w:rsidRPr="00E830E0" w:rsidRDefault="000E77F7" w:rsidP="00690564">
      <w:pPr>
        <w:pStyle w:val="ListParagraph"/>
        <w:numPr>
          <w:ilvl w:val="0"/>
          <w:numId w:val="28"/>
        </w:numPr>
        <w:jc w:val="both"/>
        <w:rPr>
          <w:rFonts w:ascii="Cambria" w:hAnsi="Cambria"/>
          <w:color w:val="auto"/>
          <w:sz w:val="22"/>
        </w:rPr>
      </w:pPr>
      <w:r>
        <w:rPr>
          <w:rFonts w:ascii="Cambria" w:hAnsi="Cambria"/>
          <w:color w:val="auto"/>
          <w:sz w:val="22"/>
        </w:rPr>
        <w:t xml:space="preserve">Make the BOD </w:t>
      </w:r>
      <w:r w:rsidR="00690564" w:rsidRPr="00E830E0">
        <w:rPr>
          <w:rFonts w:ascii="Cambria" w:hAnsi="Cambria"/>
          <w:color w:val="auto"/>
          <w:sz w:val="22"/>
        </w:rPr>
        <w:t>more efficient</w:t>
      </w:r>
      <w:r>
        <w:rPr>
          <w:rFonts w:ascii="Cambria" w:hAnsi="Cambria"/>
          <w:color w:val="auto"/>
          <w:sz w:val="22"/>
        </w:rPr>
        <w:t xml:space="preserve"> in p</w:t>
      </w:r>
      <w:r w:rsidR="00760C2B">
        <w:rPr>
          <w:rFonts w:ascii="Cambria" w:hAnsi="Cambria"/>
          <w:color w:val="auto"/>
          <w:sz w:val="22"/>
        </w:rPr>
        <w:t>er</w:t>
      </w:r>
      <w:r>
        <w:rPr>
          <w:rFonts w:ascii="Cambria" w:hAnsi="Cambria"/>
          <w:color w:val="auto"/>
          <w:sz w:val="22"/>
        </w:rPr>
        <w:t xml:space="preserve">forming its fiduciary duties. </w:t>
      </w:r>
    </w:p>
    <w:p w14:paraId="581EF021" w14:textId="4751DD78" w:rsidR="00EC4975" w:rsidRPr="00E830E0" w:rsidRDefault="00EC4975" w:rsidP="000D0D58">
      <w:pPr>
        <w:pStyle w:val="ListParagraph"/>
        <w:numPr>
          <w:ilvl w:val="0"/>
          <w:numId w:val="28"/>
        </w:numPr>
        <w:jc w:val="both"/>
        <w:rPr>
          <w:rFonts w:ascii="Cambria" w:hAnsi="Cambria"/>
          <w:color w:val="auto"/>
          <w:sz w:val="22"/>
        </w:rPr>
      </w:pPr>
      <w:r w:rsidRPr="00E830E0">
        <w:rPr>
          <w:rFonts w:ascii="Cambria" w:hAnsi="Cambria"/>
          <w:color w:val="auto"/>
          <w:sz w:val="22"/>
        </w:rPr>
        <w:t>Build an understanding of the nature of the Company, industry and business operations</w:t>
      </w:r>
    </w:p>
    <w:p w14:paraId="35EEFE13" w14:textId="2F629980" w:rsidR="00EC4975" w:rsidRPr="00E830E0" w:rsidRDefault="00EC4975" w:rsidP="000D0D58">
      <w:pPr>
        <w:pStyle w:val="ListParagraph"/>
        <w:numPr>
          <w:ilvl w:val="0"/>
          <w:numId w:val="28"/>
        </w:numPr>
        <w:jc w:val="both"/>
        <w:rPr>
          <w:rFonts w:ascii="Cambria" w:hAnsi="Cambria"/>
          <w:color w:val="auto"/>
          <w:sz w:val="22"/>
        </w:rPr>
      </w:pPr>
      <w:r w:rsidRPr="00E830E0">
        <w:rPr>
          <w:rFonts w:ascii="Cambria" w:hAnsi="Cambria"/>
          <w:color w:val="auto"/>
          <w:sz w:val="22"/>
        </w:rPr>
        <w:t>Establish a relations</w:t>
      </w:r>
      <w:r w:rsidR="00690564" w:rsidRPr="00E830E0">
        <w:rPr>
          <w:rFonts w:ascii="Cambria" w:hAnsi="Cambria"/>
          <w:color w:val="auto"/>
          <w:sz w:val="22"/>
        </w:rPr>
        <w:t>hip with other directors within the</w:t>
      </w:r>
      <w:r w:rsidRPr="00E830E0">
        <w:rPr>
          <w:rFonts w:ascii="Cambria" w:hAnsi="Cambria"/>
          <w:color w:val="auto"/>
          <w:sz w:val="22"/>
        </w:rPr>
        <w:t xml:space="preserve"> </w:t>
      </w:r>
      <w:r w:rsidR="00D33817" w:rsidRPr="00E830E0">
        <w:rPr>
          <w:rFonts w:ascii="Cambria" w:hAnsi="Cambria"/>
          <w:color w:val="auto"/>
          <w:sz w:val="22"/>
        </w:rPr>
        <w:t>Company’s B</w:t>
      </w:r>
      <w:r w:rsidRPr="00E830E0">
        <w:rPr>
          <w:rFonts w:ascii="Cambria" w:hAnsi="Cambria"/>
          <w:color w:val="auto"/>
          <w:sz w:val="22"/>
        </w:rPr>
        <w:t>oard and senior management</w:t>
      </w:r>
    </w:p>
    <w:p w14:paraId="4691AA3C" w14:textId="74A7A2F5" w:rsidR="0011766E" w:rsidRPr="00E830E0" w:rsidRDefault="00690564" w:rsidP="00E830E0">
      <w:pPr>
        <w:pStyle w:val="ListParagraph"/>
        <w:numPr>
          <w:ilvl w:val="0"/>
          <w:numId w:val="28"/>
        </w:numPr>
        <w:jc w:val="both"/>
        <w:rPr>
          <w:rFonts w:ascii="Cambria" w:hAnsi="Cambria"/>
          <w:color w:val="auto"/>
          <w:sz w:val="22"/>
        </w:rPr>
      </w:pPr>
      <w:r w:rsidRPr="00E830E0">
        <w:rPr>
          <w:rFonts w:ascii="Cambria" w:hAnsi="Cambria"/>
          <w:color w:val="auto"/>
          <w:sz w:val="22"/>
        </w:rPr>
        <w:t>Help u</w:t>
      </w:r>
      <w:r w:rsidR="00EC4975" w:rsidRPr="00E830E0">
        <w:rPr>
          <w:rFonts w:ascii="Cambria" w:hAnsi="Cambria"/>
          <w:color w:val="auto"/>
          <w:sz w:val="22"/>
        </w:rPr>
        <w:t xml:space="preserve">nderstand the Company’s culture and strategy. </w:t>
      </w:r>
    </w:p>
    <w:p w14:paraId="6B22A44F" w14:textId="6D3DCB7A" w:rsidR="002F72FC" w:rsidRPr="0011766E" w:rsidRDefault="00D33817" w:rsidP="0011766E">
      <w:pPr>
        <w:spacing w:after="0"/>
        <w:rPr>
          <w:rFonts w:asciiTheme="majorHAnsi" w:hAnsiTheme="majorHAnsi"/>
          <w:bCs/>
          <w:sz w:val="22"/>
        </w:rPr>
      </w:pPr>
      <w:r w:rsidRPr="00E830E0">
        <w:rPr>
          <w:rFonts w:asciiTheme="majorHAnsi" w:hAnsiTheme="majorHAnsi"/>
          <w:bCs/>
          <w:color w:val="auto"/>
          <w:sz w:val="22"/>
        </w:rPr>
        <w:t>By s</w:t>
      </w:r>
      <w:r w:rsidR="0011766E" w:rsidRPr="00E830E0">
        <w:rPr>
          <w:rFonts w:asciiTheme="majorHAnsi" w:hAnsiTheme="majorHAnsi"/>
          <w:bCs/>
          <w:color w:val="auto"/>
          <w:sz w:val="22"/>
        </w:rPr>
        <w:t>uccessful completi</w:t>
      </w:r>
      <w:r w:rsidRPr="00E830E0">
        <w:rPr>
          <w:rFonts w:asciiTheme="majorHAnsi" w:hAnsiTheme="majorHAnsi"/>
          <w:bCs/>
          <w:color w:val="auto"/>
          <w:sz w:val="22"/>
        </w:rPr>
        <w:t>ng</w:t>
      </w:r>
      <w:r w:rsidR="0011766E" w:rsidRPr="00E830E0">
        <w:rPr>
          <w:rFonts w:asciiTheme="majorHAnsi" w:hAnsiTheme="majorHAnsi"/>
          <w:bCs/>
          <w:color w:val="auto"/>
          <w:sz w:val="22"/>
        </w:rPr>
        <w:t xml:space="preserve"> the</w:t>
      </w:r>
      <w:r w:rsidR="00690564" w:rsidRPr="00E830E0">
        <w:rPr>
          <w:rFonts w:asciiTheme="majorHAnsi" w:hAnsiTheme="majorHAnsi"/>
          <w:bCs/>
          <w:color w:val="auto"/>
          <w:sz w:val="22"/>
        </w:rPr>
        <w:t xml:space="preserve"> induction</w:t>
      </w:r>
      <w:r w:rsidRPr="00E830E0">
        <w:rPr>
          <w:rFonts w:asciiTheme="majorHAnsi" w:hAnsiTheme="majorHAnsi"/>
          <w:bCs/>
          <w:color w:val="auto"/>
          <w:sz w:val="22"/>
        </w:rPr>
        <w:t>,</w:t>
      </w:r>
      <w:r w:rsidR="003B3EDD" w:rsidRPr="00E830E0">
        <w:rPr>
          <w:rFonts w:asciiTheme="majorHAnsi" w:hAnsiTheme="majorHAnsi"/>
          <w:bCs/>
          <w:color w:val="auto"/>
          <w:sz w:val="22"/>
        </w:rPr>
        <w:t xml:space="preserve"> </w:t>
      </w:r>
      <w:r w:rsidR="00185FC3">
        <w:rPr>
          <w:rFonts w:asciiTheme="majorHAnsi" w:hAnsiTheme="majorHAnsi"/>
          <w:bCs/>
          <w:color w:val="auto"/>
          <w:sz w:val="22"/>
        </w:rPr>
        <w:t xml:space="preserve">the </w:t>
      </w:r>
      <w:r w:rsidR="003B3EDD" w:rsidRPr="00E830E0">
        <w:rPr>
          <w:rFonts w:asciiTheme="majorHAnsi" w:hAnsiTheme="majorHAnsi"/>
          <w:bCs/>
          <w:color w:val="auto"/>
          <w:sz w:val="22"/>
        </w:rPr>
        <w:t>directors</w:t>
      </w:r>
      <w:r w:rsidR="0011766E" w:rsidRPr="00E830E0">
        <w:rPr>
          <w:rFonts w:asciiTheme="majorHAnsi" w:hAnsiTheme="majorHAnsi"/>
          <w:bCs/>
          <w:color w:val="auto"/>
          <w:sz w:val="22"/>
        </w:rPr>
        <w:t xml:space="preserve"> </w:t>
      </w:r>
      <w:r w:rsidRPr="00E830E0">
        <w:rPr>
          <w:rFonts w:asciiTheme="majorHAnsi" w:hAnsiTheme="majorHAnsi"/>
          <w:bCs/>
          <w:color w:val="auto"/>
          <w:sz w:val="22"/>
        </w:rPr>
        <w:t xml:space="preserve">can </w:t>
      </w:r>
      <w:r w:rsidR="0011766E" w:rsidRPr="00E830E0">
        <w:rPr>
          <w:rFonts w:asciiTheme="majorHAnsi" w:hAnsiTheme="majorHAnsi"/>
          <w:bCs/>
          <w:color w:val="auto"/>
          <w:sz w:val="22"/>
        </w:rPr>
        <w:t>actively participate in the decision-making process</w:t>
      </w:r>
      <w:r w:rsidRPr="00E830E0">
        <w:rPr>
          <w:rFonts w:asciiTheme="majorHAnsi" w:hAnsiTheme="majorHAnsi"/>
          <w:bCs/>
          <w:color w:val="auto"/>
          <w:sz w:val="22"/>
        </w:rPr>
        <w:t>,</w:t>
      </w:r>
      <w:r w:rsidR="0011766E" w:rsidRPr="00E830E0">
        <w:rPr>
          <w:rFonts w:asciiTheme="majorHAnsi" w:hAnsiTheme="majorHAnsi"/>
          <w:bCs/>
          <w:color w:val="auto"/>
          <w:sz w:val="22"/>
        </w:rPr>
        <w:t xml:space="preserve"> </w:t>
      </w:r>
      <w:r w:rsidR="00690564" w:rsidRPr="00E830E0">
        <w:rPr>
          <w:rFonts w:asciiTheme="majorHAnsi" w:hAnsiTheme="majorHAnsi"/>
          <w:bCs/>
          <w:color w:val="auto"/>
          <w:sz w:val="22"/>
        </w:rPr>
        <w:t xml:space="preserve">thus </w:t>
      </w:r>
      <w:r w:rsidR="0011766E" w:rsidRPr="00E830E0">
        <w:rPr>
          <w:rFonts w:asciiTheme="majorHAnsi" w:hAnsiTheme="majorHAnsi"/>
          <w:bCs/>
          <w:color w:val="auto"/>
          <w:sz w:val="22"/>
        </w:rPr>
        <w:t xml:space="preserve">contributing to </w:t>
      </w:r>
      <w:r w:rsidRPr="00E830E0">
        <w:rPr>
          <w:rFonts w:asciiTheme="majorHAnsi" w:hAnsiTheme="majorHAnsi"/>
          <w:bCs/>
          <w:color w:val="auto"/>
          <w:sz w:val="22"/>
        </w:rPr>
        <w:t xml:space="preserve">creating </w:t>
      </w:r>
      <w:r w:rsidR="0011766E" w:rsidRPr="00E830E0">
        <w:rPr>
          <w:rFonts w:asciiTheme="majorHAnsi" w:hAnsiTheme="majorHAnsi"/>
          <w:bCs/>
          <w:color w:val="auto"/>
          <w:sz w:val="22"/>
        </w:rPr>
        <w:t>sh</w:t>
      </w:r>
      <w:r w:rsidR="00690564" w:rsidRPr="00E830E0">
        <w:rPr>
          <w:rFonts w:asciiTheme="majorHAnsi" w:hAnsiTheme="majorHAnsi"/>
          <w:bCs/>
          <w:color w:val="auto"/>
          <w:sz w:val="22"/>
        </w:rPr>
        <w:t>areholder value</w:t>
      </w:r>
      <w:r w:rsidR="0011766E" w:rsidRPr="00E830E0">
        <w:rPr>
          <w:rFonts w:asciiTheme="majorHAnsi" w:hAnsiTheme="majorHAnsi"/>
          <w:bCs/>
          <w:color w:val="auto"/>
          <w:sz w:val="22"/>
        </w:rPr>
        <w:t xml:space="preserve">. </w:t>
      </w:r>
      <w:r w:rsidRPr="00E830E0">
        <w:rPr>
          <w:rFonts w:asciiTheme="majorHAnsi" w:hAnsiTheme="majorHAnsi"/>
          <w:bCs/>
          <w:color w:val="auto"/>
          <w:sz w:val="22"/>
        </w:rPr>
        <w:t xml:space="preserve"> </w:t>
      </w:r>
      <w:r w:rsidR="0019493E" w:rsidRPr="00E830E0">
        <w:rPr>
          <w:rFonts w:asciiTheme="majorHAnsi" w:hAnsiTheme="majorHAnsi"/>
          <w:bCs/>
          <w:color w:val="auto"/>
          <w:sz w:val="22"/>
        </w:rPr>
        <w:t xml:space="preserve">In addition, </w:t>
      </w:r>
      <w:r w:rsidRPr="00E830E0">
        <w:rPr>
          <w:rFonts w:asciiTheme="majorHAnsi" w:hAnsiTheme="majorHAnsi"/>
          <w:bCs/>
          <w:color w:val="auto"/>
          <w:sz w:val="22"/>
        </w:rPr>
        <w:t xml:space="preserve">during the annual evaluation process, completing </w:t>
      </w:r>
      <w:r w:rsidR="00690564" w:rsidRPr="00E830E0">
        <w:rPr>
          <w:rFonts w:asciiTheme="majorHAnsi" w:hAnsiTheme="majorHAnsi"/>
          <w:bCs/>
          <w:color w:val="auto"/>
          <w:sz w:val="22"/>
        </w:rPr>
        <w:t>the</w:t>
      </w:r>
      <w:r w:rsidR="002F72FC" w:rsidRPr="00E830E0">
        <w:rPr>
          <w:rFonts w:asciiTheme="majorHAnsi" w:hAnsiTheme="majorHAnsi"/>
          <w:bCs/>
          <w:color w:val="auto"/>
          <w:sz w:val="22"/>
        </w:rPr>
        <w:t xml:space="preserve"> </w:t>
      </w:r>
      <w:r w:rsidRPr="00E830E0">
        <w:rPr>
          <w:rFonts w:asciiTheme="majorHAnsi" w:hAnsiTheme="majorHAnsi"/>
          <w:bCs/>
          <w:color w:val="auto"/>
          <w:sz w:val="22"/>
        </w:rPr>
        <w:t>i</w:t>
      </w:r>
      <w:r w:rsidR="00690564" w:rsidRPr="00E830E0">
        <w:rPr>
          <w:rFonts w:asciiTheme="majorHAnsi" w:hAnsiTheme="majorHAnsi"/>
          <w:bCs/>
          <w:color w:val="auto"/>
          <w:sz w:val="22"/>
        </w:rPr>
        <w:t>nduction can be serve</w:t>
      </w:r>
      <w:r w:rsidR="00185FC3">
        <w:rPr>
          <w:rFonts w:asciiTheme="majorHAnsi" w:hAnsiTheme="majorHAnsi"/>
          <w:bCs/>
          <w:color w:val="auto"/>
          <w:sz w:val="22"/>
        </w:rPr>
        <w:t>d</w:t>
      </w:r>
      <w:r w:rsidR="00690564" w:rsidRPr="00E830E0">
        <w:rPr>
          <w:rFonts w:asciiTheme="majorHAnsi" w:hAnsiTheme="majorHAnsi"/>
          <w:bCs/>
          <w:color w:val="auto"/>
          <w:sz w:val="22"/>
        </w:rPr>
        <w:t xml:space="preserve"> as </w:t>
      </w:r>
      <w:r w:rsidRPr="00E830E0">
        <w:rPr>
          <w:rFonts w:asciiTheme="majorHAnsi" w:hAnsiTheme="majorHAnsi"/>
          <w:bCs/>
          <w:color w:val="auto"/>
          <w:sz w:val="22"/>
        </w:rPr>
        <w:t>an</w:t>
      </w:r>
      <w:r w:rsidR="00690564" w:rsidRPr="00E830E0">
        <w:rPr>
          <w:rFonts w:asciiTheme="majorHAnsi" w:hAnsiTheme="majorHAnsi"/>
          <w:bCs/>
          <w:color w:val="auto"/>
          <w:sz w:val="22"/>
        </w:rPr>
        <w:t xml:space="preserve"> element for</w:t>
      </w:r>
      <w:r w:rsidR="0011766E" w:rsidRPr="00E830E0">
        <w:rPr>
          <w:rFonts w:asciiTheme="majorHAnsi" w:hAnsiTheme="majorHAnsi"/>
          <w:bCs/>
          <w:color w:val="auto"/>
          <w:sz w:val="22"/>
        </w:rPr>
        <w:t xml:space="preserve"> personal</w:t>
      </w:r>
      <w:r w:rsidRPr="00E830E0">
        <w:rPr>
          <w:rFonts w:asciiTheme="majorHAnsi" w:hAnsiTheme="majorHAnsi"/>
          <w:bCs/>
          <w:color w:val="auto"/>
          <w:sz w:val="22"/>
        </w:rPr>
        <w:t>ly</w:t>
      </w:r>
      <w:r w:rsidR="0011766E" w:rsidRPr="00E830E0">
        <w:rPr>
          <w:rFonts w:asciiTheme="majorHAnsi" w:hAnsiTheme="majorHAnsi"/>
          <w:bCs/>
          <w:color w:val="auto"/>
          <w:sz w:val="22"/>
        </w:rPr>
        <w:t xml:space="preserve"> evaluati</w:t>
      </w:r>
      <w:r w:rsidRPr="00E830E0">
        <w:rPr>
          <w:rFonts w:asciiTheme="majorHAnsi" w:hAnsiTheme="majorHAnsi"/>
          <w:bCs/>
          <w:color w:val="auto"/>
          <w:sz w:val="22"/>
        </w:rPr>
        <w:t>ng</w:t>
      </w:r>
      <w:r w:rsidR="0011766E" w:rsidRPr="00E830E0">
        <w:rPr>
          <w:rFonts w:asciiTheme="majorHAnsi" w:hAnsiTheme="majorHAnsi"/>
          <w:bCs/>
          <w:color w:val="auto"/>
          <w:sz w:val="22"/>
        </w:rPr>
        <w:t xml:space="preserve"> each </w:t>
      </w:r>
      <w:r w:rsidR="002F72FC" w:rsidRPr="00E830E0">
        <w:rPr>
          <w:rFonts w:asciiTheme="majorHAnsi" w:hAnsiTheme="majorHAnsi"/>
          <w:bCs/>
          <w:color w:val="auto"/>
          <w:sz w:val="22"/>
        </w:rPr>
        <w:t>d</w:t>
      </w:r>
      <w:r w:rsidR="0011766E" w:rsidRPr="00E830E0">
        <w:rPr>
          <w:rFonts w:asciiTheme="majorHAnsi" w:hAnsiTheme="majorHAnsi"/>
          <w:bCs/>
          <w:color w:val="auto"/>
          <w:sz w:val="22"/>
        </w:rPr>
        <w:t xml:space="preserve">irector.  </w:t>
      </w:r>
    </w:p>
    <w:p w14:paraId="08420771" w14:textId="77777777" w:rsidR="004A7F93" w:rsidRDefault="004A7F93" w:rsidP="00E830E0">
      <w:pPr>
        <w:spacing w:after="0"/>
        <w:rPr>
          <w:rFonts w:ascii="Cambria" w:hAnsi="Cambria"/>
          <w:sz w:val="22"/>
        </w:rPr>
      </w:pPr>
    </w:p>
    <w:p w14:paraId="5ECC2A48" w14:textId="77777777" w:rsidR="00937807" w:rsidRDefault="00937807" w:rsidP="00E830E0">
      <w:pPr>
        <w:spacing w:after="0"/>
        <w:rPr>
          <w:rFonts w:ascii="Cambria" w:hAnsi="Cambria"/>
          <w:sz w:val="22"/>
        </w:rPr>
      </w:pPr>
    </w:p>
    <w:p w14:paraId="597EFA13" w14:textId="77777777" w:rsidR="00937807" w:rsidRDefault="00937807" w:rsidP="00E830E0">
      <w:pPr>
        <w:spacing w:after="0"/>
        <w:rPr>
          <w:rFonts w:ascii="Cambria" w:hAnsi="Cambria"/>
          <w:sz w:val="22"/>
        </w:rPr>
      </w:pPr>
    </w:p>
    <w:p w14:paraId="774C96A5" w14:textId="77777777" w:rsidR="00937807" w:rsidRDefault="00937807" w:rsidP="00E830E0">
      <w:pPr>
        <w:spacing w:after="0"/>
        <w:rPr>
          <w:rFonts w:ascii="Cambria" w:hAnsi="Cambria"/>
          <w:sz w:val="22"/>
        </w:rPr>
      </w:pPr>
    </w:p>
    <w:p w14:paraId="503C3FC9" w14:textId="77777777" w:rsidR="00937807" w:rsidRDefault="00937807" w:rsidP="00E830E0">
      <w:pPr>
        <w:spacing w:after="0"/>
        <w:rPr>
          <w:rFonts w:ascii="Cambria" w:hAnsi="Cambria"/>
          <w:sz w:val="22"/>
        </w:rPr>
      </w:pPr>
    </w:p>
    <w:p w14:paraId="3267E800" w14:textId="71E4D4BD" w:rsidR="00937807" w:rsidRDefault="00CB20AC" w:rsidP="00E830E0">
      <w:pPr>
        <w:spacing w:after="0"/>
        <w:rPr>
          <w:rFonts w:ascii="Cambria" w:hAnsi="Cambria"/>
          <w:sz w:val="22"/>
        </w:rPr>
      </w:pPr>
      <w:r w:rsidRPr="00CB20AC">
        <w:rPr>
          <w:noProof/>
        </w:rPr>
        <w:drawing>
          <wp:inline distT="0" distB="0" distL="0" distR="0" wp14:anchorId="72C23B70" wp14:editId="15D40DF3">
            <wp:extent cx="4911513" cy="3967146"/>
            <wp:effectExtent l="0" t="0" r="0" b="0"/>
            <wp:docPr id="9" name="Content Placeholder 3" descr="Screen Shot 2014-04-01 at 11.52.0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4-04-01 at 11.52.03.png"/>
                    <pic:cNvPicPr>
                      <a:picLocks noGrp="1" noChangeAspect="1"/>
                    </pic:cNvPicPr>
                  </pic:nvPicPr>
                  <pic:blipFill rotWithShape="1">
                    <a:blip r:embed="rId9">
                      <a:extLst>
                        <a:ext uri="{28A0092B-C50C-407E-A947-70E740481C1C}">
                          <a14:useLocalDpi xmlns:a14="http://schemas.microsoft.com/office/drawing/2010/main" val="0"/>
                        </a:ext>
                      </a:extLst>
                    </a:blip>
                    <a:srcRect l="11220" t="-12906" r="12105" b="-171"/>
                    <a:stretch/>
                  </pic:blipFill>
                  <pic:spPr bwMode="auto">
                    <a:xfrm>
                      <a:off x="0" y="0"/>
                      <a:ext cx="4913807" cy="3968999"/>
                    </a:xfrm>
                    <a:prstGeom prst="rect">
                      <a:avLst/>
                    </a:prstGeom>
                    <a:noFill/>
                    <a:ln w="9525">
                      <a:noFill/>
                      <a:miter lim="800000"/>
                      <a:headEnd/>
                      <a:tailEnd/>
                    </a:ln>
                  </pic:spPr>
                </pic:pic>
              </a:graphicData>
            </a:graphic>
          </wp:inline>
        </w:drawing>
      </w:r>
    </w:p>
    <w:p w14:paraId="573C03A4" w14:textId="77777777" w:rsidR="00937807" w:rsidRDefault="00937807" w:rsidP="00E830E0">
      <w:pPr>
        <w:spacing w:after="0"/>
        <w:rPr>
          <w:rFonts w:ascii="Cambria" w:hAnsi="Cambria"/>
          <w:sz w:val="22"/>
        </w:rPr>
      </w:pPr>
    </w:p>
    <w:p w14:paraId="34649AE6" w14:textId="77777777" w:rsidR="00937807" w:rsidRDefault="00937807" w:rsidP="00E830E0">
      <w:pPr>
        <w:spacing w:after="0"/>
        <w:rPr>
          <w:rFonts w:ascii="Cambria" w:hAnsi="Cambria"/>
          <w:sz w:val="22"/>
        </w:rPr>
      </w:pPr>
    </w:p>
    <w:p w14:paraId="129727C0" w14:textId="77777777" w:rsidR="00937807" w:rsidRDefault="00937807" w:rsidP="00E830E0">
      <w:pPr>
        <w:spacing w:after="0"/>
        <w:rPr>
          <w:rFonts w:ascii="Cambria" w:hAnsi="Cambria"/>
          <w:sz w:val="22"/>
        </w:rPr>
      </w:pPr>
    </w:p>
    <w:p w14:paraId="4BDC9B16" w14:textId="77777777" w:rsidR="00937807" w:rsidRDefault="00937807" w:rsidP="00E830E0">
      <w:pPr>
        <w:spacing w:after="0"/>
        <w:rPr>
          <w:rFonts w:ascii="Cambria" w:hAnsi="Cambria"/>
          <w:sz w:val="22"/>
        </w:rPr>
      </w:pPr>
    </w:p>
    <w:p w14:paraId="69366685" w14:textId="77777777" w:rsidR="00937807" w:rsidRDefault="00937807" w:rsidP="00E830E0">
      <w:pPr>
        <w:spacing w:after="0"/>
        <w:rPr>
          <w:rFonts w:ascii="Cambria" w:hAnsi="Cambria"/>
          <w:sz w:val="22"/>
        </w:rPr>
      </w:pPr>
    </w:p>
    <w:p w14:paraId="6707D9C0" w14:textId="77777777" w:rsidR="00937807" w:rsidRDefault="00937807" w:rsidP="00E830E0">
      <w:pPr>
        <w:spacing w:after="0"/>
        <w:rPr>
          <w:rFonts w:ascii="Cambria" w:hAnsi="Cambria"/>
          <w:sz w:val="22"/>
        </w:rPr>
      </w:pPr>
    </w:p>
    <w:p w14:paraId="5111F082" w14:textId="76B3F5B0" w:rsidR="003D2018" w:rsidRPr="00690564" w:rsidRDefault="003D2018" w:rsidP="003D2018">
      <w:pPr>
        <w:jc w:val="both"/>
        <w:rPr>
          <w:rFonts w:ascii="Cambria" w:hAnsi="Cambria"/>
          <w:b/>
          <w:color w:val="ED1C24" w:themeColor="accent2"/>
          <w:sz w:val="28"/>
          <w:szCs w:val="28"/>
        </w:rPr>
      </w:pPr>
      <w:r w:rsidRPr="00690564">
        <w:rPr>
          <w:rFonts w:ascii="Cambria" w:hAnsi="Cambria"/>
          <w:b/>
          <w:color w:val="ED1C24" w:themeColor="accent2"/>
          <w:sz w:val="28"/>
          <w:szCs w:val="28"/>
        </w:rPr>
        <w:t>St</w:t>
      </w:r>
      <w:r w:rsidR="00690564">
        <w:rPr>
          <w:rFonts w:ascii="Cambria" w:hAnsi="Cambria"/>
          <w:b/>
          <w:color w:val="ED1C24" w:themeColor="accent2"/>
          <w:sz w:val="28"/>
          <w:szCs w:val="28"/>
        </w:rPr>
        <w:t xml:space="preserve">ructure of the </w:t>
      </w:r>
      <w:r w:rsidR="00EA08DB">
        <w:rPr>
          <w:rFonts w:ascii="Cambria" w:hAnsi="Cambria"/>
          <w:b/>
          <w:color w:val="ED1C24" w:themeColor="accent2"/>
          <w:sz w:val="28"/>
          <w:szCs w:val="28"/>
        </w:rPr>
        <w:t>I</w:t>
      </w:r>
      <w:r w:rsidR="00690564">
        <w:rPr>
          <w:rFonts w:ascii="Cambria" w:hAnsi="Cambria"/>
          <w:b/>
          <w:color w:val="ED1C24" w:themeColor="accent2"/>
          <w:sz w:val="28"/>
          <w:szCs w:val="28"/>
        </w:rPr>
        <w:t>nduction</w:t>
      </w:r>
      <w:r w:rsidRPr="00690564">
        <w:rPr>
          <w:rFonts w:ascii="Cambria" w:hAnsi="Cambria"/>
          <w:b/>
          <w:color w:val="ED1C24" w:themeColor="accent2"/>
          <w:sz w:val="28"/>
          <w:szCs w:val="28"/>
        </w:rPr>
        <w:t xml:space="preserve">: </w:t>
      </w:r>
    </w:p>
    <w:p w14:paraId="22606F6E" w14:textId="7570D493" w:rsidR="005656E7" w:rsidRPr="00E830E0" w:rsidRDefault="00690564" w:rsidP="004A7F93">
      <w:pPr>
        <w:jc w:val="both"/>
        <w:rPr>
          <w:rFonts w:ascii="Cambria" w:hAnsi="Cambria"/>
          <w:color w:val="auto"/>
          <w:sz w:val="22"/>
        </w:rPr>
      </w:pPr>
      <w:r w:rsidRPr="00E830E0">
        <w:rPr>
          <w:rFonts w:ascii="Cambria" w:hAnsi="Cambria"/>
          <w:color w:val="auto"/>
          <w:sz w:val="22"/>
        </w:rPr>
        <w:t>The indu</w:t>
      </w:r>
      <w:r w:rsidR="0019493E" w:rsidRPr="00E830E0">
        <w:rPr>
          <w:rFonts w:ascii="Cambria" w:hAnsi="Cambria"/>
          <w:color w:val="auto"/>
          <w:sz w:val="22"/>
        </w:rPr>
        <w:t xml:space="preserve">ction should consist </w:t>
      </w:r>
      <w:r w:rsidR="004A7F93" w:rsidRPr="00E830E0">
        <w:rPr>
          <w:rFonts w:ascii="Cambria" w:hAnsi="Cambria"/>
          <w:color w:val="auto"/>
          <w:sz w:val="22"/>
        </w:rPr>
        <w:t>with two parts</w:t>
      </w:r>
      <w:r w:rsidR="0019493E" w:rsidRPr="00E830E0">
        <w:rPr>
          <w:rFonts w:ascii="Cambria" w:hAnsi="Cambria"/>
          <w:color w:val="auto"/>
          <w:sz w:val="22"/>
        </w:rPr>
        <w:t xml:space="preserve">: </w:t>
      </w:r>
      <w:r w:rsidR="00D33817" w:rsidRPr="00E830E0">
        <w:rPr>
          <w:rFonts w:ascii="Cambria" w:hAnsi="Cambria"/>
          <w:color w:val="auto"/>
          <w:sz w:val="22"/>
        </w:rPr>
        <w:t>s</w:t>
      </w:r>
      <w:r w:rsidR="0019493E" w:rsidRPr="00E830E0">
        <w:rPr>
          <w:rFonts w:ascii="Cambria" w:hAnsi="Cambria"/>
          <w:color w:val="auto"/>
          <w:sz w:val="22"/>
        </w:rPr>
        <w:t>eminar</w:t>
      </w:r>
      <w:r w:rsidR="004A7F93" w:rsidRPr="00E830E0">
        <w:rPr>
          <w:rFonts w:ascii="Cambria" w:hAnsi="Cambria"/>
          <w:color w:val="auto"/>
          <w:sz w:val="22"/>
        </w:rPr>
        <w:t>s</w:t>
      </w:r>
      <w:r w:rsidR="003D2018" w:rsidRPr="00E830E0">
        <w:rPr>
          <w:rFonts w:ascii="Cambria" w:hAnsi="Cambria"/>
          <w:color w:val="auto"/>
          <w:sz w:val="22"/>
        </w:rPr>
        <w:t xml:space="preserve"> and</w:t>
      </w:r>
      <w:r w:rsidR="0019493E" w:rsidRPr="00E830E0">
        <w:rPr>
          <w:rFonts w:ascii="Cambria" w:hAnsi="Cambria"/>
          <w:color w:val="auto"/>
          <w:sz w:val="22"/>
        </w:rPr>
        <w:t xml:space="preserve"> </w:t>
      </w:r>
      <w:r w:rsidR="00D33817" w:rsidRPr="00E830E0">
        <w:rPr>
          <w:rFonts w:ascii="Cambria" w:hAnsi="Cambria"/>
          <w:color w:val="auto"/>
          <w:sz w:val="22"/>
        </w:rPr>
        <w:t>s</w:t>
      </w:r>
      <w:r w:rsidR="0019493E" w:rsidRPr="00E830E0">
        <w:rPr>
          <w:rFonts w:ascii="Cambria" w:hAnsi="Cambria"/>
          <w:color w:val="auto"/>
          <w:sz w:val="22"/>
        </w:rPr>
        <w:t xml:space="preserve">ite </w:t>
      </w:r>
      <w:r w:rsidR="00D33817" w:rsidRPr="00E830E0">
        <w:rPr>
          <w:rFonts w:ascii="Cambria" w:hAnsi="Cambria"/>
          <w:color w:val="auto"/>
          <w:sz w:val="22"/>
        </w:rPr>
        <w:t>v</w:t>
      </w:r>
      <w:r w:rsidR="0019493E" w:rsidRPr="00E830E0">
        <w:rPr>
          <w:rFonts w:ascii="Cambria" w:hAnsi="Cambria"/>
          <w:color w:val="auto"/>
          <w:sz w:val="22"/>
        </w:rPr>
        <w:t>isit</w:t>
      </w:r>
      <w:r w:rsidR="00D33817" w:rsidRPr="00E830E0">
        <w:rPr>
          <w:rFonts w:ascii="Cambria" w:hAnsi="Cambria"/>
          <w:color w:val="auto"/>
          <w:sz w:val="22"/>
        </w:rPr>
        <w:t>s</w:t>
      </w:r>
      <w:r w:rsidR="0019493E" w:rsidRPr="00E830E0">
        <w:rPr>
          <w:rFonts w:ascii="Cambria" w:hAnsi="Cambria"/>
          <w:color w:val="auto"/>
          <w:sz w:val="22"/>
        </w:rPr>
        <w:t xml:space="preserve">. </w:t>
      </w:r>
      <w:r w:rsidR="00D33817" w:rsidRPr="00E830E0">
        <w:rPr>
          <w:rFonts w:ascii="Cambria" w:hAnsi="Cambria"/>
          <w:color w:val="auto"/>
          <w:sz w:val="22"/>
        </w:rPr>
        <w:t>The Aneta McCoy Advisory Group (</w:t>
      </w:r>
      <w:r w:rsidR="0019493E" w:rsidRPr="00E830E0">
        <w:rPr>
          <w:rFonts w:ascii="Cambria" w:hAnsi="Cambria"/>
          <w:color w:val="auto"/>
          <w:sz w:val="22"/>
        </w:rPr>
        <w:t>AMAG</w:t>
      </w:r>
      <w:r w:rsidR="00D33817" w:rsidRPr="00E830E0">
        <w:rPr>
          <w:rFonts w:ascii="Cambria" w:hAnsi="Cambria"/>
          <w:color w:val="auto"/>
          <w:sz w:val="22"/>
        </w:rPr>
        <w:t>)</w:t>
      </w:r>
      <w:r w:rsidR="0019493E" w:rsidRPr="00E830E0">
        <w:rPr>
          <w:rFonts w:ascii="Cambria" w:hAnsi="Cambria"/>
          <w:color w:val="auto"/>
          <w:sz w:val="22"/>
        </w:rPr>
        <w:t xml:space="preserve"> suggest</w:t>
      </w:r>
      <w:r w:rsidR="00D33817" w:rsidRPr="00E830E0">
        <w:rPr>
          <w:rFonts w:ascii="Cambria" w:hAnsi="Cambria"/>
          <w:color w:val="auto"/>
          <w:sz w:val="22"/>
        </w:rPr>
        <w:t>s</w:t>
      </w:r>
      <w:r w:rsidR="0019493E" w:rsidRPr="00E830E0">
        <w:rPr>
          <w:rFonts w:ascii="Cambria" w:hAnsi="Cambria"/>
          <w:color w:val="auto"/>
          <w:sz w:val="22"/>
        </w:rPr>
        <w:t xml:space="preserve"> divi</w:t>
      </w:r>
      <w:r w:rsidR="004A7F93" w:rsidRPr="00E830E0">
        <w:rPr>
          <w:rFonts w:ascii="Cambria" w:hAnsi="Cambria"/>
          <w:color w:val="auto"/>
          <w:sz w:val="22"/>
        </w:rPr>
        <w:t xml:space="preserve">ding the </w:t>
      </w:r>
      <w:r w:rsidR="00D33817" w:rsidRPr="00E830E0">
        <w:rPr>
          <w:rFonts w:ascii="Cambria" w:hAnsi="Cambria"/>
          <w:color w:val="auto"/>
          <w:sz w:val="22"/>
        </w:rPr>
        <w:t>s</w:t>
      </w:r>
      <w:r w:rsidR="004A7F93" w:rsidRPr="00E830E0">
        <w:rPr>
          <w:rFonts w:ascii="Cambria" w:hAnsi="Cambria"/>
          <w:color w:val="auto"/>
          <w:sz w:val="22"/>
        </w:rPr>
        <w:t xml:space="preserve">eminars into two separate parts. The first part </w:t>
      </w:r>
      <w:r w:rsidR="00185FC3">
        <w:rPr>
          <w:rFonts w:ascii="Cambria" w:hAnsi="Cambria"/>
          <w:color w:val="auto"/>
          <w:sz w:val="22"/>
        </w:rPr>
        <w:t xml:space="preserve">of the induction </w:t>
      </w:r>
      <w:r w:rsidR="004A7F93" w:rsidRPr="00E830E0">
        <w:rPr>
          <w:rFonts w:ascii="Cambria" w:hAnsi="Cambria"/>
          <w:color w:val="auto"/>
          <w:sz w:val="22"/>
        </w:rPr>
        <w:t xml:space="preserve">should </w:t>
      </w:r>
      <w:r w:rsidR="0019493E" w:rsidRPr="00E830E0">
        <w:rPr>
          <w:rFonts w:ascii="Cambria" w:hAnsi="Cambria"/>
          <w:color w:val="auto"/>
          <w:sz w:val="22"/>
        </w:rPr>
        <w:t>focus</w:t>
      </w:r>
      <w:r w:rsidR="00185FC3">
        <w:rPr>
          <w:rFonts w:ascii="Cambria" w:hAnsi="Cambria"/>
          <w:color w:val="auto"/>
          <w:sz w:val="22"/>
        </w:rPr>
        <w:t xml:space="preserve"> on </w:t>
      </w:r>
      <w:r w:rsidR="00F276A4">
        <w:rPr>
          <w:rFonts w:ascii="Cambria" w:hAnsi="Cambria"/>
          <w:color w:val="auto"/>
          <w:sz w:val="22"/>
        </w:rPr>
        <w:t xml:space="preserve">a </w:t>
      </w:r>
      <w:r w:rsidR="00185FC3">
        <w:rPr>
          <w:rFonts w:ascii="Cambria" w:hAnsi="Cambria"/>
          <w:color w:val="auto"/>
          <w:sz w:val="22"/>
        </w:rPr>
        <w:t xml:space="preserve">general overview of the induction </w:t>
      </w:r>
      <w:r w:rsidR="00EA08DB">
        <w:rPr>
          <w:rFonts w:ascii="Cambria" w:hAnsi="Cambria"/>
          <w:color w:val="auto"/>
          <w:sz w:val="22"/>
        </w:rPr>
        <w:t>(“</w:t>
      </w:r>
      <w:r w:rsidR="00185FC3">
        <w:rPr>
          <w:rFonts w:ascii="Cambria" w:hAnsi="Cambria"/>
          <w:color w:val="auto"/>
          <w:sz w:val="22"/>
        </w:rPr>
        <w:t>seminar</w:t>
      </w:r>
      <w:r w:rsidR="00EA08DB">
        <w:rPr>
          <w:rFonts w:ascii="Cambria" w:hAnsi="Cambria"/>
          <w:color w:val="auto"/>
          <w:sz w:val="22"/>
        </w:rPr>
        <w:t>”)</w:t>
      </w:r>
      <w:r w:rsidR="00185FC3">
        <w:rPr>
          <w:rFonts w:ascii="Cambria" w:hAnsi="Cambria"/>
          <w:color w:val="auto"/>
          <w:sz w:val="22"/>
        </w:rPr>
        <w:t xml:space="preserve"> for all new directors</w:t>
      </w:r>
      <w:r w:rsidR="00F276A4">
        <w:rPr>
          <w:rFonts w:ascii="Cambria" w:hAnsi="Cambria"/>
          <w:color w:val="auto"/>
          <w:sz w:val="22"/>
        </w:rPr>
        <w:t>,</w:t>
      </w:r>
      <w:r w:rsidR="0019493E" w:rsidRPr="00E830E0">
        <w:rPr>
          <w:rFonts w:ascii="Cambria" w:hAnsi="Cambria"/>
          <w:color w:val="auto"/>
          <w:sz w:val="22"/>
        </w:rPr>
        <w:t xml:space="preserve"> and</w:t>
      </w:r>
      <w:r w:rsidR="00F276A4">
        <w:rPr>
          <w:rFonts w:ascii="Cambria" w:hAnsi="Cambria"/>
          <w:color w:val="auto"/>
          <w:sz w:val="22"/>
        </w:rPr>
        <w:t xml:space="preserve"> during the second day of the induction,</w:t>
      </w:r>
      <w:r w:rsidR="004A7F93" w:rsidRPr="00E830E0">
        <w:rPr>
          <w:rFonts w:ascii="Cambria" w:hAnsi="Cambria"/>
          <w:color w:val="auto"/>
          <w:sz w:val="22"/>
        </w:rPr>
        <w:t xml:space="preserve"> </w:t>
      </w:r>
      <w:r w:rsidR="00185FC3">
        <w:rPr>
          <w:rFonts w:ascii="Cambria" w:hAnsi="Cambria"/>
          <w:color w:val="auto"/>
          <w:sz w:val="22"/>
        </w:rPr>
        <w:t xml:space="preserve">it also </w:t>
      </w:r>
      <w:r w:rsidR="004A7F93" w:rsidRPr="00E830E0">
        <w:rPr>
          <w:rFonts w:ascii="Cambria" w:hAnsi="Cambria"/>
          <w:color w:val="auto"/>
          <w:sz w:val="22"/>
        </w:rPr>
        <w:t xml:space="preserve">should focus on those directors who plan to </w:t>
      </w:r>
      <w:r w:rsidR="00D33817" w:rsidRPr="00E830E0">
        <w:rPr>
          <w:rFonts w:ascii="Cambria" w:hAnsi="Cambria"/>
          <w:color w:val="auto"/>
          <w:sz w:val="22"/>
        </w:rPr>
        <w:t>c</w:t>
      </w:r>
      <w:r w:rsidR="004A7F93" w:rsidRPr="00E830E0">
        <w:rPr>
          <w:rFonts w:ascii="Cambria" w:hAnsi="Cambria"/>
          <w:color w:val="auto"/>
          <w:sz w:val="22"/>
        </w:rPr>
        <w:t>hair or become a member of a committee.</w:t>
      </w:r>
      <w:bookmarkStart w:id="19" w:name="_Toc255663496"/>
      <w:r w:rsidR="004A7F93" w:rsidRPr="00E830E0">
        <w:rPr>
          <w:rFonts w:ascii="Cambria" w:hAnsi="Cambria"/>
          <w:color w:val="auto"/>
          <w:sz w:val="22"/>
        </w:rPr>
        <w:t xml:space="preserve"> </w:t>
      </w:r>
      <w:r w:rsidR="00D33817" w:rsidRPr="00E830E0">
        <w:rPr>
          <w:rFonts w:ascii="Cambria" w:hAnsi="Cambria"/>
          <w:color w:val="auto"/>
          <w:sz w:val="22"/>
        </w:rPr>
        <w:t xml:space="preserve"> </w:t>
      </w:r>
      <w:r w:rsidR="006D2C45" w:rsidRPr="00463B9C">
        <w:rPr>
          <w:rFonts w:asciiTheme="majorHAnsi" w:hAnsiTheme="majorHAnsi"/>
          <w:color w:val="auto"/>
          <w:sz w:val="22"/>
        </w:rPr>
        <w:t xml:space="preserve">The </w:t>
      </w:r>
      <w:r w:rsidR="004A7F93" w:rsidRPr="00463B9C">
        <w:rPr>
          <w:rFonts w:asciiTheme="majorHAnsi" w:hAnsiTheme="majorHAnsi"/>
          <w:color w:val="auto"/>
          <w:sz w:val="22"/>
        </w:rPr>
        <w:t xml:space="preserve">induction should consist </w:t>
      </w:r>
      <w:r w:rsidR="00D33817" w:rsidRPr="00463B9C">
        <w:rPr>
          <w:rFonts w:asciiTheme="majorHAnsi" w:hAnsiTheme="majorHAnsi"/>
          <w:color w:val="auto"/>
          <w:sz w:val="22"/>
        </w:rPr>
        <w:t xml:space="preserve">of </w:t>
      </w:r>
      <w:r w:rsidR="004A7F93" w:rsidRPr="00463B9C">
        <w:rPr>
          <w:rFonts w:asciiTheme="majorHAnsi" w:hAnsiTheme="majorHAnsi"/>
          <w:color w:val="auto"/>
          <w:sz w:val="22"/>
        </w:rPr>
        <w:t>the ten (</w:t>
      </w:r>
      <w:r w:rsidR="006D2C45" w:rsidRPr="00463B9C">
        <w:rPr>
          <w:rFonts w:asciiTheme="majorHAnsi" w:hAnsiTheme="majorHAnsi"/>
          <w:color w:val="auto"/>
          <w:sz w:val="22"/>
        </w:rPr>
        <w:t>1</w:t>
      </w:r>
      <w:r w:rsidR="005656E7" w:rsidRPr="00463B9C">
        <w:rPr>
          <w:rFonts w:asciiTheme="majorHAnsi" w:hAnsiTheme="majorHAnsi"/>
          <w:color w:val="auto"/>
          <w:sz w:val="22"/>
        </w:rPr>
        <w:t>0</w:t>
      </w:r>
      <w:r w:rsidR="004A7F93" w:rsidRPr="00463B9C">
        <w:rPr>
          <w:rFonts w:asciiTheme="majorHAnsi" w:hAnsiTheme="majorHAnsi"/>
          <w:color w:val="auto"/>
          <w:sz w:val="22"/>
        </w:rPr>
        <w:t>)</w:t>
      </w:r>
      <w:r w:rsidR="005656E7" w:rsidRPr="00463B9C">
        <w:rPr>
          <w:rFonts w:asciiTheme="majorHAnsi" w:hAnsiTheme="majorHAnsi"/>
          <w:color w:val="auto"/>
          <w:sz w:val="22"/>
        </w:rPr>
        <w:t xml:space="preserve"> key </w:t>
      </w:r>
      <w:r w:rsidR="004A7F93" w:rsidRPr="00463B9C">
        <w:rPr>
          <w:rFonts w:asciiTheme="majorHAnsi" w:hAnsiTheme="majorHAnsi"/>
          <w:color w:val="auto"/>
          <w:sz w:val="22"/>
        </w:rPr>
        <w:t>building blocks</w:t>
      </w:r>
      <w:r w:rsidR="00D33817" w:rsidRPr="00463B9C">
        <w:rPr>
          <w:rFonts w:asciiTheme="majorHAnsi" w:hAnsiTheme="majorHAnsi"/>
          <w:color w:val="auto"/>
          <w:sz w:val="22"/>
        </w:rPr>
        <w:t>:</w:t>
      </w:r>
      <w:r w:rsidR="005656E7" w:rsidRPr="00463B9C">
        <w:rPr>
          <w:rFonts w:asciiTheme="majorHAnsi" w:hAnsiTheme="majorHAnsi"/>
          <w:color w:val="auto"/>
          <w:sz w:val="22"/>
        </w:rPr>
        <w:t xml:space="preserve"> </w:t>
      </w:r>
    </w:p>
    <w:p w14:paraId="689F8C7A" w14:textId="43C2B1CA" w:rsidR="005656E7" w:rsidRPr="00B57E74" w:rsidRDefault="00185FC3" w:rsidP="00B57E74">
      <w:pPr>
        <w:pStyle w:val="ListParagraph"/>
        <w:numPr>
          <w:ilvl w:val="0"/>
          <w:numId w:val="80"/>
        </w:numPr>
        <w:jc w:val="both"/>
        <w:rPr>
          <w:rFonts w:asciiTheme="majorHAnsi" w:hAnsiTheme="majorHAnsi"/>
          <w:color w:val="auto"/>
          <w:sz w:val="22"/>
        </w:rPr>
      </w:pPr>
      <w:r w:rsidRPr="00B57E74">
        <w:rPr>
          <w:rFonts w:asciiTheme="majorHAnsi" w:hAnsiTheme="majorHAnsi"/>
          <w:color w:val="auto"/>
          <w:sz w:val="22"/>
        </w:rPr>
        <w:t xml:space="preserve">Seminar </w:t>
      </w:r>
    </w:p>
    <w:p w14:paraId="4BDD0307" w14:textId="4BFD054E" w:rsidR="005656E7" w:rsidRPr="00B57E74" w:rsidRDefault="005656E7" w:rsidP="00B57E74">
      <w:pPr>
        <w:pStyle w:val="ListParagraph"/>
        <w:numPr>
          <w:ilvl w:val="0"/>
          <w:numId w:val="80"/>
        </w:numPr>
        <w:jc w:val="both"/>
        <w:rPr>
          <w:rFonts w:asciiTheme="majorHAnsi" w:hAnsiTheme="majorHAnsi"/>
          <w:color w:val="auto"/>
          <w:sz w:val="22"/>
        </w:rPr>
      </w:pPr>
      <w:r w:rsidRPr="00B57E74">
        <w:rPr>
          <w:rFonts w:asciiTheme="majorHAnsi" w:hAnsiTheme="majorHAnsi"/>
          <w:color w:val="auto"/>
          <w:sz w:val="22"/>
        </w:rPr>
        <w:t xml:space="preserve">Board </w:t>
      </w:r>
      <w:r w:rsidR="002813BF" w:rsidRPr="00B57E74">
        <w:rPr>
          <w:rFonts w:asciiTheme="majorHAnsi" w:hAnsiTheme="majorHAnsi"/>
          <w:color w:val="auto"/>
          <w:sz w:val="22"/>
        </w:rPr>
        <w:t>c</w:t>
      </w:r>
      <w:r w:rsidRPr="00B57E74">
        <w:rPr>
          <w:rFonts w:asciiTheme="majorHAnsi" w:hAnsiTheme="majorHAnsi"/>
          <w:color w:val="auto"/>
          <w:sz w:val="22"/>
        </w:rPr>
        <w:t>ommittee</w:t>
      </w:r>
      <w:r w:rsidR="002F72FC" w:rsidRPr="00B57E74">
        <w:rPr>
          <w:rFonts w:asciiTheme="majorHAnsi" w:hAnsiTheme="majorHAnsi"/>
          <w:color w:val="auto"/>
          <w:sz w:val="22"/>
        </w:rPr>
        <w:t xml:space="preserve"> </w:t>
      </w:r>
      <w:r w:rsidRPr="00B57E74">
        <w:rPr>
          <w:rFonts w:asciiTheme="majorHAnsi" w:hAnsiTheme="majorHAnsi"/>
          <w:color w:val="auto"/>
          <w:sz w:val="22"/>
        </w:rPr>
        <w:t>workshop</w:t>
      </w:r>
    </w:p>
    <w:p w14:paraId="78CA1428" w14:textId="77777777" w:rsidR="005656E7" w:rsidRPr="00B57E74" w:rsidRDefault="005656E7" w:rsidP="00B57E74">
      <w:pPr>
        <w:pStyle w:val="ListParagraph"/>
        <w:numPr>
          <w:ilvl w:val="0"/>
          <w:numId w:val="80"/>
        </w:numPr>
        <w:jc w:val="both"/>
        <w:rPr>
          <w:rFonts w:asciiTheme="majorHAnsi" w:hAnsiTheme="majorHAnsi"/>
          <w:color w:val="auto"/>
          <w:sz w:val="22"/>
        </w:rPr>
      </w:pPr>
      <w:r w:rsidRPr="00B57E74">
        <w:rPr>
          <w:rFonts w:asciiTheme="majorHAnsi" w:hAnsiTheme="majorHAnsi"/>
          <w:color w:val="auto"/>
          <w:sz w:val="22"/>
        </w:rPr>
        <w:t xml:space="preserve">Management introduction </w:t>
      </w:r>
    </w:p>
    <w:p w14:paraId="7B7442F4" w14:textId="6583E1C3" w:rsidR="005656E7" w:rsidRPr="00B57E74" w:rsidRDefault="006D2C45" w:rsidP="00B57E74">
      <w:pPr>
        <w:pStyle w:val="ListParagraph"/>
        <w:numPr>
          <w:ilvl w:val="0"/>
          <w:numId w:val="80"/>
        </w:numPr>
        <w:jc w:val="both"/>
        <w:rPr>
          <w:rFonts w:asciiTheme="majorHAnsi" w:hAnsiTheme="majorHAnsi"/>
          <w:color w:val="auto"/>
          <w:sz w:val="22"/>
        </w:rPr>
      </w:pPr>
      <w:r w:rsidRPr="00B57E74">
        <w:rPr>
          <w:rFonts w:asciiTheme="majorHAnsi" w:hAnsiTheme="majorHAnsi"/>
          <w:color w:val="auto"/>
          <w:sz w:val="22"/>
        </w:rPr>
        <w:t xml:space="preserve">Corporate </w:t>
      </w:r>
      <w:r w:rsidR="00125FE7" w:rsidRPr="00B57E74">
        <w:rPr>
          <w:rFonts w:asciiTheme="majorHAnsi" w:hAnsiTheme="majorHAnsi"/>
          <w:color w:val="auto"/>
          <w:sz w:val="22"/>
        </w:rPr>
        <w:t>g</w:t>
      </w:r>
      <w:r w:rsidRPr="00B57E74">
        <w:rPr>
          <w:rFonts w:asciiTheme="majorHAnsi" w:hAnsiTheme="majorHAnsi"/>
          <w:color w:val="auto"/>
          <w:sz w:val="22"/>
        </w:rPr>
        <w:t>overnance</w:t>
      </w:r>
      <w:r w:rsidR="005656E7" w:rsidRPr="00B57E74">
        <w:rPr>
          <w:rFonts w:asciiTheme="majorHAnsi" w:hAnsiTheme="majorHAnsi"/>
          <w:color w:val="auto"/>
          <w:sz w:val="22"/>
        </w:rPr>
        <w:t xml:space="preserve">, </w:t>
      </w:r>
      <w:r w:rsidR="00125FE7" w:rsidRPr="00B57E74">
        <w:rPr>
          <w:rFonts w:asciiTheme="majorHAnsi" w:hAnsiTheme="majorHAnsi"/>
          <w:color w:val="auto"/>
          <w:sz w:val="22"/>
        </w:rPr>
        <w:t>l</w:t>
      </w:r>
      <w:r w:rsidR="005656E7" w:rsidRPr="00B57E74">
        <w:rPr>
          <w:rFonts w:asciiTheme="majorHAnsi" w:hAnsiTheme="majorHAnsi"/>
          <w:color w:val="auto"/>
          <w:sz w:val="22"/>
        </w:rPr>
        <w:t xml:space="preserve">egal and </w:t>
      </w:r>
      <w:r w:rsidR="00125FE7" w:rsidRPr="00B57E74">
        <w:rPr>
          <w:rFonts w:asciiTheme="majorHAnsi" w:hAnsiTheme="majorHAnsi"/>
          <w:color w:val="auto"/>
          <w:sz w:val="22"/>
        </w:rPr>
        <w:t>r</w:t>
      </w:r>
      <w:r w:rsidR="005656E7" w:rsidRPr="00B57E74">
        <w:rPr>
          <w:rFonts w:asciiTheme="majorHAnsi" w:hAnsiTheme="majorHAnsi"/>
          <w:color w:val="auto"/>
          <w:sz w:val="22"/>
        </w:rPr>
        <w:t xml:space="preserve">egulatory </w:t>
      </w:r>
      <w:r w:rsidR="00125FE7" w:rsidRPr="00B57E74">
        <w:rPr>
          <w:rFonts w:asciiTheme="majorHAnsi" w:hAnsiTheme="majorHAnsi"/>
          <w:color w:val="auto"/>
          <w:sz w:val="22"/>
        </w:rPr>
        <w:t>w</w:t>
      </w:r>
      <w:r w:rsidR="005656E7" w:rsidRPr="00B57E74">
        <w:rPr>
          <w:rFonts w:asciiTheme="majorHAnsi" w:hAnsiTheme="majorHAnsi"/>
          <w:color w:val="auto"/>
          <w:sz w:val="22"/>
        </w:rPr>
        <w:t xml:space="preserve">orkshop (including Board self-governance) </w:t>
      </w:r>
    </w:p>
    <w:p w14:paraId="363997BB" w14:textId="0498046A" w:rsidR="005656E7" w:rsidRPr="00B57E74" w:rsidRDefault="00185FC3" w:rsidP="00B57E74">
      <w:pPr>
        <w:pStyle w:val="ListParagraph"/>
        <w:numPr>
          <w:ilvl w:val="0"/>
          <w:numId w:val="80"/>
        </w:numPr>
        <w:jc w:val="both"/>
        <w:rPr>
          <w:rFonts w:asciiTheme="majorHAnsi" w:hAnsiTheme="majorHAnsi"/>
          <w:color w:val="auto"/>
          <w:sz w:val="22"/>
        </w:rPr>
      </w:pPr>
      <w:r w:rsidRPr="00B57E74">
        <w:rPr>
          <w:rFonts w:asciiTheme="majorHAnsi" w:hAnsiTheme="majorHAnsi"/>
          <w:color w:val="auto"/>
          <w:sz w:val="22"/>
        </w:rPr>
        <w:t xml:space="preserve">Corporate </w:t>
      </w:r>
      <w:r w:rsidR="00BC6C32">
        <w:rPr>
          <w:rFonts w:asciiTheme="majorHAnsi" w:hAnsiTheme="majorHAnsi"/>
          <w:color w:val="auto"/>
          <w:sz w:val="22"/>
        </w:rPr>
        <w:t>r</w:t>
      </w:r>
      <w:r w:rsidRPr="00B57E74">
        <w:rPr>
          <w:rFonts w:asciiTheme="majorHAnsi" w:hAnsiTheme="majorHAnsi"/>
          <w:color w:val="auto"/>
          <w:sz w:val="22"/>
        </w:rPr>
        <w:t xml:space="preserve">eporting </w:t>
      </w:r>
    </w:p>
    <w:p w14:paraId="4B2A70D6" w14:textId="56EE1778" w:rsidR="00185FC3" w:rsidRPr="00B57E74" w:rsidRDefault="00185FC3" w:rsidP="00B57E74">
      <w:pPr>
        <w:pStyle w:val="ListParagraph"/>
        <w:numPr>
          <w:ilvl w:val="0"/>
          <w:numId w:val="80"/>
        </w:numPr>
        <w:jc w:val="both"/>
        <w:rPr>
          <w:rFonts w:asciiTheme="majorHAnsi" w:hAnsiTheme="majorHAnsi"/>
          <w:color w:val="auto"/>
          <w:sz w:val="22"/>
        </w:rPr>
      </w:pPr>
      <w:r w:rsidRPr="00B57E74">
        <w:rPr>
          <w:rFonts w:asciiTheme="majorHAnsi" w:hAnsiTheme="majorHAnsi"/>
          <w:color w:val="auto"/>
          <w:sz w:val="22"/>
        </w:rPr>
        <w:t xml:space="preserve">Industry </w:t>
      </w:r>
      <w:r w:rsidR="00BC6C32">
        <w:rPr>
          <w:rFonts w:asciiTheme="majorHAnsi" w:hAnsiTheme="majorHAnsi"/>
          <w:color w:val="auto"/>
          <w:sz w:val="22"/>
        </w:rPr>
        <w:t>e</w:t>
      </w:r>
      <w:r w:rsidRPr="00B57E74">
        <w:rPr>
          <w:rFonts w:asciiTheme="majorHAnsi" w:hAnsiTheme="majorHAnsi"/>
          <w:color w:val="auto"/>
          <w:sz w:val="22"/>
        </w:rPr>
        <w:t xml:space="preserve">xpertise </w:t>
      </w:r>
    </w:p>
    <w:p w14:paraId="468C13EE" w14:textId="77777777" w:rsidR="00185FC3" w:rsidRPr="00B57E74" w:rsidRDefault="005656E7" w:rsidP="00B57E74">
      <w:pPr>
        <w:pStyle w:val="ListParagraph"/>
        <w:numPr>
          <w:ilvl w:val="0"/>
          <w:numId w:val="80"/>
        </w:numPr>
        <w:jc w:val="both"/>
        <w:rPr>
          <w:rFonts w:asciiTheme="majorHAnsi" w:hAnsiTheme="majorHAnsi"/>
          <w:color w:val="auto"/>
          <w:sz w:val="22"/>
        </w:rPr>
      </w:pPr>
      <w:r w:rsidRPr="00B57E74">
        <w:rPr>
          <w:rFonts w:asciiTheme="majorHAnsi" w:hAnsiTheme="majorHAnsi"/>
          <w:color w:val="auto"/>
          <w:sz w:val="22"/>
        </w:rPr>
        <w:t xml:space="preserve">Site </w:t>
      </w:r>
      <w:r w:rsidR="002813BF" w:rsidRPr="00B57E74">
        <w:rPr>
          <w:rFonts w:asciiTheme="majorHAnsi" w:hAnsiTheme="majorHAnsi"/>
          <w:color w:val="auto"/>
          <w:sz w:val="22"/>
        </w:rPr>
        <w:t>v</w:t>
      </w:r>
      <w:r w:rsidRPr="00B57E74">
        <w:rPr>
          <w:rFonts w:asciiTheme="majorHAnsi" w:hAnsiTheme="majorHAnsi"/>
          <w:color w:val="auto"/>
          <w:sz w:val="22"/>
        </w:rPr>
        <w:t>isit</w:t>
      </w:r>
      <w:r w:rsidR="006D2C45" w:rsidRPr="00B57E74">
        <w:rPr>
          <w:rFonts w:asciiTheme="majorHAnsi" w:hAnsiTheme="majorHAnsi"/>
          <w:color w:val="auto"/>
          <w:sz w:val="22"/>
        </w:rPr>
        <w:t>s</w:t>
      </w:r>
      <w:r w:rsidRPr="00B57E74">
        <w:rPr>
          <w:rFonts w:asciiTheme="majorHAnsi" w:hAnsiTheme="majorHAnsi"/>
          <w:color w:val="auto"/>
          <w:sz w:val="22"/>
        </w:rPr>
        <w:t xml:space="preserve"> </w:t>
      </w:r>
    </w:p>
    <w:p w14:paraId="0A8894B7" w14:textId="459D20B1" w:rsidR="005656E7" w:rsidRPr="00B57E74" w:rsidRDefault="002813BF" w:rsidP="00B57E74">
      <w:pPr>
        <w:pStyle w:val="ListParagraph"/>
        <w:numPr>
          <w:ilvl w:val="0"/>
          <w:numId w:val="80"/>
        </w:numPr>
        <w:jc w:val="both"/>
        <w:rPr>
          <w:rFonts w:asciiTheme="majorHAnsi" w:hAnsiTheme="majorHAnsi"/>
          <w:color w:val="auto"/>
          <w:sz w:val="22"/>
        </w:rPr>
      </w:pPr>
      <w:r w:rsidRPr="00B57E74">
        <w:rPr>
          <w:rFonts w:asciiTheme="majorHAnsi" w:hAnsiTheme="majorHAnsi"/>
          <w:color w:val="auto"/>
          <w:sz w:val="22"/>
        </w:rPr>
        <w:t>The o</w:t>
      </w:r>
      <w:r w:rsidR="005656E7" w:rsidRPr="00B57E74">
        <w:rPr>
          <w:rFonts w:asciiTheme="majorHAnsi" w:hAnsiTheme="majorHAnsi"/>
          <w:color w:val="auto"/>
          <w:sz w:val="22"/>
        </w:rPr>
        <w:t xml:space="preserve">rganization, </w:t>
      </w:r>
      <w:r w:rsidRPr="00B57E74">
        <w:rPr>
          <w:rFonts w:asciiTheme="majorHAnsi" w:hAnsiTheme="majorHAnsi"/>
          <w:color w:val="auto"/>
          <w:sz w:val="22"/>
        </w:rPr>
        <w:t>r</w:t>
      </w:r>
      <w:r w:rsidR="005656E7" w:rsidRPr="00B57E74">
        <w:rPr>
          <w:rFonts w:asciiTheme="majorHAnsi" w:hAnsiTheme="majorHAnsi"/>
          <w:color w:val="auto"/>
          <w:sz w:val="22"/>
        </w:rPr>
        <w:t xml:space="preserve">oles and </w:t>
      </w:r>
      <w:r w:rsidRPr="00B57E74">
        <w:rPr>
          <w:rFonts w:asciiTheme="majorHAnsi" w:hAnsiTheme="majorHAnsi"/>
          <w:color w:val="auto"/>
          <w:sz w:val="22"/>
        </w:rPr>
        <w:t>p</w:t>
      </w:r>
      <w:r w:rsidR="005656E7" w:rsidRPr="00B57E74">
        <w:rPr>
          <w:rFonts w:asciiTheme="majorHAnsi" w:hAnsiTheme="majorHAnsi"/>
          <w:color w:val="auto"/>
          <w:sz w:val="22"/>
        </w:rPr>
        <w:t xml:space="preserve">rocesses of </w:t>
      </w:r>
      <w:r w:rsidRPr="00B57E74">
        <w:rPr>
          <w:rFonts w:asciiTheme="majorHAnsi" w:hAnsiTheme="majorHAnsi"/>
          <w:color w:val="auto"/>
          <w:sz w:val="22"/>
        </w:rPr>
        <w:t>the i</w:t>
      </w:r>
      <w:r w:rsidR="005656E7" w:rsidRPr="00B57E74">
        <w:rPr>
          <w:rFonts w:asciiTheme="majorHAnsi" w:hAnsiTheme="majorHAnsi"/>
          <w:color w:val="auto"/>
          <w:sz w:val="22"/>
        </w:rPr>
        <w:t>nduction program</w:t>
      </w:r>
    </w:p>
    <w:p w14:paraId="34BDEA40" w14:textId="05624098" w:rsidR="005656E7" w:rsidRPr="00B57E74" w:rsidRDefault="005656E7" w:rsidP="00B57E74">
      <w:pPr>
        <w:pStyle w:val="ListParagraph"/>
        <w:numPr>
          <w:ilvl w:val="0"/>
          <w:numId w:val="80"/>
        </w:numPr>
        <w:jc w:val="both"/>
        <w:rPr>
          <w:rFonts w:asciiTheme="majorHAnsi" w:hAnsiTheme="majorHAnsi"/>
          <w:color w:val="auto"/>
          <w:sz w:val="22"/>
        </w:rPr>
      </w:pPr>
      <w:r w:rsidRPr="00B57E74">
        <w:rPr>
          <w:rFonts w:asciiTheme="majorHAnsi" w:hAnsiTheme="majorHAnsi"/>
          <w:color w:val="auto"/>
          <w:sz w:val="22"/>
        </w:rPr>
        <w:t>Disclosure</w:t>
      </w:r>
      <w:r w:rsidR="00125FE7" w:rsidRPr="00B57E74">
        <w:rPr>
          <w:rFonts w:asciiTheme="majorHAnsi" w:hAnsiTheme="majorHAnsi"/>
          <w:color w:val="auto"/>
          <w:sz w:val="22"/>
        </w:rPr>
        <w:t>.</w:t>
      </w:r>
      <w:r w:rsidRPr="00B57E74">
        <w:rPr>
          <w:rFonts w:asciiTheme="majorHAnsi" w:hAnsiTheme="majorHAnsi"/>
          <w:color w:val="auto"/>
          <w:sz w:val="22"/>
        </w:rPr>
        <w:t xml:space="preserve"> </w:t>
      </w:r>
    </w:p>
    <w:p w14:paraId="132ED942" w14:textId="77777777" w:rsidR="00220154" w:rsidRDefault="00220154" w:rsidP="008A4CE7">
      <w:pPr>
        <w:pStyle w:val="ListParagraph"/>
        <w:widowControl w:val="0"/>
        <w:autoSpaceDE w:val="0"/>
        <w:autoSpaceDN w:val="0"/>
        <w:adjustRightInd w:val="0"/>
        <w:spacing w:before="0"/>
        <w:ind w:left="0"/>
        <w:jc w:val="both"/>
        <w:rPr>
          <w:rFonts w:ascii="Cambria" w:hAnsi="Cambria"/>
          <w:color w:val="auto"/>
          <w:sz w:val="22"/>
        </w:rPr>
      </w:pPr>
    </w:p>
    <w:p w14:paraId="15CAA900" w14:textId="368D5F74" w:rsidR="008A4CE7" w:rsidRPr="000471F8" w:rsidRDefault="00220154" w:rsidP="008A4CE7">
      <w:pPr>
        <w:pStyle w:val="ListParagraph"/>
        <w:widowControl w:val="0"/>
        <w:autoSpaceDE w:val="0"/>
        <w:autoSpaceDN w:val="0"/>
        <w:adjustRightInd w:val="0"/>
        <w:spacing w:before="0"/>
        <w:ind w:left="0"/>
        <w:jc w:val="both"/>
        <w:rPr>
          <w:rFonts w:ascii="Cambria" w:hAnsi="Cambria"/>
          <w:color w:val="auto"/>
          <w:sz w:val="22"/>
        </w:rPr>
      </w:pPr>
      <w:r>
        <w:rPr>
          <w:rFonts w:ascii="Cambria" w:hAnsi="Cambria"/>
          <w:color w:val="auto"/>
          <w:sz w:val="22"/>
        </w:rPr>
        <w:t>Th</w:t>
      </w:r>
      <w:r w:rsidR="008A4CE7">
        <w:rPr>
          <w:rFonts w:ascii="Cambria" w:hAnsi="Cambria"/>
          <w:color w:val="auto"/>
          <w:sz w:val="22"/>
        </w:rPr>
        <w:t xml:space="preserve">e </w:t>
      </w:r>
      <w:r w:rsidR="008A4CE7" w:rsidRPr="000471F8">
        <w:rPr>
          <w:rFonts w:ascii="Cambria" w:hAnsi="Cambria"/>
          <w:color w:val="auto"/>
          <w:sz w:val="22"/>
        </w:rPr>
        <w:t xml:space="preserve">induction process should ensure that the following </w:t>
      </w:r>
      <w:r>
        <w:rPr>
          <w:rFonts w:ascii="Cambria" w:hAnsi="Cambria"/>
          <w:color w:val="auto"/>
          <w:sz w:val="22"/>
        </w:rPr>
        <w:t xml:space="preserve">elements </w:t>
      </w:r>
      <w:r w:rsidR="008A4CE7" w:rsidRPr="000471F8">
        <w:rPr>
          <w:rFonts w:ascii="Cambria" w:hAnsi="Cambria"/>
          <w:color w:val="auto"/>
          <w:sz w:val="22"/>
        </w:rPr>
        <w:t>are considered.</w:t>
      </w:r>
    </w:p>
    <w:p w14:paraId="1AC2231E" w14:textId="77777777" w:rsidR="008A4CE7" w:rsidRPr="000471F8" w:rsidRDefault="008A4CE7" w:rsidP="008A4CE7">
      <w:pPr>
        <w:pStyle w:val="ListParagraph"/>
        <w:widowControl w:val="0"/>
        <w:autoSpaceDE w:val="0"/>
        <w:autoSpaceDN w:val="0"/>
        <w:adjustRightInd w:val="0"/>
        <w:spacing w:before="0"/>
        <w:jc w:val="both"/>
        <w:rPr>
          <w:rFonts w:ascii="Cambria" w:hAnsi="Cambria"/>
          <w:color w:val="auto"/>
          <w:sz w:val="22"/>
        </w:rPr>
      </w:pPr>
    </w:p>
    <w:p w14:paraId="636249D8" w14:textId="070742F2" w:rsidR="00425A0D" w:rsidRPr="00D20DD8" w:rsidRDefault="00BC6C32" w:rsidP="00D20DD8">
      <w:pPr>
        <w:pStyle w:val="ListParagraph"/>
        <w:widowControl w:val="0"/>
        <w:numPr>
          <w:ilvl w:val="0"/>
          <w:numId w:val="65"/>
        </w:numPr>
        <w:autoSpaceDE w:val="0"/>
        <w:autoSpaceDN w:val="0"/>
        <w:adjustRightInd w:val="0"/>
        <w:spacing w:before="0"/>
        <w:jc w:val="both"/>
        <w:rPr>
          <w:rFonts w:ascii="Cambria" w:hAnsi="Cambria"/>
          <w:color w:val="auto"/>
          <w:sz w:val="22"/>
        </w:rPr>
      </w:pPr>
      <w:r>
        <w:rPr>
          <w:rFonts w:ascii="Cambria" w:hAnsi="Cambria"/>
          <w:color w:val="auto"/>
          <w:sz w:val="22"/>
        </w:rPr>
        <w:t>The v</w:t>
      </w:r>
      <w:r w:rsidR="008A4CE7" w:rsidRPr="00D20DD8">
        <w:rPr>
          <w:rFonts w:ascii="Cambria" w:hAnsi="Cambria"/>
          <w:color w:val="auto"/>
          <w:sz w:val="22"/>
        </w:rPr>
        <w:t>alues and expectations of the Board are highlighted.</w:t>
      </w:r>
    </w:p>
    <w:p w14:paraId="11D4EADD" w14:textId="3C9FE40E" w:rsidR="00425A0D" w:rsidRDefault="008A4CE7" w:rsidP="00D20DD8">
      <w:pPr>
        <w:pStyle w:val="ListParagraph"/>
        <w:widowControl w:val="0"/>
        <w:numPr>
          <w:ilvl w:val="0"/>
          <w:numId w:val="65"/>
        </w:numPr>
        <w:autoSpaceDE w:val="0"/>
        <w:autoSpaceDN w:val="0"/>
        <w:adjustRightInd w:val="0"/>
        <w:spacing w:before="0"/>
        <w:jc w:val="both"/>
        <w:rPr>
          <w:rFonts w:ascii="Cambria" w:hAnsi="Cambria"/>
          <w:color w:val="auto"/>
          <w:sz w:val="22"/>
        </w:rPr>
      </w:pPr>
      <w:r w:rsidRPr="00D20DD8">
        <w:rPr>
          <w:rFonts w:ascii="Cambria" w:hAnsi="Cambria"/>
          <w:color w:val="auto"/>
          <w:sz w:val="22"/>
        </w:rPr>
        <w:t xml:space="preserve">The key roles of the Board are discussed and what these mean in terms of </w:t>
      </w:r>
      <w:r w:rsidR="00BC6C32">
        <w:rPr>
          <w:rFonts w:ascii="Cambria" w:hAnsi="Cambria"/>
          <w:color w:val="auto"/>
          <w:sz w:val="22"/>
        </w:rPr>
        <w:t xml:space="preserve">what is expected of </w:t>
      </w:r>
      <w:r w:rsidRPr="00D20DD8">
        <w:rPr>
          <w:rFonts w:ascii="Cambria" w:hAnsi="Cambria"/>
          <w:color w:val="auto"/>
          <w:sz w:val="22"/>
        </w:rPr>
        <w:t>director</w:t>
      </w:r>
      <w:r w:rsidR="00BC6C32">
        <w:rPr>
          <w:rFonts w:ascii="Cambria" w:hAnsi="Cambria"/>
          <w:color w:val="auto"/>
          <w:sz w:val="22"/>
        </w:rPr>
        <w:t>s</w:t>
      </w:r>
      <w:r w:rsidRPr="00D20DD8">
        <w:rPr>
          <w:rFonts w:ascii="Cambria" w:hAnsi="Cambria"/>
          <w:color w:val="auto"/>
          <w:sz w:val="22"/>
        </w:rPr>
        <w:t>.</w:t>
      </w:r>
    </w:p>
    <w:p w14:paraId="09380FC3" w14:textId="654647D9" w:rsidR="00425A0D" w:rsidRDefault="008A4CE7" w:rsidP="00D20DD8">
      <w:pPr>
        <w:pStyle w:val="ListParagraph"/>
        <w:numPr>
          <w:ilvl w:val="0"/>
          <w:numId w:val="65"/>
        </w:numPr>
        <w:rPr>
          <w:rFonts w:ascii="Cambria" w:hAnsi="Cambria"/>
          <w:color w:val="auto"/>
          <w:sz w:val="22"/>
        </w:rPr>
      </w:pPr>
      <w:r w:rsidRPr="00D20DD8">
        <w:rPr>
          <w:rFonts w:ascii="Cambria" w:hAnsi="Cambria"/>
          <w:color w:val="auto"/>
          <w:sz w:val="22"/>
        </w:rPr>
        <w:t>The key legal requirements of director</w:t>
      </w:r>
      <w:r w:rsidR="00BC6C32">
        <w:rPr>
          <w:rFonts w:ascii="Cambria" w:hAnsi="Cambria"/>
          <w:color w:val="auto"/>
          <w:sz w:val="22"/>
        </w:rPr>
        <w:t>s should follow</w:t>
      </w:r>
      <w:r w:rsidRPr="00D20DD8">
        <w:rPr>
          <w:rFonts w:ascii="Cambria" w:hAnsi="Cambria"/>
          <w:color w:val="auto"/>
          <w:sz w:val="22"/>
        </w:rPr>
        <w:t xml:space="preserve"> are discussed, and particularly what this means in terms of behavior and </w:t>
      </w:r>
      <w:r w:rsidR="00BC6C32">
        <w:rPr>
          <w:rFonts w:ascii="Cambria" w:hAnsi="Cambria"/>
          <w:color w:val="auto"/>
          <w:sz w:val="22"/>
        </w:rPr>
        <w:t xml:space="preserve">what is </w:t>
      </w:r>
      <w:r w:rsidRPr="00D20DD8">
        <w:rPr>
          <w:rFonts w:ascii="Cambria" w:hAnsi="Cambria"/>
          <w:color w:val="auto"/>
          <w:sz w:val="22"/>
        </w:rPr>
        <w:t>expect</w:t>
      </w:r>
      <w:r w:rsidR="00BC6C32">
        <w:rPr>
          <w:rFonts w:ascii="Cambria" w:hAnsi="Cambria"/>
          <w:color w:val="auto"/>
          <w:sz w:val="22"/>
        </w:rPr>
        <w:t>ed</w:t>
      </w:r>
      <w:r w:rsidRPr="00D20DD8">
        <w:rPr>
          <w:rFonts w:ascii="Cambria" w:hAnsi="Cambria"/>
          <w:color w:val="auto"/>
          <w:sz w:val="22"/>
        </w:rPr>
        <w:t xml:space="preserve"> of the Board.</w:t>
      </w:r>
    </w:p>
    <w:p w14:paraId="2CD942A3" w14:textId="2B95FCE3" w:rsidR="00BC6C32" w:rsidRDefault="00BC6C32" w:rsidP="00BC6C32">
      <w:pPr>
        <w:pStyle w:val="ListParagraph"/>
        <w:numPr>
          <w:ilvl w:val="0"/>
          <w:numId w:val="65"/>
        </w:numPr>
        <w:rPr>
          <w:rFonts w:asciiTheme="majorHAnsi" w:hAnsiTheme="majorHAnsi"/>
          <w:i/>
        </w:rPr>
      </w:pPr>
      <w:r w:rsidRPr="00D20DD8">
        <w:rPr>
          <w:rFonts w:ascii="Cambria" w:hAnsi="Cambria"/>
          <w:color w:val="auto"/>
          <w:sz w:val="22"/>
        </w:rPr>
        <w:t xml:space="preserve">The induction program should also </w:t>
      </w:r>
      <w:r>
        <w:rPr>
          <w:rFonts w:ascii="Cambria" w:hAnsi="Cambria"/>
          <w:color w:val="auto"/>
          <w:sz w:val="22"/>
        </w:rPr>
        <w:t>give</w:t>
      </w:r>
      <w:r w:rsidRPr="00D20DD8">
        <w:rPr>
          <w:rFonts w:ascii="Cambria" w:hAnsi="Cambria"/>
          <w:color w:val="auto"/>
          <w:sz w:val="22"/>
        </w:rPr>
        <w:t xml:space="preserve"> director</w:t>
      </w:r>
      <w:r>
        <w:rPr>
          <w:rFonts w:ascii="Cambria" w:hAnsi="Cambria"/>
          <w:color w:val="auto"/>
          <w:sz w:val="22"/>
        </w:rPr>
        <w:t xml:space="preserve">s the ability to </w:t>
      </w:r>
      <w:r w:rsidRPr="00D20DD8">
        <w:rPr>
          <w:rFonts w:ascii="Cambria" w:hAnsi="Cambria"/>
          <w:color w:val="auto"/>
          <w:sz w:val="22"/>
        </w:rPr>
        <w:t xml:space="preserve">assess their </w:t>
      </w:r>
      <w:r>
        <w:rPr>
          <w:rFonts w:ascii="Cambria" w:hAnsi="Cambria"/>
          <w:color w:val="auto"/>
          <w:sz w:val="22"/>
        </w:rPr>
        <w:t xml:space="preserve">own </w:t>
      </w:r>
      <w:r w:rsidRPr="00D20DD8">
        <w:rPr>
          <w:rFonts w:ascii="Cambria" w:hAnsi="Cambria"/>
          <w:color w:val="auto"/>
          <w:sz w:val="22"/>
        </w:rPr>
        <w:t xml:space="preserve">knowledge in key areas and to seek further clarification and knowledge where needed. </w:t>
      </w:r>
    </w:p>
    <w:p w14:paraId="775E81DD" w14:textId="77777777" w:rsidR="00BC6C32" w:rsidRDefault="00BC6C32" w:rsidP="00B57E74">
      <w:pPr>
        <w:pStyle w:val="ListParagraph"/>
        <w:rPr>
          <w:rFonts w:ascii="Cambria" w:hAnsi="Cambria"/>
          <w:color w:val="auto"/>
          <w:sz w:val="22"/>
        </w:rPr>
      </w:pPr>
    </w:p>
    <w:p w14:paraId="19FBF6EA" w14:textId="77777777" w:rsidR="00A62286" w:rsidRDefault="00A62286" w:rsidP="003308D9">
      <w:pPr>
        <w:jc w:val="both"/>
        <w:rPr>
          <w:rFonts w:asciiTheme="majorHAnsi" w:hAnsiTheme="majorHAnsi"/>
          <w:i/>
          <w:color w:val="auto"/>
          <w:sz w:val="22"/>
        </w:rPr>
      </w:pPr>
    </w:p>
    <w:p w14:paraId="723C2494" w14:textId="77777777" w:rsidR="00A62286" w:rsidRDefault="00A62286" w:rsidP="003308D9">
      <w:pPr>
        <w:jc w:val="both"/>
        <w:rPr>
          <w:rFonts w:asciiTheme="majorHAnsi" w:hAnsiTheme="majorHAnsi"/>
          <w:i/>
          <w:color w:val="auto"/>
          <w:sz w:val="22"/>
        </w:rPr>
      </w:pPr>
    </w:p>
    <w:p w14:paraId="08543D1A" w14:textId="77777777" w:rsidR="00A62286" w:rsidRDefault="00A62286" w:rsidP="003308D9">
      <w:pPr>
        <w:jc w:val="both"/>
        <w:rPr>
          <w:rFonts w:asciiTheme="majorHAnsi" w:hAnsiTheme="majorHAnsi"/>
          <w:i/>
          <w:color w:val="auto"/>
          <w:sz w:val="22"/>
        </w:rPr>
      </w:pPr>
    </w:p>
    <w:p w14:paraId="22B8C153" w14:textId="77777777" w:rsidR="00A62286" w:rsidRDefault="00A62286" w:rsidP="003308D9">
      <w:pPr>
        <w:jc w:val="both"/>
        <w:rPr>
          <w:rFonts w:asciiTheme="majorHAnsi" w:hAnsiTheme="majorHAnsi"/>
          <w:i/>
          <w:color w:val="auto"/>
          <w:sz w:val="22"/>
        </w:rPr>
      </w:pPr>
    </w:p>
    <w:p w14:paraId="24DD4D71" w14:textId="77777777" w:rsidR="00A62286" w:rsidRDefault="00A62286" w:rsidP="003308D9">
      <w:pPr>
        <w:jc w:val="both"/>
        <w:rPr>
          <w:rFonts w:asciiTheme="majorHAnsi" w:hAnsiTheme="majorHAnsi"/>
          <w:i/>
          <w:color w:val="auto"/>
          <w:sz w:val="22"/>
        </w:rPr>
      </w:pPr>
    </w:p>
    <w:p w14:paraId="4F599444" w14:textId="77777777" w:rsidR="0073078D" w:rsidRDefault="0073078D" w:rsidP="003308D9">
      <w:pPr>
        <w:jc w:val="both"/>
        <w:rPr>
          <w:rFonts w:asciiTheme="majorHAnsi" w:hAnsiTheme="majorHAnsi"/>
          <w:i/>
          <w:color w:val="auto"/>
          <w:sz w:val="22"/>
        </w:rPr>
      </w:pPr>
    </w:p>
    <w:p w14:paraId="3A99DB21" w14:textId="77777777" w:rsidR="0073078D" w:rsidRDefault="0073078D" w:rsidP="003308D9">
      <w:pPr>
        <w:jc w:val="both"/>
        <w:rPr>
          <w:rFonts w:asciiTheme="majorHAnsi" w:hAnsiTheme="majorHAnsi"/>
          <w:i/>
          <w:color w:val="auto"/>
          <w:sz w:val="22"/>
        </w:rPr>
      </w:pPr>
    </w:p>
    <w:p w14:paraId="58F0BC0B" w14:textId="77777777" w:rsidR="00A62286" w:rsidRDefault="00A62286" w:rsidP="003308D9">
      <w:pPr>
        <w:jc w:val="both"/>
        <w:rPr>
          <w:rFonts w:asciiTheme="majorHAnsi" w:hAnsiTheme="majorHAnsi"/>
          <w:i/>
          <w:color w:val="auto"/>
          <w:sz w:val="22"/>
        </w:rPr>
      </w:pPr>
    </w:p>
    <w:p w14:paraId="2806B53D" w14:textId="77777777" w:rsidR="00A62286" w:rsidRDefault="00A62286" w:rsidP="003308D9">
      <w:pPr>
        <w:jc w:val="both"/>
        <w:rPr>
          <w:rFonts w:asciiTheme="majorHAnsi" w:hAnsiTheme="majorHAnsi"/>
          <w:color w:val="auto"/>
          <w:sz w:val="22"/>
        </w:rPr>
      </w:pPr>
    </w:p>
    <w:p w14:paraId="6733970F" w14:textId="4136F75C" w:rsidR="004A7F93" w:rsidRPr="004A7F93" w:rsidRDefault="004A7F93" w:rsidP="003308D9">
      <w:pPr>
        <w:jc w:val="both"/>
        <w:rPr>
          <w:rFonts w:asciiTheme="majorHAnsi" w:hAnsiTheme="majorHAnsi"/>
          <w:i/>
          <w:color w:val="auto"/>
          <w:sz w:val="22"/>
        </w:rPr>
      </w:pPr>
      <w:r w:rsidRPr="004A7F93">
        <w:rPr>
          <w:rFonts w:asciiTheme="majorHAnsi" w:hAnsiTheme="majorHAnsi"/>
          <w:i/>
          <w:color w:val="auto"/>
          <w:sz w:val="22"/>
        </w:rPr>
        <w:t xml:space="preserve">Figure: 1 (Building blocks of the induction) </w:t>
      </w:r>
    </w:p>
    <w:p w14:paraId="6D9BCED3" w14:textId="780B9AB3" w:rsidR="005656E7" w:rsidRDefault="005656E7" w:rsidP="00AC3620">
      <w:pPr>
        <w:widowControl w:val="0"/>
        <w:autoSpaceDE w:val="0"/>
        <w:autoSpaceDN w:val="0"/>
        <w:adjustRightInd w:val="0"/>
        <w:spacing w:before="0"/>
        <w:jc w:val="both"/>
        <w:rPr>
          <w:rFonts w:asciiTheme="majorHAnsi" w:hAnsiTheme="majorHAnsi"/>
          <w:b/>
          <w:color w:val="FF0000"/>
          <w:sz w:val="28"/>
          <w:szCs w:val="28"/>
        </w:rPr>
      </w:pPr>
    </w:p>
    <w:p w14:paraId="42606A73" w14:textId="0C0995B8" w:rsidR="005656E7" w:rsidRDefault="00E830E0" w:rsidP="00AC3620">
      <w:pPr>
        <w:widowControl w:val="0"/>
        <w:autoSpaceDE w:val="0"/>
        <w:autoSpaceDN w:val="0"/>
        <w:adjustRightInd w:val="0"/>
        <w:spacing w:before="0"/>
        <w:jc w:val="both"/>
        <w:rPr>
          <w:rFonts w:asciiTheme="majorHAnsi" w:hAnsiTheme="majorHAnsi"/>
          <w:b/>
          <w:color w:val="FF0000"/>
          <w:sz w:val="28"/>
          <w:szCs w:val="28"/>
        </w:rPr>
      </w:pPr>
      <w:r w:rsidRPr="00D20DD8">
        <w:rPr>
          <w:rFonts w:asciiTheme="majorHAnsi" w:hAnsiTheme="majorHAnsi"/>
          <w:b/>
          <w:noProof/>
          <w:color w:val="FF0000"/>
          <w:sz w:val="28"/>
          <w:szCs w:val="28"/>
        </w:rPr>
        <w:drawing>
          <wp:inline distT="0" distB="0" distL="0" distR="0" wp14:anchorId="3CB80FEA" wp14:editId="7C4761F7">
            <wp:extent cx="5486400" cy="3747135"/>
            <wp:effectExtent l="0" t="0" r="0" b="12065"/>
            <wp:docPr id="2" name="Content Placeholder 3" descr="Screen Shot 2014-03-31 at 10.42.5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4-03-31 at 10.42.56.png"/>
                    <pic:cNvPicPr>
                      <a:picLocks noGrp="1" noChangeAspect="1"/>
                    </pic:cNvPicPr>
                  </pic:nvPicPr>
                  <pic:blipFill rotWithShape="1">
                    <a:blip r:embed="rId10">
                      <a:extLst>
                        <a:ext uri="{28A0092B-C50C-407E-A947-70E740481C1C}">
                          <a14:useLocalDpi xmlns:a14="http://schemas.microsoft.com/office/drawing/2010/main" val="0"/>
                        </a:ext>
                      </a:extLst>
                    </a:blip>
                    <a:srcRect l="-1010" t="-12235" r="-45" b="16718"/>
                    <a:stretch/>
                  </pic:blipFill>
                  <pic:spPr bwMode="auto">
                    <a:xfrm>
                      <a:off x="0" y="0"/>
                      <a:ext cx="5486400" cy="37471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07E0A7F4" w14:textId="77777777" w:rsidR="005656E7" w:rsidRDefault="005656E7" w:rsidP="00AC3620">
      <w:pPr>
        <w:widowControl w:val="0"/>
        <w:autoSpaceDE w:val="0"/>
        <w:autoSpaceDN w:val="0"/>
        <w:adjustRightInd w:val="0"/>
        <w:spacing w:before="0"/>
        <w:jc w:val="both"/>
        <w:rPr>
          <w:rFonts w:asciiTheme="majorHAnsi" w:hAnsiTheme="majorHAnsi"/>
          <w:b/>
          <w:color w:val="FF0000"/>
          <w:sz w:val="28"/>
          <w:szCs w:val="28"/>
        </w:rPr>
      </w:pPr>
    </w:p>
    <w:p w14:paraId="47EF3949" w14:textId="5DA07B45" w:rsidR="00A62286" w:rsidRPr="00D20DD8" w:rsidRDefault="00A62286" w:rsidP="00D20DD8">
      <w:pPr>
        <w:widowControl w:val="0"/>
        <w:autoSpaceDE w:val="0"/>
        <w:autoSpaceDN w:val="0"/>
        <w:adjustRightInd w:val="0"/>
        <w:spacing w:before="0" w:after="0"/>
        <w:rPr>
          <w:rFonts w:asciiTheme="majorHAnsi" w:hAnsiTheme="majorHAnsi" w:cs="Lucida Grande"/>
          <w:color w:val="auto"/>
          <w:sz w:val="22"/>
        </w:rPr>
      </w:pPr>
      <w:r w:rsidRPr="00D20DD8">
        <w:rPr>
          <w:rFonts w:asciiTheme="majorHAnsi" w:hAnsiTheme="majorHAnsi" w:cs="Lucida Grande"/>
          <w:color w:val="auto"/>
          <w:sz w:val="22"/>
        </w:rPr>
        <w:t xml:space="preserve"> </w:t>
      </w:r>
    </w:p>
    <w:p w14:paraId="3F7589C6" w14:textId="14FED4A5" w:rsidR="00A62286" w:rsidRPr="00B57E74" w:rsidRDefault="00A62286" w:rsidP="00A62286">
      <w:pPr>
        <w:spacing w:after="0"/>
        <w:rPr>
          <w:rFonts w:asciiTheme="majorHAnsi" w:hAnsiTheme="majorHAnsi"/>
          <w:bCs/>
          <w:color w:val="FF0000"/>
          <w:sz w:val="22"/>
        </w:rPr>
      </w:pPr>
      <w:r w:rsidRPr="00B57E74">
        <w:rPr>
          <w:rFonts w:asciiTheme="majorHAnsi" w:hAnsiTheme="majorHAnsi"/>
          <w:bCs/>
          <w:color w:val="FF0000"/>
          <w:sz w:val="22"/>
        </w:rPr>
        <w:t xml:space="preserve">  </w:t>
      </w:r>
      <w:r w:rsidR="0073078D" w:rsidRPr="00B57E74">
        <w:rPr>
          <w:rFonts w:asciiTheme="majorHAnsi" w:hAnsiTheme="majorHAnsi"/>
          <w:bCs/>
          <w:color w:val="FF0000"/>
          <w:sz w:val="22"/>
        </w:rPr>
        <w:t>[Regarding the table above:</w:t>
      </w:r>
    </w:p>
    <w:p w14:paraId="3B786671" w14:textId="0DA1E9EF" w:rsidR="0073078D" w:rsidRPr="00B57E74" w:rsidRDefault="0073078D" w:rsidP="00B57E74">
      <w:pPr>
        <w:pStyle w:val="ListParagraph"/>
        <w:numPr>
          <w:ilvl w:val="0"/>
          <w:numId w:val="81"/>
        </w:numPr>
        <w:spacing w:after="0"/>
        <w:rPr>
          <w:rFonts w:asciiTheme="majorHAnsi" w:hAnsiTheme="majorHAnsi"/>
          <w:bCs/>
          <w:color w:val="FF0000"/>
          <w:sz w:val="22"/>
        </w:rPr>
      </w:pPr>
      <w:r w:rsidRPr="00B57E74">
        <w:rPr>
          <w:rFonts w:asciiTheme="majorHAnsi" w:hAnsiTheme="majorHAnsi"/>
          <w:bCs/>
          <w:color w:val="FF0000"/>
          <w:sz w:val="22"/>
        </w:rPr>
        <w:t>All words should be capitalized--for consistency</w:t>
      </w:r>
    </w:p>
    <w:p w14:paraId="347E3DC5" w14:textId="3958E08F" w:rsidR="0073078D" w:rsidRPr="00B57E74" w:rsidRDefault="0073078D" w:rsidP="00B57E74">
      <w:pPr>
        <w:pStyle w:val="ListParagraph"/>
        <w:numPr>
          <w:ilvl w:val="0"/>
          <w:numId w:val="81"/>
        </w:numPr>
        <w:spacing w:after="0"/>
        <w:rPr>
          <w:rFonts w:asciiTheme="majorHAnsi" w:hAnsiTheme="majorHAnsi"/>
          <w:bCs/>
          <w:color w:val="FF0000"/>
          <w:sz w:val="22"/>
        </w:rPr>
      </w:pPr>
      <w:r w:rsidRPr="00B57E74">
        <w:rPr>
          <w:rFonts w:asciiTheme="majorHAnsi" w:hAnsiTheme="majorHAnsi"/>
          <w:bCs/>
          <w:color w:val="FF0000"/>
          <w:sz w:val="22"/>
        </w:rPr>
        <w:t>“Committees workshops” should be “Committee Wor</w:t>
      </w:r>
      <w:r>
        <w:rPr>
          <w:rFonts w:asciiTheme="majorHAnsi" w:hAnsiTheme="majorHAnsi"/>
          <w:bCs/>
          <w:color w:val="FF0000"/>
          <w:sz w:val="22"/>
        </w:rPr>
        <w:t>k</w:t>
      </w:r>
      <w:r w:rsidRPr="00B57E74">
        <w:rPr>
          <w:rFonts w:asciiTheme="majorHAnsi" w:hAnsiTheme="majorHAnsi"/>
          <w:bCs/>
          <w:color w:val="FF0000"/>
          <w:sz w:val="22"/>
        </w:rPr>
        <w:t>shops”</w:t>
      </w:r>
    </w:p>
    <w:p w14:paraId="7208CE06" w14:textId="04839DC3" w:rsidR="0073078D" w:rsidRPr="00B57E74" w:rsidRDefault="0073078D" w:rsidP="00B57E74">
      <w:pPr>
        <w:pStyle w:val="ListParagraph"/>
        <w:numPr>
          <w:ilvl w:val="0"/>
          <w:numId w:val="81"/>
        </w:numPr>
        <w:spacing w:after="0"/>
        <w:rPr>
          <w:rFonts w:asciiTheme="majorHAnsi" w:hAnsiTheme="majorHAnsi"/>
          <w:bCs/>
          <w:color w:val="FF0000"/>
          <w:sz w:val="22"/>
        </w:rPr>
      </w:pPr>
      <w:r w:rsidRPr="00B57E74">
        <w:rPr>
          <w:rFonts w:asciiTheme="majorHAnsi" w:hAnsiTheme="majorHAnsi"/>
          <w:bCs/>
          <w:color w:val="FF0000"/>
          <w:sz w:val="22"/>
        </w:rPr>
        <w:t>“Site-Visit” should be “Site Visit”</w:t>
      </w:r>
    </w:p>
    <w:p w14:paraId="4847EA3A" w14:textId="224482C1" w:rsidR="0073078D" w:rsidRPr="00B57E74" w:rsidRDefault="0073078D" w:rsidP="00B57E74">
      <w:pPr>
        <w:pStyle w:val="ListParagraph"/>
        <w:numPr>
          <w:ilvl w:val="0"/>
          <w:numId w:val="81"/>
        </w:numPr>
        <w:spacing w:after="0"/>
        <w:rPr>
          <w:rFonts w:asciiTheme="majorHAnsi" w:hAnsiTheme="majorHAnsi"/>
          <w:bCs/>
          <w:color w:val="FF0000"/>
          <w:sz w:val="22"/>
        </w:rPr>
      </w:pPr>
      <w:r w:rsidRPr="00B57E74">
        <w:rPr>
          <w:rFonts w:asciiTheme="majorHAnsi" w:hAnsiTheme="majorHAnsi"/>
          <w:bCs/>
          <w:color w:val="FF0000"/>
          <w:sz w:val="22"/>
        </w:rPr>
        <w:t>“GC/Legal workshop” should be “Corporate Governance/Legal Workshop” – WW]</w:t>
      </w:r>
    </w:p>
    <w:p w14:paraId="5097FDE0" w14:textId="77777777" w:rsidR="005656E7" w:rsidRDefault="005656E7" w:rsidP="00AC3620">
      <w:pPr>
        <w:widowControl w:val="0"/>
        <w:autoSpaceDE w:val="0"/>
        <w:autoSpaceDN w:val="0"/>
        <w:adjustRightInd w:val="0"/>
        <w:spacing w:before="0"/>
        <w:jc w:val="both"/>
        <w:rPr>
          <w:rFonts w:asciiTheme="majorHAnsi" w:hAnsiTheme="majorHAnsi"/>
          <w:b/>
          <w:color w:val="FF0000"/>
          <w:sz w:val="28"/>
          <w:szCs w:val="28"/>
        </w:rPr>
      </w:pPr>
    </w:p>
    <w:p w14:paraId="71F36A17" w14:textId="77777777" w:rsidR="005656E7" w:rsidRDefault="005656E7" w:rsidP="00AC3620">
      <w:pPr>
        <w:widowControl w:val="0"/>
        <w:autoSpaceDE w:val="0"/>
        <w:autoSpaceDN w:val="0"/>
        <w:adjustRightInd w:val="0"/>
        <w:spacing w:before="0"/>
        <w:jc w:val="both"/>
        <w:rPr>
          <w:rFonts w:asciiTheme="majorHAnsi" w:hAnsiTheme="majorHAnsi"/>
          <w:b/>
          <w:color w:val="FF0000"/>
          <w:sz w:val="28"/>
          <w:szCs w:val="28"/>
        </w:rPr>
      </w:pPr>
    </w:p>
    <w:p w14:paraId="3E13821F" w14:textId="77777777" w:rsidR="008219C2" w:rsidRDefault="008219C2" w:rsidP="00AC3620">
      <w:pPr>
        <w:widowControl w:val="0"/>
        <w:autoSpaceDE w:val="0"/>
        <w:autoSpaceDN w:val="0"/>
        <w:adjustRightInd w:val="0"/>
        <w:spacing w:before="0"/>
        <w:jc w:val="both"/>
        <w:rPr>
          <w:rFonts w:asciiTheme="majorHAnsi" w:hAnsiTheme="majorHAnsi"/>
          <w:b/>
          <w:color w:val="FF0000"/>
          <w:sz w:val="28"/>
          <w:szCs w:val="28"/>
        </w:rPr>
      </w:pPr>
    </w:p>
    <w:p w14:paraId="605059BA" w14:textId="77777777" w:rsidR="00387AB6" w:rsidRDefault="00387AB6" w:rsidP="00D20DD8"/>
    <w:p w14:paraId="5C1D2455" w14:textId="77777777" w:rsidR="00387AB6" w:rsidRDefault="00387AB6" w:rsidP="00D20DD8"/>
    <w:p w14:paraId="048E2DDD" w14:textId="77777777" w:rsidR="00AE5E8D" w:rsidRPr="00D20DD8" w:rsidRDefault="00AE5E8D" w:rsidP="00D20DD8"/>
    <w:p w14:paraId="656B7B04" w14:textId="21E0D9D4" w:rsidR="00D32BA7" w:rsidRPr="00FA51AA" w:rsidRDefault="00214216" w:rsidP="0093013E">
      <w:pPr>
        <w:pStyle w:val="Heading1"/>
      </w:pPr>
      <w:r w:rsidRPr="00FA51AA">
        <w:t>Review of the Company’s Existing P</w:t>
      </w:r>
      <w:r w:rsidR="009876B0" w:rsidRPr="00FA51AA">
        <w:t>ractices</w:t>
      </w:r>
      <w:bookmarkEnd w:id="19"/>
    </w:p>
    <w:p w14:paraId="40DA685F" w14:textId="77777777" w:rsidR="003D721A" w:rsidRDefault="003D721A" w:rsidP="00D32BA7"/>
    <w:p w14:paraId="32361B44" w14:textId="5767F03A" w:rsidR="00D32BA7" w:rsidRPr="003D721A" w:rsidRDefault="00251BB8" w:rsidP="00D32BA7">
      <w:pPr>
        <w:rPr>
          <w:rFonts w:ascii="Cambria" w:hAnsi="Cambria"/>
          <w:b/>
          <w:color w:val="ED1C24" w:themeColor="accent2"/>
          <w:sz w:val="22"/>
        </w:rPr>
      </w:pPr>
      <w:r w:rsidRPr="003D721A">
        <w:rPr>
          <w:rFonts w:ascii="Cambria" w:hAnsi="Cambria"/>
          <w:b/>
          <w:color w:val="ED1C24" w:themeColor="accent2"/>
          <w:sz w:val="22"/>
        </w:rPr>
        <w:lastRenderedPageBreak/>
        <w:t>Current</w:t>
      </w:r>
      <w:r w:rsidR="0057032E">
        <w:rPr>
          <w:rFonts w:ascii="Cambria" w:hAnsi="Cambria"/>
          <w:b/>
          <w:color w:val="ED1C24" w:themeColor="accent2"/>
          <w:sz w:val="22"/>
        </w:rPr>
        <w:t xml:space="preserve"> framework</w:t>
      </w:r>
      <w:r w:rsidR="003D721A" w:rsidRPr="003D721A">
        <w:rPr>
          <w:rFonts w:ascii="Cambria" w:hAnsi="Cambria"/>
          <w:b/>
          <w:color w:val="ED1C24" w:themeColor="accent2"/>
          <w:sz w:val="22"/>
        </w:rPr>
        <w:t xml:space="preserve"> of the</w:t>
      </w:r>
      <w:r w:rsidRPr="003D721A">
        <w:rPr>
          <w:rFonts w:ascii="Cambria" w:hAnsi="Cambria"/>
          <w:b/>
          <w:color w:val="ED1C24" w:themeColor="accent2"/>
          <w:sz w:val="22"/>
        </w:rPr>
        <w:t xml:space="preserve"> </w:t>
      </w:r>
      <w:r w:rsidR="00721A65">
        <w:rPr>
          <w:rFonts w:ascii="Cambria" w:hAnsi="Cambria"/>
          <w:b/>
          <w:color w:val="ED1C24" w:themeColor="accent2"/>
          <w:sz w:val="22"/>
        </w:rPr>
        <w:t>i</w:t>
      </w:r>
      <w:r w:rsidR="00214216" w:rsidRPr="003D721A">
        <w:rPr>
          <w:rFonts w:ascii="Cambria" w:hAnsi="Cambria"/>
          <w:b/>
          <w:color w:val="ED1C24" w:themeColor="accent2"/>
          <w:sz w:val="22"/>
        </w:rPr>
        <w:t xml:space="preserve">nduction </w:t>
      </w:r>
      <w:r w:rsidR="00721A65">
        <w:rPr>
          <w:rFonts w:ascii="Cambria" w:hAnsi="Cambria"/>
          <w:b/>
          <w:color w:val="ED1C24" w:themeColor="accent2"/>
          <w:sz w:val="22"/>
        </w:rPr>
        <w:t>p</w:t>
      </w:r>
      <w:r w:rsidR="003D721A" w:rsidRPr="003D721A">
        <w:rPr>
          <w:rFonts w:ascii="Cambria" w:hAnsi="Cambria"/>
          <w:b/>
          <w:color w:val="ED1C24" w:themeColor="accent2"/>
          <w:sz w:val="22"/>
        </w:rPr>
        <w:t xml:space="preserve">rogram: </w:t>
      </w:r>
    </w:p>
    <w:p w14:paraId="1ACAE7BA" w14:textId="3FE5D868" w:rsidR="00251BB8" w:rsidRPr="003D721A" w:rsidRDefault="004A7F93" w:rsidP="00D32BA7">
      <w:pPr>
        <w:rPr>
          <w:rFonts w:ascii="Cambria" w:hAnsi="Cambria"/>
          <w:color w:val="auto"/>
          <w:sz w:val="22"/>
        </w:rPr>
      </w:pPr>
      <w:r>
        <w:rPr>
          <w:rFonts w:ascii="Cambria" w:hAnsi="Cambria"/>
          <w:color w:val="auto"/>
          <w:sz w:val="22"/>
        </w:rPr>
        <w:t xml:space="preserve">We have been informed that there is </w:t>
      </w:r>
      <w:r w:rsidR="00251BB8" w:rsidRPr="003D721A">
        <w:rPr>
          <w:rFonts w:ascii="Cambria" w:hAnsi="Cambria"/>
          <w:color w:val="auto"/>
          <w:sz w:val="22"/>
        </w:rPr>
        <w:t>no formal induction program in place</w:t>
      </w:r>
      <w:r>
        <w:rPr>
          <w:rFonts w:ascii="Cambria" w:hAnsi="Cambria"/>
          <w:color w:val="auto"/>
          <w:sz w:val="22"/>
        </w:rPr>
        <w:t xml:space="preserve"> at the </w:t>
      </w:r>
      <w:r w:rsidR="00FD213F">
        <w:rPr>
          <w:rFonts w:ascii="Cambria" w:hAnsi="Cambria"/>
          <w:color w:val="auto"/>
          <w:sz w:val="22"/>
        </w:rPr>
        <w:t>C</w:t>
      </w:r>
      <w:r>
        <w:rPr>
          <w:rFonts w:ascii="Cambria" w:hAnsi="Cambria"/>
          <w:color w:val="auto"/>
          <w:sz w:val="22"/>
        </w:rPr>
        <w:t>ompany</w:t>
      </w:r>
      <w:r w:rsidR="003D721A" w:rsidRPr="003D721A">
        <w:rPr>
          <w:rFonts w:ascii="Cambria" w:hAnsi="Cambria"/>
          <w:color w:val="auto"/>
          <w:sz w:val="22"/>
        </w:rPr>
        <w:t>,</w:t>
      </w:r>
      <w:r w:rsidR="00251BB8" w:rsidRPr="003D721A">
        <w:rPr>
          <w:rFonts w:ascii="Cambria" w:hAnsi="Cambria"/>
          <w:color w:val="auto"/>
          <w:sz w:val="22"/>
        </w:rPr>
        <w:t xml:space="preserve"> and all new </w:t>
      </w:r>
      <w:r w:rsidR="003D721A" w:rsidRPr="003D721A">
        <w:rPr>
          <w:rFonts w:ascii="Cambria" w:hAnsi="Cambria"/>
          <w:color w:val="auto"/>
          <w:sz w:val="22"/>
        </w:rPr>
        <w:t>non-executive</w:t>
      </w:r>
      <w:r>
        <w:rPr>
          <w:rFonts w:ascii="Cambria" w:hAnsi="Cambria"/>
          <w:color w:val="auto"/>
          <w:sz w:val="22"/>
        </w:rPr>
        <w:t xml:space="preserve"> directors inquire</w:t>
      </w:r>
      <w:r w:rsidR="00251BB8" w:rsidRPr="003D721A">
        <w:rPr>
          <w:rFonts w:ascii="Cambria" w:hAnsi="Cambria"/>
          <w:color w:val="auto"/>
          <w:sz w:val="22"/>
        </w:rPr>
        <w:t xml:space="preserve"> about the </w:t>
      </w:r>
      <w:r w:rsidR="00AE5E8D">
        <w:rPr>
          <w:rFonts w:ascii="Cambria" w:hAnsi="Cambria"/>
          <w:color w:val="auto"/>
          <w:sz w:val="22"/>
        </w:rPr>
        <w:t>C</w:t>
      </w:r>
      <w:r w:rsidR="00251BB8" w:rsidRPr="003D721A">
        <w:rPr>
          <w:rFonts w:ascii="Cambria" w:hAnsi="Cambria"/>
          <w:color w:val="auto"/>
          <w:sz w:val="22"/>
        </w:rPr>
        <w:t xml:space="preserve">ompany’s </w:t>
      </w:r>
      <w:r w:rsidR="00B453BE" w:rsidRPr="003D721A">
        <w:rPr>
          <w:rFonts w:ascii="Cambria" w:hAnsi="Cambria"/>
          <w:color w:val="auto"/>
          <w:sz w:val="22"/>
        </w:rPr>
        <w:t>o</w:t>
      </w:r>
      <w:r>
        <w:rPr>
          <w:rFonts w:ascii="Cambria" w:hAnsi="Cambria"/>
          <w:color w:val="auto"/>
          <w:sz w:val="22"/>
        </w:rPr>
        <w:t xml:space="preserve">perations and site visits </w:t>
      </w:r>
      <w:r w:rsidR="00B453BE" w:rsidRPr="003D721A">
        <w:rPr>
          <w:rFonts w:ascii="Cambria" w:hAnsi="Cambria"/>
          <w:color w:val="auto"/>
          <w:sz w:val="22"/>
        </w:rPr>
        <w:t xml:space="preserve">on an </w:t>
      </w:r>
      <w:r w:rsidR="00B453BE" w:rsidRPr="00E830E0">
        <w:rPr>
          <w:rFonts w:ascii="Cambria" w:hAnsi="Cambria"/>
          <w:i/>
          <w:color w:val="auto"/>
          <w:sz w:val="22"/>
        </w:rPr>
        <w:t>ad hoc</w:t>
      </w:r>
      <w:r w:rsidR="00B453BE" w:rsidRPr="003D721A">
        <w:rPr>
          <w:rFonts w:ascii="Cambria" w:hAnsi="Cambria"/>
          <w:color w:val="auto"/>
          <w:sz w:val="22"/>
        </w:rPr>
        <w:t xml:space="preserve"> basis. </w:t>
      </w:r>
    </w:p>
    <w:p w14:paraId="0A489DBC" w14:textId="7BFD465B" w:rsidR="004A7F93" w:rsidRDefault="00937807" w:rsidP="00214216">
      <w:pPr>
        <w:spacing w:after="0"/>
        <w:jc w:val="both"/>
        <w:rPr>
          <w:rFonts w:ascii="Cambria" w:hAnsi="Cambria"/>
          <w:color w:val="auto"/>
          <w:sz w:val="22"/>
        </w:rPr>
      </w:pPr>
      <w:r>
        <w:rPr>
          <w:rFonts w:ascii="Cambria" w:hAnsi="Cambria"/>
          <w:color w:val="auto"/>
          <w:sz w:val="22"/>
        </w:rPr>
        <w:t xml:space="preserve">Following </w:t>
      </w:r>
      <w:r w:rsidR="00A96386">
        <w:rPr>
          <w:rFonts w:ascii="Cambria" w:hAnsi="Cambria"/>
          <w:color w:val="auto"/>
          <w:sz w:val="22"/>
        </w:rPr>
        <w:t xml:space="preserve">the March </w:t>
      </w:r>
      <w:r w:rsidR="003C05C4">
        <w:rPr>
          <w:rFonts w:ascii="Cambria" w:hAnsi="Cambria"/>
          <w:color w:val="auto"/>
          <w:sz w:val="22"/>
        </w:rPr>
        <w:t xml:space="preserve">2013 </w:t>
      </w:r>
      <w:r>
        <w:rPr>
          <w:rFonts w:ascii="Cambria" w:hAnsi="Cambria"/>
          <w:color w:val="auto"/>
          <w:sz w:val="22"/>
        </w:rPr>
        <w:t>Extraordinary General meeting (EG</w:t>
      </w:r>
      <w:r w:rsidR="00A7006F" w:rsidRPr="003D721A">
        <w:rPr>
          <w:rFonts w:ascii="Cambria" w:hAnsi="Cambria"/>
          <w:color w:val="auto"/>
          <w:sz w:val="22"/>
        </w:rPr>
        <w:t>M</w:t>
      </w:r>
      <w:r w:rsidR="000C61DA">
        <w:rPr>
          <w:rFonts w:ascii="Cambria" w:hAnsi="Cambria"/>
          <w:color w:val="auto"/>
          <w:sz w:val="22"/>
        </w:rPr>
        <w:t>)</w:t>
      </w:r>
      <w:r w:rsidR="003C05C4">
        <w:rPr>
          <w:rFonts w:ascii="Cambria" w:hAnsi="Cambria"/>
          <w:color w:val="auto"/>
          <w:sz w:val="22"/>
        </w:rPr>
        <w:t xml:space="preserve">, </w:t>
      </w:r>
      <w:r w:rsidR="003D721A" w:rsidRPr="003D721A">
        <w:rPr>
          <w:rFonts w:ascii="Cambria" w:hAnsi="Cambria"/>
          <w:color w:val="auto"/>
          <w:sz w:val="22"/>
        </w:rPr>
        <w:t>Mr. Penny</w:t>
      </w:r>
      <w:r w:rsidR="004A7F93">
        <w:rPr>
          <w:rFonts w:ascii="Cambria" w:hAnsi="Cambria"/>
          <w:color w:val="auto"/>
          <w:sz w:val="22"/>
        </w:rPr>
        <w:t xml:space="preserve">, </w:t>
      </w:r>
      <w:r w:rsidR="00877A75" w:rsidRPr="00877A75">
        <w:rPr>
          <w:rFonts w:ascii="Cambria" w:hAnsi="Cambria"/>
          <w:color w:val="auto"/>
          <w:sz w:val="22"/>
        </w:rPr>
        <w:t>Prinsloo</w:t>
      </w:r>
      <w:r w:rsidR="004A7F93">
        <w:rPr>
          <w:rFonts w:ascii="Cambria" w:hAnsi="Cambria"/>
          <w:color w:val="auto"/>
          <w:sz w:val="22"/>
        </w:rPr>
        <w:t xml:space="preserve"> and </w:t>
      </w:r>
      <w:proofErr w:type="spellStart"/>
      <w:r w:rsidR="003D721A" w:rsidRPr="003D721A">
        <w:rPr>
          <w:rFonts w:ascii="Cambria" w:hAnsi="Cambria"/>
          <w:color w:val="auto"/>
          <w:sz w:val="22"/>
        </w:rPr>
        <w:t>Bugro</w:t>
      </w:r>
      <w:r w:rsidR="00B453BE" w:rsidRPr="003D721A">
        <w:rPr>
          <w:rFonts w:ascii="Cambria" w:hAnsi="Cambria"/>
          <w:color w:val="auto"/>
          <w:sz w:val="22"/>
        </w:rPr>
        <w:t>v</w:t>
      </w:r>
      <w:proofErr w:type="spellEnd"/>
      <w:r w:rsidR="00B453BE" w:rsidRPr="003D721A">
        <w:rPr>
          <w:rFonts w:ascii="Cambria" w:hAnsi="Cambria"/>
          <w:color w:val="auto"/>
          <w:sz w:val="22"/>
        </w:rPr>
        <w:t xml:space="preserve"> </w:t>
      </w:r>
      <w:r w:rsidR="00A7006F" w:rsidRPr="003D721A">
        <w:rPr>
          <w:rFonts w:ascii="Cambria" w:hAnsi="Cambria"/>
          <w:color w:val="auto"/>
          <w:sz w:val="22"/>
        </w:rPr>
        <w:t xml:space="preserve">visited </w:t>
      </w:r>
      <w:r w:rsidR="00014CA8">
        <w:rPr>
          <w:rFonts w:ascii="Cambria" w:hAnsi="Cambria"/>
          <w:color w:val="auto"/>
          <w:sz w:val="22"/>
        </w:rPr>
        <w:t xml:space="preserve">the </w:t>
      </w:r>
      <w:r w:rsidR="00A7006F" w:rsidRPr="003D721A">
        <w:rPr>
          <w:rFonts w:ascii="Cambria" w:hAnsi="Cambria"/>
          <w:color w:val="auto"/>
          <w:sz w:val="22"/>
        </w:rPr>
        <w:t xml:space="preserve">Company’s production sites in Norilsk and met with </w:t>
      </w:r>
      <w:r w:rsidR="00EA08DB">
        <w:rPr>
          <w:rFonts w:ascii="Cambria" w:hAnsi="Cambria"/>
          <w:color w:val="auto"/>
          <w:sz w:val="22"/>
        </w:rPr>
        <w:t xml:space="preserve">operational </w:t>
      </w:r>
      <w:r w:rsidR="00A7006F" w:rsidRPr="003D721A">
        <w:rPr>
          <w:rFonts w:ascii="Cambria" w:hAnsi="Cambria"/>
          <w:color w:val="auto"/>
          <w:sz w:val="22"/>
        </w:rPr>
        <w:t xml:space="preserve">managers to </w:t>
      </w:r>
      <w:r w:rsidR="00014CA8">
        <w:rPr>
          <w:rFonts w:ascii="Cambria" w:hAnsi="Cambria"/>
          <w:color w:val="auto"/>
          <w:sz w:val="22"/>
        </w:rPr>
        <w:t>become</w:t>
      </w:r>
      <w:r w:rsidR="00014CA8" w:rsidRPr="003D721A">
        <w:rPr>
          <w:rFonts w:ascii="Cambria" w:hAnsi="Cambria"/>
          <w:color w:val="auto"/>
          <w:sz w:val="22"/>
        </w:rPr>
        <w:t xml:space="preserve"> </w:t>
      </w:r>
      <w:r w:rsidR="00A7006F" w:rsidRPr="003D721A">
        <w:rPr>
          <w:rFonts w:ascii="Cambria" w:hAnsi="Cambria"/>
          <w:color w:val="auto"/>
          <w:sz w:val="22"/>
        </w:rPr>
        <w:t>acquainted with the major production facilities and business processes.</w:t>
      </w:r>
      <w:r w:rsidR="00B453BE" w:rsidRPr="003D721A">
        <w:rPr>
          <w:rFonts w:ascii="Cambria" w:hAnsi="Cambria"/>
          <w:color w:val="auto"/>
          <w:sz w:val="22"/>
        </w:rPr>
        <w:t xml:space="preserve"> </w:t>
      </w:r>
    </w:p>
    <w:p w14:paraId="7CCF1B1D" w14:textId="77777777" w:rsidR="004A7F93" w:rsidRDefault="004A7F93" w:rsidP="00214216">
      <w:pPr>
        <w:spacing w:after="0"/>
        <w:jc w:val="both"/>
        <w:rPr>
          <w:rFonts w:ascii="Cambria" w:hAnsi="Cambria"/>
          <w:color w:val="auto"/>
          <w:sz w:val="22"/>
        </w:rPr>
      </w:pPr>
    </w:p>
    <w:p w14:paraId="305026FD" w14:textId="15D92C66" w:rsidR="004A7F93" w:rsidRDefault="004A7F93" w:rsidP="00214216">
      <w:pPr>
        <w:spacing w:after="0"/>
        <w:jc w:val="both"/>
        <w:rPr>
          <w:rFonts w:ascii="Cambria" w:hAnsi="Cambria"/>
          <w:color w:val="auto"/>
          <w:sz w:val="22"/>
        </w:rPr>
      </w:pPr>
      <w:r>
        <w:rPr>
          <w:rFonts w:ascii="Cambria" w:hAnsi="Cambria"/>
          <w:color w:val="auto"/>
          <w:sz w:val="22"/>
        </w:rPr>
        <w:t xml:space="preserve">In </w:t>
      </w:r>
      <w:r w:rsidR="00FD213F">
        <w:rPr>
          <w:rFonts w:ascii="Cambria" w:hAnsi="Cambria"/>
          <w:color w:val="auto"/>
          <w:sz w:val="22"/>
        </w:rPr>
        <w:t>s</w:t>
      </w:r>
      <w:r>
        <w:rPr>
          <w:rFonts w:ascii="Cambria" w:hAnsi="Cambria"/>
          <w:color w:val="auto"/>
          <w:sz w:val="22"/>
        </w:rPr>
        <w:t>ummary</w:t>
      </w:r>
      <w:r w:rsidR="00014CA8">
        <w:rPr>
          <w:rFonts w:ascii="Cambria" w:hAnsi="Cambria"/>
          <w:color w:val="auto"/>
          <w:sz w:val="22"/>
        </w:rPr>
        <w:t>, they undertook</w:t>
      </w:r>
      <w:r>
        <w:rPr>
          <w:rFonts w:ascii="Cambria" w:hAnsi="Cambria"/>
          <w:color w:val="auto"/>
          <w:sz w:val="22"/>
        </w:rPr>
        <w:t xml:space="preserve">: </w:t>
      </w:r>
    </w:p>
    <w:p w14:paraId="5A8B8CF5" w14:textId="77777777" w:rsidR="003D7661" w:rsidRPr="000A7858" w:rsidRDefault="003D7661" w:rsidP="00214216">
      <w:pPr>
        <w:spacing w:after="0"/>
        <w:jc w:val="both"/>
        <w:rPr>
          <w:rFonts w:asciiTheme="majorHAnsi" w:hAnsiTheme="majorHAnsi"/>
          <w:color w:val="auto"/>
          <w:sz w:val="22"/>
        </w:rPr>
      </w:pPr>
    </w:p>
    <w:p w14:paraId="7A701578" w14:textId="478909C4" w:rsidR="004A7FFE" w:rsidRPr="000A7858" w:rsidRDefault="00014CA8" w:rsidP="004A7FFE">
      <w:pPr>
        <w:pStyle w:val="ListParagraph"/>
        <w:numPr>
          <w:ilvl w:val="0"/>
          <w:numId w:val="50"/>
        </w:numPr>
        <w:jc w:val="both"/>
        <w:rPr>
          <w:rFonts w:asciiTheme="majorHAnsi" w:hAnsiTheme="majorHAnsi"/>
          <w:color w:val="000000"/>
          <w:sz w:val="22"/>
        </w:rPr>
      </w:pPr>
      <w:r>
        <w:rPr>
          <w:rFonts w:asciiTheme="majorHAnsi" w:hAnsiTheme="majorHAnsi"/>
          <w:color w:val="auto"/>
          <w:sz w:val="22"/>
        </w:rPr>
        <w:t>A t</w:t>
      </w:r>
      <w:r w:rsidR="004A7FFE" w:rsidRPr="000A7858">
        <w:rPr>
          <w:rFonts w:asciiTheme="majorHAnsi" w:hAnsiTheme="majorHAnsi"/>
          <w:color w:val="auto"/>
          <w:sz w:val="22"/>
        </w:rPr>
        <w:t xml:space="preserve">rip to </w:t>
      </w:r>
      <w:proofErr w:type="spellStart"/>
      <w:r w:rsidR="004A7FFE" w:rsidRPr="000A7858">
        <w:rPr>
          <w:rFonts w:asciiTheme="majorHAnsi" w:hAnsiTheme="majorHAnsi"/>
          <w:color w:val="000000"/>
          <w:sz w:val="22"/>
        </w:rPr>
        <w:t>Talnah</w:t>
      </w:r>
      <w:proofErr w:type="spellEnd"/>
      <w:r w:rsidR="004A7FFE" w:rsidRPr="000A7858">
        <w:rPr>
          <w:rFonts w:asciiTheme="majorHAnsi" w:hAnsiTheme="majorHAnsi"/>
          <w:color w:val="000000"/>
          <w:sz w:val="22"/>
        </w:rPr>
        <w:t xml:space="preserve"> </w:t>
      </w:r>
    </w:p>
    <w:p w14:paraId="35EC652E" w14:textId="6CAC64F7" w:rsidR="004A7FFE" w:rsidRPr="000A7858" w:rsidRDefault="004A7FFE" w:rsidP="004A7FFE">
      <w:pPr>
        <w:pStyle w:val="ListParagraph"/>
        <w:numPr>
          <w:ilvl w:val="0"/>
          <w:numId w:val="50"/>
        </w:numPr>
        <w:jc w:val="both"/>
        <w:rPr>
          <w:rFonts w:asciiTheme="majorHAnsi" w:hAnsiTheme="majorHAnsi"/>
          <w:color w:val="000000"/>
          <w:sz w:val="22"/>
        </w:rPr>
      </w:pPr>
      <w:r w:rsidRPr="000A7858">
        <w:rPr>
          <w:rFonts w:asciiTheme="majorHAnsi" w:hAnsiTheme="majorHAnsi"/>
          <w:color w:val="000000"/>
          <w:sz w:val="22"/>
        </w:rPr>
        <w:t>Visit</w:t>
      </w:r>
      <w:r w:rsidR="003D7661" w:rsidRPr="000A7858">
        <w:rPr>
          <w:rFonts w:asciiTheme="majorHAnsi" w:hAnsiTheme="majorHAnsi"/>
          <w:color w:val="000000"/>
          <w:sz w:val="22"/>
        </w:rPr>
        <w:t>ed</w:t>
      </w:r>
      <w:r w:rsidRPr="000A7858">
        <w:rPr>
          <w:rFonts w:asciiTheme="majorHAnsi" w:hAnsiTheme="majorHAnsi"/>
          <w:color w:val="000000"/>
          <w:sz w:val="22"/>
        </w:rPr>
        <w:t xml:space="preserve"> </w:t>
      </w:r>
      <w:r w:rsidR="00014CA8">
        <w:rPr>
          <w:rFonts w:asciiTheme="majorHAnsi" w:hAnsiTheme="majorHAnsi"/>
          <w:color w:val="000000"/>
          <w:sz w:val="22"/>
        </w:rPr>
        <w:t>the</w:t>
      </w:r>
      <w:r w:rsidR="00014CA8" w:rsidRPr="000A7858">
        <w:rPr>
          <w:rFonts w:asciiTheme="majorHAnsi" w:hAnsiTheme="majorHAnsi"/>
          <w:color w:val="000000"/>
          <w:sz w:val="22"/>
        </w:rPr>
        <w:t xml:space="preserve"> </w:t>
      </w:r>
      <w:r w:rsidRPr="000A7858">
        <w:rPr>
          <w:rFonts w:asciiTheme="majorHAnsi" w:hAnsiTheme="majorHAnsi"/>
          <w:color w:val="000000"/>
          <w:sz w:val="22"/>
        </w:rPr>
        <w:t xml:space="preserve">underground mine facilities </w:t>
      </w:r>
      <w:r w:rsidR="00FD213F">
        <w:rPr>
          <w:rFonts w:asciiTheme="majorHAnsi" w:hAnsiTheme="majorHAnsi"/>
          <w:color w:val="000000"/>
          <w:sz w:val="22"/>
        </w:rPr>
        <w:t xml:space="preserve">at </w:t>
      </w:r>
      <w:proofErr w:type="spellStart"/>
      <w:r w:rsidRPr="000A7858">
        <w:rPr>
          <w:rFonts w:asciiTheme="majorHAnsi" w:hAnsiTheme="majorHAnsi"/>
          <w:color w:val="000000"/>
          <w:sz w:val="22"/>
        </w:rPr>
        <w:t>Komsomolski</w:t>
      </w:r>
      <w:proofErr w:type="spellEnd"/>
    </w:p>
    <w:p w14:paraId="0A2F3595" w14:textId="08C08100" w:rsidR="004A7FFE" w:rsidRPr="000A7858" w:rsidRDefault="003D7661" w:rsidP="004A7FFE">
      <w:pPr>
        <w:pStyle w:val="ListParagraph"/>
        <w:numPr>
          <w:ilvl w:val="0"/>
          <w:numId w:val="50"/>
        </w:numPr>
        <w:jc w:val="both"/>
        <w:rPr>
          <w:rFonts w:asciiTheme="majorHAnsi" w:hAnsiTheme="majorHAnsi"/>
          <w:color w:val="000000"/>
          <w:sz w:val="22"/>
        </w:rPr>
      </w:pPr>
      <w:r w:rsidRPr="000A7858">
        <w:rPr>
          <w:rFonts w:asciiTheme="majorHAnsi" w:hAnsiTheme="majorHAnsi"/>
          <w:color w:val="000000"/>
          <w:sz w:val="22"/>
        </w:rPr>
        <w:t>Visited</w:t>
      </w:r>
      <w:r w:rsidR="004A7FFE" w:rsidRPr="000A7858">
        <w:rPr>
          <w:rFonts w:asciiTheme="majorHAnsi" w:hAnsiTheme="majorHAnsi"/>
          <w:color w:val="000000"/>
          <w:sz w:val="22"/>
        </w:rPr>
        <w:t xml:space="preserve"> facilities on the surface of the </w:t>
      </w:r>
      <w:proofErr w:type="spellStart"/>
      <w:r w:rsidR="004A7FFE" w:rsidRPr="000A7858">
        <w:rPr>
          <w:rFonts w:asciiTheme="majorHAnsi" w:hAnsiTheme="majorHAnsi"/>
          <w:color w:val="000000"/>
          <w:sz w:val="22"/>
        </w:rPr>
        <w:t>Skolistaya</w:t>
      </w:r>
      <w:proofErr w:type="spellEnd"/>
      <w:r w:rsidR="004A7FFE" w:rsidRPr="000A7858">
        <w:rPr>
          <w:rFonts w:asciiTheme="majorHAnsi" w:hAnsiTheme="majorHAnsi"/>
          <w:color w:val="000000"/>
          <w:sz w:val="22"/>
        </w:rPr>
        <w:t xml:space="preserve"> and </w:t>
      </w:r>
      <w:proofErr w:type="spellStart"/>
      <w:r w:rsidR="004A7FFE" w:rsidRPr="000A7858">
        <w:rPr>
          <w:rFonts w:asciiTheme="majorHAnsi" w:hAnsiTheme="majorHAnsi"/>
          <w:color w:val="000000"/>
          <w:sz w:val="22"/>
        </w:rPr>
        <w:t>Komsomolsky</w:t>
      </w:r>
      <w:proofErr w:type="spellEnd"/>
      <w:r w:rsidR="004A7FFE" w:rsidRPr="000A7858">
        <w:rPr>
          <w:rFonts w:asciiTheme="majorHAnsi" w:hAnsiTheme="majorHAnsi"/>
          <w:color w:val="000000"/>
          <w:sz w:val="22"/>
        </w:rPr>
        <w:t xml:space="preserve"> mines</w:t>
      </w:r>
    </w:p>
    <w:p w14:paraId="035A9620" w14:textId="14787CC5" w:rsidR="004A7FFE" w:rsidRPr="000A7858" w:rsidRDefault="003D7661" w:rsidP="004A7FFE">
      <w:pPr>
        <w:pStyle w:val="ListParagraph"/>
        <w:numPr>
          <w:ilvl w:val="0"/>
          <w:numId w:val="50"/>
        </w:numPr>
        <w:jc w:val="both"/>
        <w:rPr>
          <w:rFonts w:asciiTheme="majorHAnsi" w:hAnsiTheme="majorHAnsi"/>
          <w:color w:val="000000"/>
          <w:sz w:val="22"/>
        </w:rPr>
      </w:pPr>
      <w:r w:rsidRPr="000A7858">
        <w:rPr>
          <w:rFonts w:asciiTheme="majorHAnsi" w:hAnsiTheme="majorHAnsi"/>
          <w:color w:val="000000"/>
          <w:sz w:val="22"/>
        </w:rPr>
        <w:t xml:space="preserve">Visited </w:t>
      </w:r>
      <w:r w:rsidR="00014CA8">
        <w:rPr>
          <w:rFonts w:asciiTheme="majorHAnsi" w:hAnsiTheme="majorHAnsi"/>
          <w:color w:val="000000"/>
          <w:sz w:val="22"/>
        </w:rPr>
        <w:t xml:space="preserve">the </w:t>
      </w:r>
      <w:r w:rsidRPr="000A7858">
        <w:rPr>
          <w:rFonts w:asciiTheme="majorHAnsi" w:hAnsiTheme="majorHAnsi"/>
          <w:color w:val="000000"/>
          <w:sz w:val="22"/>
        </w:rPr>
        <w:t xml:space="preserve">BC-10 and SCS-1 </w:t>
      </w:r>
      <w:r w:rsidR="008760D5" w:rsidRPr="000A7858">
        <w:rPr>
          <w:rFonts w:asciiTheme="majorHAnsi" w:hAnsiTheme="majorHAnsi"/>
          <w:color w:val="000000"/>
          <w:sz w:val="22"/>
        </w:rPr>
        <w:t>mine</w:t>
      </w:r>
      <w:r w:rsidR="00FD213F">
        <w:rPr>
          <w:rFonts w:asciiTheme="majorHAnsi" w:hAnsiTheme="majorHAnsi"/>
          <w:color w:val="000000"/>
          <w:sz w:val="22"/>
        </w:rPr>
        <w:t>s</w:t>
      </w:r>
      <w:r w:rsidR="008760D5" w:rsidRPr="000A7858">
        <w:rPr>
          <w:rFonts w:asciiTheme="majorHAnsi" w:hAnsiTheme="majorHAnsi"/>
          <w:color w:val="000000"/>
          <w:sz w:val="22"/>
        </w:rPr>
        <w:t xml:space="preserve"> </w:t>
      </w:r>
      <w:r w:rsidR="00FD213F">
        <w:rPr>
          <w:rFonts w:asciiTheme="majorHAnsi" w:hAnsiTheme="majorHAnsi"/>
          <w:color w:val="000000"/>
          <w:sz w:val="22"/>
        </w:rPr>
        <w:t>at</w:t>
      </w:r>
      <w:r w:rsidR="00FD213F" w:rsidRPr="000A7858">
        <w:rPr>
          <w:rFonts w:asciiTheme="majorHAnsi" w:hAnsiTheme="majorHAnsi"/>
          <w:color w:val="000000"/>
          <w:sz w:val="22"/>
        </w:rPr>
        <w:t xml:space="preserve"> </w:t>
      </w:r>
      <w:proofErr w:type="spellStart"/>
      <w:r w:rsidRPr="000A7858">
        <w:rPr>
          <w:rFonts w:asciiTheme="majorHAnsi" w:hAnsiTheme="majorHAnsi"/>
          <w:color w:val="000000"/>
          <w:sz w:val="22"/>
        </w:rPr>
        <w:t>Komsomolski</w:t>
      </w:r>
      <w:proofErr w:type="spellEnd"/>
    </w:p>
    <w:p w14:paraId="4307B680" w14:textId="490EBC83" w:rsidR="003D7661" w:rsidRPr="000A7858" w:rsidRDefault="003D7661" w:rsidP="004A7FFE">
      <w:pPr>
        <w:pStyle w:val="ListParagraph"/>
        <w:numPr>
          <w:ilvl w:val="0"/>
          <w:numId w:val="50"/>
        </w:numPr>
        <w:jc w:val="both"/>
        <w:rPr>
          <w:rFonts w:asciiTheme="majorHAnsi" w:hAnsiTheme="majorHAnsi"/>
          <w:color w:val="000000"/>
          <w:sz w:val="22"/>
        </w:rPr>
      </w:pPr>
      <w:r w:rsidRPr="000A7858">
        <w:rPr>
          <w:rFonts w:asciiTheme="majorHAnsi" w:hAnsiTheme="majorHAnsi"/>
          <w:color w:val="000000"/>
          <w:sz w:val="22"/>
        </w:rPr>
        <w:t xml:space="preserve">Visited the </w:t>
      </w:r>
      <w:proofErr w:type="spellStart"/>
      <w:r w:rsidRPr="000A7858">
        <w:rPr>
          <w:rFonts w:asciiTheme="majorHAnsi" w:hAnsiTheme="majorHAnsi"/>
          <w:color w:val="000000"/>
          <w:sz w:val="22"/>
        </w:rPr>
        <w:t>Talnakh</w:t>
      </w:r>
      <w:proofErr w:type="spellEnd"/>
      <w:r w:rsidRPr="000A7858">
        <w:rPr>
          <w:rFonts w:asciiTheme="majorHAnsi" w:hAnsiTheme="majorHAnsi"/>
          <w:color w:val="000000"/>
          <w:sz w:val="22"/>
        </w:rPr>
        <w:t xml:space="preserve"> </w:t>
      </w:r>
      <w:r w:rsidR="00E7297F">
        <w:rPr>
          <w:rFonts w:asciiTheme="majorHAnsi" w:hAnsiTheme="majorHAnsi"/>
          <w:color w:val="000000"/>
          <w:sz w:val="22"/>
        </w:rPr>
        <w:t>e</w:t>
      </w:r>
      <w:r w:rsidRPr="000A7858">
        <w:rPr>
          <w:rFonts w:asciiTheme="majorHAnsi" w:hAnsiTheme="majorHAnsi"/>
          <w:color w:val="000000"/>
          <w:sz w:val="22"/>
        </w:rPr>
        <w:t xml:space="preserve">nrichment </w:t>
      </w:r>
      <w:r w:rsidR="00E7297F">
        <w:rPr>
          <w:rFonts w:asciiTheme="majorHAnsi" w:hAnsiTheme="majorHAnsi"/>
          <w:color w:val="000000"/>
          <w:sz w:val="22"/>
        </w:rPr>
        <w:t>p</w:t>
      </w:r>
      <w:r w:rsidRPr="000A7858">
        <w:rPr>
          <w:rFonts w:asciiTheme="majorHAnsi" w:hAnsiTheme="majorHAnsi"/>
          <w:color w:val="000000"/>
          <w:sz w:val="22"/>
        </w:rPr>
        <w:t>lant</w:t>
      </w:r>
    </w:p>
    <w:p w14:paraId="64557F92" w14:textId="1F4A2E5E" w:rsidR="003D7661" w:rsidRPr="000A7858" w:rsidRDefault="003D7661" w:rsidP="004A7FFE">
      <w:pPr>
        <w:pStyle w:val="ListParagraph"/>
        <w:numPr>
          <w:ilvl w:val="0"/>
          <w:numId w:val="50"/>
        </w:numPr>
        <w:jc w:val="both"/>
        <w:rPr>
          <w:rFonts w:asciiTheme="majorHAnsi" w:hAnsiTheme="majorHAnsi"/>
          <w:color w:val="000000"/>
          <w:sz w:val="22"/>
        </w:rPr>
      </w:pPr>
      <w:r w:rsidRPr="000A7858">
        <w:rPr>
          <w:rFonts w:asciiTheme="majorHAnsi" w:hAnsiTheme="majorHAnsi"/>
          <w:color w:val="000000"/>
          <w:sz w:val="22"/>
        </w:rPr>
        <w:t xml:space="preserve">Visited </w:t>
      </w:r>
      <w:r w:rsidR="00E7297F">
        <w:rPr>
          <w:rFonts w:asciiTheme="majorHAnsi" w:hAnsiTheme="majorHAnsi"/>
          <w:color w:val="000000"/>
          <w:sz w:val="22"/>
        </w:rPr>
        <w:t xml:space="preserve">the </w:t>
      </w:r>
      <w:r w:rsidRPr="000A7858">
        <w:rPr>
          <w:rFonts w:asciiTheme="majorHAnsi" w:hAnsiTheme="majorHAnsi"/>
          <w:color w:val="000000"/>
          <w:sz w:val="22"/>
        </w:rPr>
        <w:t>crushing</w:t>
      </w:r>
      <w:r w:rsidR="00014CA8">
        <w:rPr>
          <w:rFonts w:asciiTheme="majorHAnsi" w:hAnsiTheme="majorHAnsi"/>
          <w:color w:val="000000"/>
          <w:sz w:val="22"/>
        </w:rPr>
        <w:t xml:space="preserve">, </w:t>
      </w:r>
      <w:r w:rsidRPr="000A7858">
        <w:rPr>
          <w:rFonts w:asciiTheme="majorHAnsi" w:hAnsiTheme="majorHAnsi"/>
          <w:color w:val="000000"/>
          <w:sz w:val="22"/>
        </w:rPr>
        <w:t>grinding</w:t>
      </w:r>
      <w:r w:rsidR="00014CA8">
        <w:rPr>
          <w:rFonts w:asciiTheme="majorHAnsi" w:hAnsiTheme="majorHAnsi"/>
          <w:color w:val="000000"/>
          <w:sz w:val="22"/>
        </w:rPr>
        <w:t>,</w:t>
      </w:r>
      <w:r w:rsidRPr="000A7858">
        <w:rPr>
          <w:rFonts w:asciiTheme="majorHAnsi" w:hAnsiTheme="majorHAnsi"/>
          <w:color w:val="000000"/>
          <w:sz w:val="22"/>
        </w:rPr>
        <w:t xml:space="preserve"> and flotation plants </w:t>
      </w:r>
      <w:r w:rsidR="00E7297F">
        <w:rPr>
          <w:rFonts w:asciiTheme="majorHAnsi" w:hAnsiTheme="majorHAnsi"/>
          <w:color w:val="000000"/>
          <w:sz w:val="22"/>
        </w:rPr>
        <w:t xml:space="preserve">at the </w:t>
      </w:r>
      <w:proofErr w:type="spellStart"/>
      <w:r w:rsidRPr="000A7858">
        <w:rPr>
          <w:rFonts w:asciiTheme="majorHAnsi" w:hAnsiTheme="majorHAnsi"/>
          <w:color w:val="000000"/>
          <w:sz w:val="22"/>
        </w:rPr>
        <w:t>Talnah</w:t>
      </w:r>
      <w:proofErr w:type="spellEnd"/>
      <w:r w:rsidRPr="000A7858">
        <w:rPr>
          <w:rFonts w:asciiTheme="majorHAnsi" w:hAnsiTheme="majorHAnsi"/>
          <w:color w:val="000000"/>
          <w:sz w:val="22"/>
        </w:rPr>
        <w:t>-ray concentrator</w:t>
      </w:r>
    </w:p>
    <w:p w14:paraId="49E80218" w14:textId="15C744D7" w:rsidR="003D7661" w:rsidRDefault="003B71D8" w:rsidP="004A7FFE">
      <w:pPr>
        <w:pStyle w:val="ListParagraph"/>
        <w:numPr>
          <w:ilvl w:val="0"/>
          <w:numId w:val="50"/>
        </w:numPr>
        <w:jc w:val="both"/>
        <w:rPr>
          <w:rFonts w:asciiTheme="majorHAnsi" w:hAnsiTheme="majorHAnsi"/>
          <w:color w:val="000000"/>
          <w:sz w:val="22"/>
        </w:rPr>
      </w:pPr>
      <w:r w:rsidRPr="000A7858">
        <w:rPr>
          <w:rFonts w:asciiTheme="majorHAnsi" w:hAnsiTheme="majorHAnsi"/>
          <w:color w:val="000000"/>
          <w:sz w:val="22"/>
        </w:rPr>
        <w:t xml:space="preserve">Visited the </w:t>
      </w:r>
      <w:r w:rsidR="00E7297F">
        <w:rPr>
          <w:rFonts w:asciiTheme="majorHAnsi" w:hAnsiTheme="majorHAnsi"/>
          <w:color w:val="000000"/>
          <w:sz w:val="22"/>
        </w:rPr>
        <w:t>c</w:t>
      </w:r>
      <w:r w:rsidRPr="000A7858">
        <w:rPr>
          <w:rFonts w:asciiTheme="majorHAnsi" w:hAnsiTheme="majorHAnsi"/>
          <w:color w:val="000000"/>
          <w:sz w:val="22"/>
        </w:rPr>
        <w:t xml:space="preserve">opper </w:t>
      </w:r>
      <w:r w:rsidR="00E7297F">
        <w:rPr>
          <w:rFonts w:asciiTheme="majorHAnsi" w:hAnsiTheme="majorHAnsi"/>
          <w:color w:val="000000"/>
          <w:sz w:val="22"/>
        </w:rPr>
        <w:t>p</w:t>
      </w:r>
      <w:r w:rsidRPr="000A7858">
        <w:rPr>
          <w:rFonts w:asciiTheme="majorHAnsi" w:hAnsiTheme="majorHAnsi"/>
          <w:color w:val="000000"/>
          <w:sz w:val="22"/>
        </w:rPr>
        <w:t xml:space="preserve">lant </w:t>
      </w:r>
    </w:p>
    <w:p w14:paraId="0AD07710" w14:textId="6FABDAF4" w:rsidR="00937807" w:rsidRPr="000A7858" w:rsidRDefault="00937807" w:rsidP="004A7FFE">
      <w:pPr>
        <w:pStyle w:val="ListParagraph"/>
        <w:numPr>
          <w:ilvl w:val="0"/>
          <w:numId w:val="50"/>
        </w:numPr>
        <w:jc w:val="both"/>
        <w:rPr>
          <w:rFonts w:asciiTheme="majorHAnsi" w:hAnsiTheme="majorHAnsi"/>
          <w:color w:val="000000"/>
          <w:sz w:val="22"/>
        </w:rPr>
      </w:pPr>
      <w:r>
        <w:rPr>
          <w:rFonts w:asciiTheme="majorHAnsi" w:hAnsiTheme="majorHAnsi"/>
          <w:color w:val="000000"/>
          <w:sz w:val="22"/>
        </w:rPr>
        <w:t xml:space="preserve">Visited </w:t>
      </w:r>
      <w:r w:rsidR="00AE5E8D">
        <w:rPr>
          <w:rFonts w:asciiTheme="majorHAnsi" w:hAnsiTheme="majorHAnsi"/>
          <w:color w:val="000000"/>
          <w:sz w:val="22"/>
        </w:rPr>
        <w:t>the m</w:t>
      </w:r>
      <w:r>
        <w:rPr>
          <w:rFonts w:asciiTheme="majorHAnsi" w:hAnsiTheme="majorHAnsi"/>
          <w:color w:val="000000"/>
          <w:sz w:val="22"/>
        </w:rPr>
        <w:t xml:space="preserve">useum in Norilsk </w:t>
      </w:r>
    </w:p>
    <w:p w14:paraId="421833CF" w14:textId="56892222" w:rsidR="003B71D8" w:rsidRPr="00E830E0" w:rsidRDefault="00E7297F" w:rsidP="00E830E0">
      <w:pPr>
        <w:pStyle w:val="ListParagraph"/>
        <w:numPr>
          <w:ilvl w:val="0"/>
          <w:numId w:val="50"/>
        </w:numPr>
        <w:jc w:val="both"/>
        <w:rPr>
          <w:b/>
          <w:color w:val="000000"/>
          <w:sz w:val="26"/>
          <w:szCs w:val="26"/>
        </w:rPr>
      </w:pPr>
      <w:r w:rsidRPr="000A7858">
        <w:rPr>
          <w:rFonts w:asciiTheme="majorHAnsi" w:hAnsiTheme="majorHAnsi"/>
          <w:color w:val="000000"/>
          <w:sz w:val="22"/>
        </w:rPr>
        <w:t>Visited</w:t>
      </w:r>
      <w:r>
        <w:rPr>
          <w:rFonts w:asciiTheme="majorHAnsi" w:hAnsiTheme="majorHAnsi"/>
          <w:color w:val="000000"/>
          <w:sz w:val="22"/>
        </w:rPr>
        <w:t xml:space="preserve"> the </w:t>
      </w:r>
      <w:r w:rsidR="003B71D8" w:rsidRPr="000A7858">
        <w:rPr>
          <w:rFonts w:asciiTheme="majorHAnsi" w:hAnsiTheme="majorHAnsi"/>
          <w:color w:val="000000"/>
          <w:sz w:val="22"/>
        </w:rPr>
        <w:t>redistribution</w:t>
      </w:r>
      <w:r>
        <w:rPr>
          <w:rFonts w:asciiTheme="majorHAnsi" w:hAnsiTheme="majorHAnsi"/>
          <w:color w:val="000000"/>
          <w:sz w:val="22"/>
        </w:rPr>
        <w:t xml:space="preserve"> m</w:t>
      </w:r>
      <w:r w:rsidR="003B71D8" w:rsidRPr="000A7858">
        <w:rPr>
          <w:rFonts w:asciiTheme="majorHAnsi" w:hAnsiTheme="majorHAnsi"/>
          <w:color w:val="000000"/>
          <w:sz w:val="22"/>
        </w:rPr>
        <w:t xml:space="preserve">etallurgical </w:t>
      </w:r>
      <w:r>
        <w:rPr>
          <w:rFonts w:asciiTheme="majorHAnsi" w:hAnsiTheme="majorHAnsi"/>
          <w:color w:val="000000"/>
          <w:sz w:val="22"/>
        </w:rPr>
        <w:t>p</w:t>
      </w:r>
      <w:r w:rsidR="003B71D8" w:rsidRPr="000A7858">
        <w:rPr>
          <w:rFonts w:asciiTheme="majorHAnsi" w:hAnsiTheme="majorHAnsi"/>
          <w:color w:val="000000"/>
          <w:sz w:val="22"/>
        </w:rPr>
        <w:t>lant</w:t>
      </w:r>
      <w:r>
        <w:rPr>
          <w:rFonts w:asciiTheme="majorHAnsi" w:hAnsiTheme="majorHAnsi"/>
          <w:color w:val="000000"/>
          <w:sz w:val="22"/>
        </w:rPr>
        <w:t xml:space="preserve"> at</w:t>
      </w:r>
      <w:r w:rsidR="003B71D8" w:rsidRPr="000A7858">
        <w:rPr>
          <w:rFonts w:asciiTheme="majorHAnsi" w:hAnsiTheme="majorHAnsi"/>
          <w:color w:val="000000"/>
          <w:sz w:val="22"/>
        </w:rPr>
        <w:t xml:space="preserve"> </w:t>
      </w:r>
      <w:proofErr w:type="spellStart"/>
      <w:r w:rsidR="003B71D8" w:rsidRPr="000A7858">
        <w:rPr>
          <w:rFonts w:asciiTheme="majorHAnsi" w:hAnsiTheme="majorHAnsi"/>
          <w:color w:val="000000"/>
          <w:sz w:val="22"/>
        </w:rPr>
        <w:t>Nadezhda</w:t>
      </w:r>
      <w:proofErr w:type="spellEnd"/>
      <w:r w:rsidR="003B71D8" w:rsidRPr="000A7858">
        <w:rPr>
          <w:rFonts w:asciiTheme="majorHAnsi" w:hAnsiTheme="majorHAnsi"/>
          <w:color w:val="000000"/>
          <w:sz w:val="22"/>
        </w:rPr>
        <w:t xml:space="preserve">. </w:t>
      </w:r>
    </w:p>
    <w:p w14:paraId="48CC35A8" w14:textId="0AFA8197" w:rsidR="00A7006F" w:rsidRPr="003D721A" w:rsidRDefault="00F50DEE" w:rsidP="00214216">
      <w:pPr>
        <w:spacing w:after="0"/>
        <w:jc w:val="both"/>
        <w:rPr>
          <w:rFonts w:ascii="Cambria" w:hAnsi="Cambria"/>
          <w:color w:val="auto"/>
          <w:sz w:val="22"/>
        </w:rPr>
      </w:pPr>
      <w:r>
        <w:rPr>
          <w:rFonts w:ascii="Cambria" w:hAnsi="Cambria"/>
          <w:color w:val="auto"/>
          <w:sz w:val="22"/>
        </w:rPr>
        <w:t xml:space="preserve">Because of the Company’s </w:t>
      </w:r>
      <w:r w:rsidR="008760D5">
        <w:rPr>
          <w:rFonts w:ascii="Cambria" w:hAnsi="Cambria"/>
          <w:color w:val="auto"/>
          <w:sz w:val="22"/>
        </w:rPr>
        <w:t xml:space="preserve">lack </w:t>
      </w:r>
      <w:r w:rsidR="000A7858">
        <w:rPr>
          <w:rFonts w:ascii="Cambria" w:hAnsi="Cambria"/>
          <w:color w:val="auto"/>
          <w:sz w:val="22"/>
        </w:rPr>
        <w:t xml:space="preserve">of </w:t>
      </w:r>
      <w:r>
        <w:rPr>
          <w:rFonts w:ascii="Cambria" w:hAnsi="Cambria"/>
          <w:color w:val="auto"/>
          <w:sz w:val="22"/>
        </w:rPr>
        <w:t xml:space="preserve">an </w:t>
      </w:r>
      <w:r w:rsidR="008760D5">
        <w:rPr>
          <w:rFonts w:ascii="Cambria" w:hAnsi="Cambria"/>
          <w:color w:val="auto"/>
          <w:sz w:val="22"/>
        </w:rPr>
        <w:t xml:space="preserve">induction </w:t>
      </w:r>
      <w:r>
        <w:rPr>
          <w:rFonts w:ascii="Cambria" w:hAnsi="Cambria"/>
          <w:color w:val="auto"/>
          <w:sz w:val="22"/>
        </w:rPr>
        <w:t>program</w:t>
      </w:r>
      <w:r w:rsidR="000A7858">
        <w:rPr>
          <w:rFonts w:ascii="Cambria" w:hAnsi="Cambria"/>
          <w:color w:val="auto"/>
          <w:sz w:val="22"/>
        </w:rPr>
        <w:t>,</w:t>
      </w:r>
      <w:r w:rsidR="00B453BE" w:rsidRPr="003D721A">
        <w:rPr>
          <w:rFonts w:ascii="Cambria" w:hAnsi="Cambria"/>
          <w:color w:val="auto"/>
          <w:sz w:val="22"/>
        </w:rPr>
        <w:t xml:space="preserve"> </w:t>
      </w:r>
      <w:r w:rsidR="008760D5">
        <w:rPr>
          <w:rFonts w:ascii="Cambria" w:hAnsi="Cambria"/>
          <w:color w:val="auto"/>
          <w:sz w:val="22"/>
        </w:rPr>
        <w:t xml:space="preserve">newly elected directors raised </w:t>
      </w:r>
      <w:r>
        <w:rPr>
          <w:rFonts w:ascii="Cambria" w:hAnsi="Cambria"/>
          <w:color w:val="auto"/>
          <w:sz w:val="22"/>
        </w:rPr>
        <w:t>many</w:t>
      </w:r>
      <w:r w:rsidR="008760D5">
        <w:rPr>
          <w:rFonts w:ascii="Cambria" w:hAnsi="Cambria"/>
          <w:color w:val="auto"/>
          <w:sz w:val="22"/>
        </w:rPr>
        <w:t xml:space="preserve"> basic questions, </w:t>
      </w:r>
      <w:r>
        <w:rPr>
          <w:rFonts w:ascii="Cambria" w:hAnsi="Cambria"/>
          <w:color w:val="auto"/>
          <w:sz w:val="22"/>
        </w:rPr>
        <w:t>demonstrating</w:t>
      </w:r>
      <w:r w:rsidR="008760D5">
        <w:rPr>
          <w:rFonts w:ascii="Cambria" w:hAnsi="Cambria"/>
          <w:color w:val="auto"/>
          <w:sz w:val="22"/>
        </w:rPr>
        <w:t xml:space="preserve"> that</w:t>
      </w:r>
      <w:r w:rsidR="00014CA8">
        <w:rPr>
          <w:rFonts w:ascii="Cambria" w:hAnsi="Cambria"/>
          <w:color w:val="auto"/>
          <w:sz w:val="22"/>
        </w:rPr>
        <w:t xml:space="preserve"> d</w:t>
      </w:r>
      <w:r>
        <w:rPr>
          <w:rFonts w:ascii="Cambria" w:hAnsi="Cambria"/>
          <w:color w:val="auto"/>
          <w:sz w:val="22"/>
        </w:rPr>
        <w:t>irectors could</w:t>
      </w:r>
      <w:r w:rsidR="008760D5">
        <w:rPr>
          <w:rFonts w:ascii="Cambria" w:hAnsi="Cambria"/>
          <w:color w:val="auto"/>
          <w:sz w:val="22"/>
        </w:rPr>
        <w:t xml:space="preserve"> </w:t>
      </w:r>
      <w:r w:rsidRPr="003D721A">
        <w:rPr>
          <w:rFonts w:ascii="Cambria" w:hAnsi="Cambria"/>
          <w:color w:val="auto"/>
          <w:sz w:val="22"/>
        </w:rPr>
        <w:t>substantially improve</w:t>
      </w:r>
      <w:r>
        <w:rPr>
          <w:rFonts w:ascii="Cambria" w:hAnsi="Cambria"/>
          <w:color w:val="auto"/>
          <w:sz w:val="22"/>
        </w:rPr>
        <w:t xml:space="preserve"> their</w:t>
      </w:r>
      <w:r w:rsidR="008760D5">
        <w:rPr>
          <w:rFonts w:ascii="Cambria" w:hAnsi="Cambria"/>
          <w:color w:val="auto"/>
          <w:sz w:val="22"/>
        </w:rPr>
        <w:t xml:space="preserve"> </w:t>
      </w:r>
      <w:r w:rsidR="00A7006F" w:rsidRPr="003D721A">
        <w:rPr>
          <w:rFonts w:ascii="Cambria" w:hAnsi="Cambria"/>
          <w:color w:val="auto"/>
          <w:sz w:val="22"/>
        </w:rPr>
        <w:t>level of b</w:t>
      </w:r>
      <w:r w:rsidR="008760D5">
        <w:rPr>
          <w:rFonts w:ascii="Cambria" w:hAnsi="Cambria"/>
          <w:color w:val="auto"/>
          <w:sz w:val="22"/>
        </w:rPr>
        <w:t>usiness understanding</w:t>
      </w:r>
      <w:r w:rsidR="00A7006F" w:rsidRPr="003D721A">
        <w:rPr>
          <w:rFonts w:ascii="Cambria" w:hAnsi="Cambria"/>
          <w:color w:val="auto"/>
          <w:sz w:val="22"/>
        </w:rPr>
        <w:t xml:space="preserve"> and familiarity with </w:t>
      </w:r>
      <w:r w:rsidR="00535DD0" w:rsidRPr="003D721A">
        <w:rPr>
          <w:rFonts w:ascii="Cambria" w:hAnsi="Cambria"/>
          <w:color w:val="auto"/>
          <w:sz w:val="22"/>
        </w:rPr>
        <w:t xml:space="preserve">the </w:t>
      </w:r>
      <w:r w:rsidR="008760D5">
        <w:rPr>
          <w:rFonts w:ascii="Cambria" w:hAnsi="Cambria"/>
          <w:color w:val="auto"/>
          <w:sz w:val="22"/>
        </w:rPr>
        <w:t>industry</w:t>
      </w:r>
      <w:r w:rsidR="00A7006F" w:rsidRPr="003D721A">
        <w:rPr>
          <w:rFonts w:ascii="Cambria" w:hAnsi="Cambria"/>
          <w:color w:val="auto"/>
          <w:sz w:val="22"/>
        </w:rPr>
        <w:t xml:space="preserve">. </w:t>
      </w:r>
      <w:r w:rsidR="000F6223">
        <w:rPr>
          <w:rFonts w:ascii="Cambria" w:hAnsi="Cambria"/>
          <w:color w:val="auto"/>
          <w:sz w:val="22"/>
        </w:rPr>
        <w:t xml:space="preserve"> </w:t>
      </w:r>
      <w:r w:rsidR="008760D5">
        <w:rPr>
          <w:rFonts w:ascii="Cambria" w:hAnsi="Cambria"/>
          <w:color w:val="auto"/>
          <w:sz w:val="22"/>
        </w:rPr>
        <w:t>T</w:t>
      </w:r>
      <w:r w:rsidR="00A7006F" w:rsidRPr="003D721A">
        <w:rPr>
          <w:rFonts w:ascii="Cambria" w:hAnsi="Cambria"/>
          <w:color w:val="auto"/>
          <w:sz w:val="22"/>
        </w:rPr>
        <w:t>he following areas seem</w:t>
      </w:r>
      <w:r w:rsidR="008760D5">
        <w:rPr>
          <w:rFonts w:ascii="Cambria" w:hAnsi="Cambria"/>
          <w:color w:val="auto"/>
          <w:sz w:val="22"/>
        </w:rPr>
        <w:t>ed</w:t>
      </w:r>
      <w:r w:rsidR="00A7006F" w:rsidRPr="003D721A">
        <w:rPr>
          <w:rFonts w:ascii="Cambria" w:hAnsi="Cambria"/>
          <w:color w:val="auto"/>
          <w:sz w:val="22"/>
        </w:rPr>
        <w:t xml:space="preserve"> to be </w:t>
      </w:r>
      <w:r w:rsidR="00B453BE" w:rsidRPr="003D721A">
        <w:rPr>
          <w:rFonts w:ascii="Cambria" w:hAnsi="Cambria"/>
          <w:color w:val="auto"/>
          <w:sz w:val="22"/>
        </w:rPr>
        <w:t>we</w:t>
      </w:r>
      <w:r w:rsidR="000F6223">
        <w:rPr>
          <w:rFonts w:ascii="Cambria" w:hAnsi="Cambria"/>
          <w:color w:val="auto"/>
          <w:sz w:val="22"/>
        </w:rPr>
        <w:t>a</w:t>
      </w:r>
      <w:r w:rsidR="00B453BE" w:rsidRPr="003D721A">
        <w:rPr>
          <w:rFonts w:ascii="Cambria" w:hAnsi="Cambria"/>
          <w:color w:val="auto"/>
          <w:sz w:val="22"/>
        </w:rPr>
        <w:t>k:</w:t>
      </w:r>
    </w:p>
    <w:p w14:paraId="1F1D7884" w14:textId="77777777" w:rsidR="00311089" w:rsidRPr="003D721A" w:rsidRDefault="00311089" w:rsidP="00214216">
      <w:pPr>
        <w:spacing w:after="0"/>
        <w:jc w:val="both"/>
        <w:rPr>
          <w:rFonts w:ascii="Cambria" w:hAnsi="Cambria"/>
          <w:color w:val="auto"/>
          <w:sz w:val="22"/>
        </w:rPr>
      </w:pPr>
    </w:p>
    <w:p w14:paraId="4C1B7AC9" w14:textId="02483318" w:rsidR="00A7006F" w:rsidRPr="003D721A" w:rsidRDefault="00535DD0" w:rsidP="001D5C9B">
      <w:pPr>
        <w:pStyle w:val="ListParagraph"/>
        <w:numPr>
          <w:ilvl w:val="0"/>
          <w:numId w:val="10"/>
        </w:numPr>
        <w:spacing w:before="0" w:after="0"/>
        <w:jc w:val="both"/>
        <w:rPr>
          <w:rFonts w:asciiTheme="majorHAnsi" w:hAnsiTheme="majorHAnsi"/>
          <w:color w:val="auto"/>
          <w:sz w:val="22"/>
        </w:rPr>
      </w:pPr>
      <w:r w:rsidRPr="003D721A">
        <w:rPr>
          <w:rFonts w:asciiTheme="majorHAnsi" w:hAnsiTheme="majorHAnsi"/>
          <w:color w:val="auto"/>
          <w:sz w:val="22"/>
        </w:rPr>
        <w:t>G</w:t>
      </w:r>
      <w:r w:rsidR="00311089" w:rsidRPr="003D721A">
        <w:rPr>
          <w:rFonts w:asciiTheme="majorHAnsi" w:hAnsiTheme="majorHAnsi"/>
          <w:color w:val="auto"/>
          <w:sz w:val="22"/>
        </w:rPr>
        <w:t xml:space="preserve">lobal </w:t>
      </w:r>
      <w:r w:rsidR="00A7006F" w:rsidRPr="003D721A">
        <w:rPr>
          <w:rFonts w:asciiTheme="majorHAnsi" w:hAnsiTheme="majorHAnsi"/>
          <w:color w:val="auto"/>
          <w:sz w:val="22"/>
        </w:rPr>
        <w:t>industry practices, technolog</w:t>
      </w:r>
      <w:r w:rsidR="000F6223">
        <w:rPr>
          <w:rFonts w:asciiTheme="majorHAnsi" w:hAnsiTheme="majorHAnsi"/>
          <w:color w:val="auto"/>
          <w:sz w:val="22"/>
        </w:rPr>
        <w:t>y</w:t>
      </w:r>
      <w:r w:rsidR="00A7006F" w:rsidRPr="003D721A">
        <w:rPr>
          <w:rFonts w:asciiTheme="majorHAnsi" w:hAnsiTheme="majorHAnsi"/>
          <w:color w:val="auto"/>
          <w:sz w:val="22"/>
        </w:rPr>
        <w:t xml:space="preserve"> </w:t>
      </w:r>
      <w:r w:rsidRPr="003D721A">
        <w:rPr>
          <w:rFonts w:asciiTheme="majorHAnsi" w:hAnsiTheme="majorHAnsi"/>
          <w:color w:val="auto"/>
          <w:sz w:val="22"/>
        </w:rPr>
        <w:t>and operational</w:t>
      </w:r>
      <w:r w:rsidR="00311089" w:rsidRPr="003D721A">
        <w:rPr>
          <w:rFonts w:asciiTheme="majorHAnsi" w:hAnsiTheme="majorHAnsi"/>
          <w:color w:val="auto"/>
          <w:sz w:val="22"/>
        </w:rPr>
        <w:t xml:space="preserve"> processes</w:t>
      </w:r>
    </w:p>
    <w:p w14:paraId="0979192F" w14:textId="7DF8955B" w:rsidR="00311089" w:rsidRPr="003D721A" w:rsidRDefault="00311089" w:rsidP="001D5C9B">
      <w:pPr>
        <w:pStyle w:val="ListParagraph"/>
        <w:numPr>
          <w:ilvl w:val="0"/>
          <w:numId w:val="10"/>
        </w:numPr>
        <w:spacing w:before="0" w:after="0"/>
        <w:jc w:val="both"/>
        <w:rPr>
          <w:rFonts w:asciiTheme="majorHAnsi" w:hAnsiTheme="majorHAnsi"/>
          <w:color w:val="auto"/>
          <w:sz w:val="22"/>
        </w:rPr>
      </w:pPr>
      <w:r w:rsidRPr="003D721A">
        <w:rPr>
          <w:rFonts w:asciiTheme="majorHAnsi" w:hAnsiTheme="majorHAnsi"/>
          <w:color w:val="auto"/>
          <w:sz w:val="22"/>
        </w:rPr>
        <w:t xml:space="preserve">Russian legal and regulatory environment (including </w:t>
      </w:r>
      <w:r w:rsidR="000F6223">
        <w:rPr>
          <w:rFonts w:asciiTheme="majorHAnsi" w:hAnsiTheme="majorHAnsi"/>
          <w:color w:val="auto"/>
          <w:sz w:val="22"/>
        </w:rPr>
        <w:t>corporate governance</w:t>
      </w:r>
      <w:r w:rsidRPr="003D721A">
        <w:rPr>
          <w:rFonts w:asciiTheme="majorHAnsi" w:hAnsiTheme="majorHAnsi"/>
          <w:color w:val="auto"/>
          <w:sz w:val="22"/>
        </w:rPr>
        <w:t>)</w:t>
      </w:r>
    </w:p>
    <w:p w14:paraId="74E8E35A" w14:textId="4486C1F0" w:rsidR="0080680A" w:rsidRDefault="00311089" w:rsidP="00675DF6">
      <w:pPr>
        <w:pStyle w:val="ListParagraph"/>
        <w:numPr>
          <w:ilvl w:val="0"/>
          <w:numId w:val="10"/>
        </w:numPr>
        <w:spacing w:before="0" w:after="0"/>
        <w:jc w:val="both"/>
        <w:rPr>
          <w:rFonts w:asciiTheme="majorHAnsi" w:hAnsiTheme="majorHAnsi"/>
          <w:color w:val="auto"/>
          <w:sz w:val="22"/>
        </w:rPr>
      </w:pPr>
      <w:r w:rsidRPr="003D721A">
        <w:rPr>
          <w:rFonts w:asciiTheme="majorHAnsi" w:hAnsiTheme="majorHAnsi"/>
          <w:color w:val="auto"/>
          <w:sz w:val="22"/>
        </w:rPr>
        <w:t>Accounting methodology and corporate reporting practices</w:t>
      </w:r>
    </w:p>
    <w:p w14:paraId="6B0C7386" w14:textId="771EB29F" w:rsidR="00675DF6" w:rsidRPr="0080680A" w:rsidRDefault="0080680A" w:rsidP="00675DF6">
      <w:pPr>
        <w:pStyle w:val="ListParagraph"/>
        <w:numPr>
          <w:ilvl w:val="0"/>
          <w:numId w:val="10"/>
        </w:numPr>
        <w:spacing w:before="0" w:after="0"/>
        <w:jc w:val="both"/>
        <w:rPr>
          <w:rFonts w:asciiTheme="majorHAnsi" w:hAnsiTheme="majorHAnsi"/>
          <w:color w:val="auto"/>
          <w:sz w:val="22"/>
        </w:rPr>
      </w:pPr>
      <w:r w:rsidRPr="0080680A">
        <w:rPr>
          <w:rFonts w:asciiTheme="majorHAnsi" w:eastAsia="Times New Roman" w:hAnsiTheme="majorHAnsi" w:cs="Times New Roman"/>
          <w:color w:val="auto"/>
          <w:sz w:val="22"/>
        </w:rPr>
        <w:t>Environment</w:t>
      </w:r>
      <w:r w:rsidR="00B101D4">
        <w:rPr>
          <w:rFonts w:asciiTheme="majorHAnsi" w:eastAsia="Times New Roman" w:hAnsiTheme="majorHAnsi" w:cs="Times New Roman"/>
          <w:color w:val="auto"/>
          <w:sz w:val="22"/>
        </w:rPr>
        <w:t>al</w:t>
      </w:r>
      <w:r w:rsidRPr="0080680A">
        <w:rPr>
          <w:rFonts w:asciiTheme="majorHAnsi" w:eastAsia="Times New Roman" w:hAnsiTheme="majorHAnsi" w:cs="Times New Roman"/>
          <w:color w:val="auto"/>
          <w:sz w:val="22"/>
        </w:rPr>
        <w:t xml:space="preserve">, </w:t>
      </w:r>
      <w:r w:rsidR="000F6223">
        <w:rPr>
          <w:rFonts w:asciiTheme="majorHAnsi" w:eastAsia="Times New Roman" w:hAnsiTheme="majorHAnsi" w:cs="Times New Roman"/>
          <w:color w:val="auto"/>
          <w:sz w:val="22"/>
        </w:rPr>
        <w:t>h</w:t>
      </w:r>
      <w:r w:rsidRPr="0080680A">
        <w:rPr>
          <w:rFonts w:asciiTheme="majorHAnsi" w:eastAsia="Times New Roman" w:hAnsiTheme="majorHAnsi" w:cs="Times New Roman"/>
          <w:color w:val="auto"/>
          <w:sz w:val="22"/>
        </w:rPr>
        <w:t xml:space="preserve">ealth, </w:t>
      </w:r>
      <w:r w:rsidR="000F6223">
        <w:rPr>
          <w:rFonts w:asciiTheme="majorHAnsi" w:eastAsia="Times New Roman" w:hAnsiTheme="majorHAnsi" w:cs="Times New Roman"/>
          <w:color w:val="auto"/>
          <w:sz w:val="22"/>
        </w:rPr>
        <w:t>s</w:t>
      </w:r>
      <w:r w:rsidRPr="0080680A">
        <w:rPr>
          <w:rFonts w:asciiTheme="majorHAnsi" w:eastAsia="Times New Roman" w:hAnsiTheme="majorHAnsi" w:cs="Times New Roman"/>
          <w:color w:val="auto"/>
          <w:sz w:val="22"/>
        </w:rPr>
        <w:t xml:space="preserve">afety and </w:t>
      </w:r>
      <w:r w:rsidR="000F6223">
        <w:rPr>
          <w:rFonts w:asciiTheme="majorHAnsi" w:eastAsia="Times New Roman" w:hAnsiTheme="majorHAnsi" w:cs="Times New Roman"/>
          <w:color w:val="auto"/>
          <w:sz w:val="22"/>
        </w:rPr>
        <w:t>s</w:t>
      </w:r>
      <w:r w:rsidRPr="0080680A">
        <w:rPr>
          <w:rFonts w:asciiTheme="majorHAnsi" w:eastAsia="Times New Roman" w:hAnsiTheme="majorHAnsi" w:cs="Times New Roman"/>
          <w:color w:val="auto"/>
          <w:sz w:val="22"/>
        </w:rPr>
        <w:t>ustainability</w:t>
      </w:r>
      <w:r w:rsidR="000F6223">
        <w:rPr>
          <w:rFonts w:asciiTheme="majorHAnsi" w:eastAsia="Times New Roman" w:hAnsiTheme="majorHAnsi" w:cs="Times New Roman"/>
          <w:color w:val="auto"/>
          <w:sz w:val="22"/>
        </w:rPr>
        <w:t xml:space="preserve"> issues.</w:t>
      </w:r>
    </w:p>
    <w:p w14:paraId="2CAADCFA" w14:textId="77777777" w:rsidR="003C05C4" w:rsidRPr="003D721A" w:rsidRDefault="003C05C4" w:rsidP="00675DF6">
      <w:pPr>
        <w:spacing w:before="0" w:after="0"/>
        <w:jc w:val="both"/>
        <w:rPr>
          <w:rFonts w:ascii="Cambria" w:hAnsi="Cambria"/>
          <w:color w:val="auto"/>
          <w:sz w:val="22"/>
        </w:rPr>
      </w:pPr>
    </w:p>
    <w:p w14:paraId="2AB08B65" w14:textId="28A887D8" w:rsidR="0011766E" w:rsidRPr="00FA51AA" w:rsidRDefault="0011766E" w:rsidP="0011766E">
      <w:pPr>
        <w:pStyle w:val="minus"/>
        <w:numPr>
          <w:ilvl w:val="0"/>
          <w:numId w:val="0"/>
        </w:numPr>
        <w:ind w:left="720"/>
        <w:jc w:val="both"/>
        <w:rPr>
          <w:rFonts w:ascii="Cambria" w:hAnsi="Cambria"/>
          <w:sz w:val="22"/>
        </w:rPr>
      </w:pPr>
    </w:p>
    <w:p w14:paraId="7304D54F" w14:textId="77777777" w:rsidR="00675DF6" w:rsidRPr="00FA51AA" w:rsidRDefault="00675DF6">
      <w:pPr>
        <w:spacing w:before="0" w:after="0"/>
        <w:rPr>
          <w:rFonts w:ascii="Cambria" w:eastAsiaTheme="majorEastAsia" w:hAnsi="Cambria" w:cstheme="majorBidi"/>
          <w:b/>
          <w:bCs/>
          <w:smallCaps/>
          <w:color w:val="ED1C24"/>
          <w:sz w:val="40"/>
          <w:szCs w:val="40"/>
        </w:rPr>
      </w:pPr>
      <w:r w:rsidRPr="00FA51AA">
        <w:br w:type="page"/>
      </w:r>
    </w:p>
    <w:p w14:paraId="00E870EB" w14:textId="6C21CF1C" w:rsidR="00121EF8" w:rsidRPr="00FA51AA" w:rsidRDefault="002568B6" w:rsidP="0093013E">
      <w:pPr>
        <w:pStyle w:val="Heading1"/>
      </w:pPr>
      <w:bookmarkStart w:id="20" w:name="_Toc255663497"/>
      <w:r w:rsidRPr="00FA51AA">
        <w:lastRenderedPageBreak/>
        <w:t xml:space="preserve">Best Practices in Metal </w:t>
      </w:r>
      <w:r w:rsidR="005542BE">
        <w:t>and</w:t>
      </w:r>
      <w:r w:rsidRPr="00FA51AA">
        <w:t xml:space="preserve"> Mining (</w:t>
      </w:r>
      <w:r w:rsidR="00D733A7">
        <w:t xml:space="preserve">Based on the </w:t>
      </w:r>
      <w:r w:rsidRPr="00FA51AA">
        <w:t>Big</w:t>
      </w:r>
      <w:r w:rsidR="00D733A7">
        <w:t xml:space="preserve"> Three</w:t>
      </w:r>
      <w:r w:rsidRPr="00FA51AA">
        <w:t>)</w:t>
      </w:r>
      <w:bookmarkEnd w:id="20"/>
    </w:p>
    <w:p w14:paraId="1ED15DD5" w14:textId="77777777" w:rsidR="008760D5" w:rsidRDefault="008760D5" w:rsidP="00AC3620">
      <w:pPr>
        <w:spacing w:before="0"/>
        <w:jc w:val="both"/>
        <w:rPr>
          <w:rFonts w:ascii="Cambria" w:hAnsi="Cambria"/>
          <w:b/>
          <w:sz w:val="22"/>
        </w:rPr>
      </w:pPr>
    </w:p>
    <w:p w14:paraId="3858FF29" w14:textId="2EFBC64A" w:rsidR="00AC3620" w:rsidRPr="0055023D" w:rsidRDefault="002568B6" w:rsidP="00AC3620">
      <w:pPr>
        <w:spacing w:before="0"/>
        <w:jc w:val="both"/>
        <w:rPr>
          <w:rFonts w:ascii="Cambria" w:hAnsi="Cambria"/>
          <w:color w:val="auto"/>
          <w:sz w:val="22"/>
        </w:rPr>
      </w:pPr>
      <w:r w:rsidRPr="0055023D">
        <w:rPr>
          <w:rFonts w:ascii="Cambria" w:hAnsi="Cambria"/>
          <w:color w:val="auto"/>
          <w:sz w:val="22"/>
        </w:rPr>
        <w:t xml:space="preserve">Based on the results of the </w:t>
      </w:r>
      <w:r w:rsidR="006B38CD">
        <w:rPr>
          <w:rFonts w:ascii="Cambria" w:hAnsi="Cambria"/>
          <w:color w:val="auto"/>
          <w:sz w:val="22"/>
        </w:rPr>
        <w:t>corporate governance</w:t>
      </w:r>
      <w:r w:rsidR="006B38CD" w:rsidRPr="0055023D">
        <w:rPr>
          <w:rFonts w:ascii="Cambria" w:hAnsi="Cambria"/>
          <w:color w:val="auto"/>
          <w:sz w:val="22"/>
        </w:rPr>
        <w:t xml:space="preserve"> </w:t>
      </w:r>
      <w:r w:rsidR="0080680A" w:rsidRPr="0055023D">
        <w:rPr>
          <w:rFonts w:ascii="Cambria" w:hAnsi="Cambria"/>
          <w:color w:val="auto"/>
          <w:sz w:val="22"/>
        </w:rPr>
        <w:t xml:space="preserve">assessment conducted in 2013, </w:t>
      </w:r>
      <w:r w:rsidRPr="0055023D">
        <w:rPr>
          <w:rFonts w:ascii="Cambria" w:hAnsi="Cambria"/>
          <w:color w:val="auto"/>
          <w:sz w:val="22"/>
        </w:rPr>
        <w:t>we have identified that BHP Billiton, Rio Tinto</w:t>
      </w:r>
      <w:r w:rsidR="00F57241">
        <w:rPr>
          <w:rFonts w:ascii="Cambria" w:hAnsi="Cambria"/>
          <w:color w:val="auto"/>
          <w:sz w:val="22"/>
        </w:rPr>
        <w:t>,</w:t>
      </w:r>
      <w:r w:rsidRPr="0055023D">
        <w:rPr>
          <w:rFonts w:ascii="Cambria" w:hAnsi="Cambria"/>
          <w:color w:val="auto"/>
          <w:sz w:val="22"/>
        </w:rPr>
        <w:t xml:space="preserve"> and </w:t>
      </w:r>
      <w:r w:rsidR="00F57241">
        <w:rPr>
          <w:rFonts w:ascii="Cambria" w:hAnsi="Cambria"/>
          <w:color w:val="auto"/>
          <w:sz w:val="22"/>
        </w:rPr>
        <w:t xml:space="preserve">the </w:t>
      </w:r>
      <w:r w:rsidR="00E25C7E" w:rsidRPr="0055023D">
        <w:rPr>
          <w:rFonts w:ascii="Cambria" w:hAnsi="Cambria"/>
          <w:color w:val="auto"/>
          <w:sz w:val="22"/>
        </w:rPr>
        <w:t xml:space="preserve">Anglo </w:t>
      </w:r>
      <w:r w:rsidR="00E830E0">
        <w:rPr>
          <w:rFonts w:ascii="Cambria" w:hAnsi="Cambria"/>
          <w:color w:val="auto"/>
          <w:sz w:val="22"/>
        </w:rPr>
        <w:t>Potash Corp</w:t>
      </w:r>
      <w:r w:rsidR="00F57241">
        <w:rPr>
          <w:rFonts w:ascii="Cambria" w:hAnsi="Cambria"/>
          <w:color w:val="auto"/>
          <w:sz w:val="22"/>
        </w:rPr>
        <w:t>.</w:t>
      </w:r>
      <w:r w:rsidR="00B453BE" w:rsidRPr="0055023D">
        <w:rPr>
          <w:rFonts w:ascii="Cambria" w:hAnsi="Cambria"/>
          <w:color w:val="auto"/>
          <w:sz w:val="22"/>
        </w:rPr>
        <w:t xml:space="preserve"> </w:t>
      </w:r>
      <w:r w:rsidR="00F57241">
        <w:rPr>
          <w:rFonts w:ascii="Cambria" w:hAnsi="Cambria"/>
          <w:color w:val="auto"/>
          <w:sz w:val="22"/>
        </w:rPr>
        <w:t>demonstrate</w:t>
      </w:r>
      <w:r w:rsidR="00F57241" w:rsidRPr="0055023D">
        <w:rPr>
          <w:rFonts w:ascii="Cambria" w:hAnsi="Cambria"/>
          <w:color w:val="auto"/>
          <w:sz w:val="22"/>
        </w:rPr>
        <w:t xml:space="preserve"> </w:t>
      </w:r>
      <w:r w:rsidRPr="0055023D">
        <w:rPr>
          <w:rFonts w:ascii="Cambria" w:hAnsi="Cambria"/>
          <w:color w:val="auto"/>
          <w:sz w:val="22"/>
        </w:rPr>
        <w:t xml:space="preserve">the best corporate governance practices. </w:t>
      </w:r>
      <w:r w:rsidR="006B38CD">
        <w:rPr>
          <w:rFonts w:ascii="Cambria" w:hAnsi="Cambria"/>
          <w:color w:val="auto"/>
          <w:sz w:val="22"/>
        </w:rPr>
        <w:t xml:space="preserve"> </w:t>
      </w:r>
      <w:r w:rsidRPr="0055023D">
        <w:rPr>
          <w:rFonts w:ascii="Cambria" w:hAnsi="Cambria"/>
          <w:color w:val="auto"/>
          <w:sz w:val="22"/>
        </w:rPr>
        <w:t xml:space="preserve">This section contains </w:t>
      </w:r>
      <w:r w:rsidR="00206A7F" w:rsidRPr="0055023D">
        <w:rPr>
          <w:rFonts w:ascii="Cambria" w:hAnsi="Cambria"/>
          <w:color w:val="auto"/>
          <w:sz w:val="22"/>
        </w:rPr>
        <w:t xml:space="preserve">a </w:t>
      </w:r>
      <w:r w:rsidRPr="0055023D">
        <w:rPr>
          <w:rFonts w:ascii="Cambria" w:hAnsi="Cambria"/>
          <w:color w:val="auto"/>
          <w:sz w:val="22"/>
        </w:rPr>
        <w:t xml:space="preserve">brief description of their approach to induction training for members of the </w:t>
      </w:r>
      <w:r w:rsidR="006B38CD">
        <w:rPr>
          <w:rFonts w:ascii="Cambria" w:hAnsi="Cambria"/>
          <w:color w:val="auto"/>
          <w:sz w:val="22"/>
        </w:rPr>
        <w:t>B</w:t>
      </w:r>
      <w:r w:rsidRPr="0055023D">
        <w:rPr>
          <w:rFonts w:ascii="Cambria" w:hAnsi="Cambria"/>
          <w:color w:val="auto"/>
          <w:sz w:val="22"/>
        </w:rPr>
        <w:t xml:space="preserve">oard of </w:t>
      </w:r>
      <w:r w:rsidR="006B38CD">
        <w:rPr>
          <w:rFonts w:ascii="Cambria" w:hAnsi="Cambria"/>
          <w:color w:val="auto"/>
          <w:sz w:val="22"/>
        </w:rPr>
        <w:t>D</w:t>
      </w:r>
      <w:r w:rsidRPr="0055023D">
        <w:rPr>
          <w:rFonts w:ascii="Cambria" w:hAnsi="Cambria"/>
          <w:color w:val="auto"/>
          <w:sz w:val="22"/>
        </w:rPr>
        <w:t xml:space="preserve">irectors. </w:t>
      </w:r>
      <w:r w:rsidR="00AC3620" w:rsidRPr="0055023D">
        <w:rPr>
          <w:rFonts w:ascii="Cambria" w:hAnsi="Cambria"/>
          <w:color w:val="auto"/>
          <w:sz w:val="22"/>
        </w:rPr>
        <w:t xml:space="preserve"> </w:t>
      </w:r>
    </w:p>
    <w:p w14:paraId="470D0B21" w14:textId="3BC906BB" w:rsidR="00AC3620" w:rsidRPr="007547DF" w:rsidRDefault="0080680A" w:rsidP="00AC3620">
      <w:pPr>
        <w:spacing w:before="0"/>
        <w:jc w:val="both"/>
        <w:rPr>
          <w:rFonts w:ascii="Cambria" w:hAnsi="Cambria"/>
          <w:b/>
          <w:color w:val="ED1C24" w:themeColor="accent2"/>
          <w:sz w:val="22"/>
        </w:rPr>
      </w:pPr>
      <w:r>
        <w:rPr>
          <w:rFonts w:ascii="Cambria" w:hAnsi="Cambria"/>
          <w:b/>
          <w:color w:val="ED1C24" w:themeColor="accent2"/>
          <w:sz w:val="22"/>
        </w:rPr>
        <w:t xml:space="preserve">Responsible parties: </w:t>
      </w:r>
    </w:p>
    <w:p w14:paraId="5A70DB9C" w14:textId="0BF2E445" w:rsidR="00AC3620" w:rsidRPr="0055023D" w:rsidRDefault="00AC3620" w:rsidP="00AC3620">
      <w:pPr>
        <w:spacing w:before="0"/>
        <w:jc w:val="both"/>
        <w:rPr>
          <w:rFonts w:ascii="Cambria" w:hAnsi="Cambria"/>
          <w:color w:val="auto"/>
          <w:sz w:val="22"/>
        </w:rPr>
      </w:pPr>
      <w:r w:rsidRPr="0055023D">
        <w:rPr>
          <w:rFonts w:ascii="Cambria" w:hAnsi="Cambria"/>
          <w:color w:val="auto"/>
          <w:sz w:val="22"/>
        </w:rPr>
        <w:t xml:space="preserve">The </w:t>
      </w:r>
      <w:r w:rsidR="00C33631">
        <w:rPr>
          <w:rFonts w:ascii="Cambria" w:hAnsi="Cambria"/>
          <w:color w:val="auto"/>
          <w:sz w:val="22"/>
        </w:rPr>
        <w:t>Chairman of the Board</w:t>
      </w:r>
      <w:r w:rsidRPr="0055023D">
        <w:rPr>
          <w:rFonts w:ascii="Cambria" w:hAnsi="Cambria"/>
          <w:color w:val="auto"/>
          <w:sz w:val="22"/>
        </w:rPr>
        <w:t xml:space="preserve"> should take the lead on induction, while the corporate secretary should facilitate the induction program under the direction of the </w:t>
      </w:r>
      <w:r w:rsidR="00F57241">
        <w:rPr>
          <w:rFonts w:ascii="Cambria" w:hAnsi="Cambria"/>
          <w:color w:val="auto"/>
          <w:sz w:val="22"/>
        </w:rPr>
        <w:t>Chairman</w:t>
      </w:r>
      <w:r w:rsidRPr="0055023D">
        <w:rPr>
          <w:rFonts w:ascii="Cambria" w:hAnsi="Cambria"/>
          <w:color w:val="auto"/>
          <w:sz w:val="22"/>
        </w:rPr>
        <w:t xml:space="preserve">.  The time needed to complete an induction will depend on the company, its size and complexity.  </w:t>
      </w:r>
    </w:p>
    <w:p w14:paraId="36A5DBB8" w14:textId="002BE750" w:rsidR="00AC3620" w:rsidRPr="0055023D" w:rsidRDefault="00AC3620" w:rsidP="00AC3620">
      <w:pPr>
        <w:spacing w:before="0"/>
        <w:jc w:val="both"/>
        <w:rPr>
          <w:rFonts w:ascii="Cambria" w:hAnsi="Cambria"/>
          <w:color w:val="auto"/>
          <w:sz w:val="22"/>
        </w:rPr>
      </w:pPr>
      <w:r w:rsidRPr="0055023D">
        <w:rPr>
          <w:rFonts w:ascii="Cambria" w:hAnsi="Cambria"/>
          <w:color w:val="auto"/>
          <w:sz w:val="22"/>
        </w:rPr>
        <w:t xml:space="preserve">The induction should be </w:t>
      </w:r>
      <w:r w:rsidR="00954EC3">
        <w:rPr>
          <w:rFonts w:ascii="Cambria" w:hAnsi="Cambria"/>
          <w:color w:val="auto"/>
          <w:sz w:val="22"/>
        </w:rPr>
        <w:t>designed</w:t>
      </w:r>
      <w:r w:rsidR="00954EC3" w:rsidRPr="0055023D">
        <w:rPr>
          <w:rFonts w:ascii="Cambria" w:hAnsi="Cambria"/>
          <w:color w:val="auto"/>
          <w:sz w:val="22"/>
        </w:rPr>
        <w:t xml:space="preserve"> </w:t>
      </w:r>
      <w:r w:rsidR="006B38CD">
        <w:rPr>
          <w:rFonts w:ascii="Cambria" w:hAnsi="Cambria"/>
          <w:color w:val="auto"/>
          <w:sz w:val="22"/>
        </w:rPr>
        <w:t>to emphasize</w:t>
      </w:r>
      <w:r w:rsidRPr="0055023D">
        <w:rPr>
          <w:rFonts w:ascii="Cambria" w:hAnsi="Cambria"/>
          <w:color w:val="auto"/>
          <w:sz w:val="22"/>
        </w:rPr>
        <w:t xml:space="preserve"> the ongoing continuous education and development program for </w:t>
      </w:r>
      <w:r w:rsidR="005542BE">
        <w:rPr>
          <w:rFonts w:ascii="Cambria" w:hAnsi="Cambria"/>
          <w:color w:val="auto"/>
          <w:sz w:val="22"/>
        </w:rPr>
        <w:t>d</w:t>
      </w:r>
      <w:r w:rsidRPr="0055023D">
        <w:rPr>
          <w:rFonts w:ascii="Cambria" w:hAnsi="Cambria"/>
          <w:color w:val="auto"/>
          <w:sz w:val="22"/>
        </w:rPr>
        <w:t xml:space="preserve">irectors, as one should transition smoothly into the other. </w:t>
      </w:r>
    </w:p>
    <w:p w14:paraId="13EAF8D7" w14:textId="675DD21E" w:rsidR="00AC3620" w:rsidRPr="0055023D" w:rsidRDefault="0080680A" w:rsidP="00AC3620">
      <w:pPr>
        <w:widowControl w:val="0"/>
        <w:autoSpaceDE w:val="0"/>
        <w:autoSpaceDN w:val="0"/>
        <w:adjustRightInd w:val="0"/>
        <w:spacing w:before="0"/>
        <w:jc w:val="both"/>
        <w:rPr>
          <w:rFonts w:ascii="Cambria" w:hAnsi="Cambria"/>
          <w:color w:val="auto"/>
          <w:sz w:val="22"/>
        </w:rPr>
      </w:pPr>
      <w:r w:rsidRPr="0055023D">
        <w:rPr>
          <w:rFonts w:ascii="Cambria" w:hAnsi="Cambria"/>
          <w:color w:val="auto"/>
          <w:sz w:val="22"/>
        </w:rPr>
        <w:t>The corporate s</w:t>
      </w:r>
      <w:r w:rsidR="00AC3620" w:rsidRPr="0055023D">
        <w:rPr>
          <w:rFonts w:ascii="Cambria" w:hAnsi="Cambria"/>
          <w:color w:val="auto"/>
          <w:sz w:val="22"/>
        </w:rPr>
        <w:t>ecretary</w:t>
      </w:r>
      <w:r w:rsidRPr="0055023D">
        <w:rPr>
          <w:rFonts w:ascii="Cambria" w:hAnsi="Cambria"/>
          <w:color w:val="auto"/>
          <w:sz w:val="22"/>
        </w:rPr>
        <w:t xml:space="preserve">, </w:t>
      </w:r>
      <w:r w:rsidR="00954EC3">
        <w:rPr>
          <w:rFonts w:ascii="Cambria" w:hAnsi="Cambria"/>
          <w:color w:val="auto"/>
          <w:sz w:val="22"/>
        </w:rPr>
        <w:t xml:space="preserve">the </w:t>
      </w:r>
      <w:r w:rsidR="005542BE">
        <w:rPr>
          <w:rFonts w:ascii="Cambria" w:hAnsi="Cambria"/>
          <w:color w:val="auto"/>
          <w:sz w:val="22"/>
        </w:rPr>
        <w:t>C</w:t>
      </w:r>
      <w:r w:rsidRPr="0055023D">
        <w:rPr>
          <w:rFonts w:ascii="Cambria" w:hAnsi="Cambria"/>
          <w:color w:val="auto"/>
          <w:sz w:val="22"/>
        </w:rPr>
        <w:t xml:space="preserve">orporate </w:t>
      </w:r>
      <w:r w:rsidR="005542BE">
        <w:rPr>
          <w:rFonts w:ascii="Cambria" w:hAnsi="Cambria"/>
          <w:color w:val="auto"/>
          <w:sz w:val="22"/>
        </w:rPr>
        <w:t>G</w:t>
      </w:r>
      <w:r w:rsidRPr="0055023D">
        <w:rPr>
          <w:rFonts w:ascii="Cambria" w:hAnsi="Cambria"/>
          <w:color w:val="auto"/>
          <w:sz w:val="22"/>
        </w:rPr>
        <w:t>overnance</w:t>
      </w:r>
      <w:r w:rsidR="00AC3620" w:rsidRPr="0055023D">
        <w:rPr>
          <w:rFonts w:ascii="Cambria" w:hAnsi="Cambria"/>
          <w:color w:val="auto"/>
          <w:sz w:val="22"/>
        </w:rPr>
        <w:t xml:space="preserve"> </w:t>
      </w:r>
      <w:r w:rsidR="005542BE">
        <w:rPr>
          <w:rFonts w:ascii="Cambria" w:hAnsi="Cambria"/>
          <w:color w:val="auto"/>
          <w:sz w:val="22"/>
        </w:rPr>
        <w:t>C</w:t>
      </w:r>
      <w:r w:rsidR="00AC3620" w:rsidRPr="0055023D">
        <w:rPr>
          <w:rFonts w:ascii="Cambria" w:hAnsi="Cambria"/>
          <w:color w:val="auto"/>
          <w:sz w:val="22"/>
        </w:rPr>
        <w:t>ommittee</w:t>
      </w:r>
      <w:r w:rsidR="00954EC3">
        <w:rPr>
          <w:rFonts w:ascii="Cambria" w:hAnsi="Cambria"/>
          <w:color w:val="auto"/>
          <w:sz w:val="22"/>
        </w:rPr>
        <w:t>,</w:t>
      </w:r>
      <w:r w:rsidR="00AC3620" w:rsidRPr="0055023D">
        <w:rPr>
          <w:rFonts w:ascii="Cambria" w:hAnsi="Cambria"/>
          <w:color w:val="auto"/>
          <w:sz w:val="22"/>
        </w:rPr>
        <w:t xml:space="preserve"> and </w:t>
      </w:r>
      <w:r w:rsidR="00954EC3">
        <w:rPr>
          <w:rFonts w:ascii="Cambria" w:hAnsi="Cambria"/>
          <w:color w:val="auto"/>
          <w:sz w:val="22"/>
        </w:rPr>
        <w:t xml:space="preserve">the </w:t>
      </w:r>
      <w:r w:rsidR="00AC3620" w:rsidRPr="0055023D">
        <w:rPr>
          <w:rFonts w:ascii="Cambria" w:hAnsi="Cambria"/>
          <w:color w:val="auto"/>
          <w:sz w:val="22"/>
        </w:rPr>
        <w:t xml:space="preserve">Head of Legal should support the company’s legal counsel to ensure that the </w:t>
      </w:r>
      <w:r w:rsidR="006B38CD">
        <w:rPr>
          <w:rFonts w:ascii="Cambria" w:hAnsi="Cambria"/>
          <w:color w:val="auto"/>
          <w:sz w:val="22"/>
        </w:rPr>
        <w:t>B</w:t>
      </w:r>
      <w:r w:rsidR="00AC3620" w:rsidRPr="0055023D">
        <w:rPr>
          <w:rFonts w:ascii="Cambria" w:hAnsi="Cambria"/>
          <w:color w:val="auto"/>
          <w:sz w:val="22"/>
        </w:rPr>
        <w:t xml:space="preserve">oard is fully briefed on all of its legal and regulatory responsibilities. </w:t>
      </w:r>
    </w:p>
    <w:p w14:paraId="2B6BF223" w14:textId="07A9D570" w:rsidR="00B02C18" w:rsidRPr="002235B0" w:rsidRDefault="00B02C18" w:rsidP="002235B0">
      <w:pPr>
        <w:jc w:val="both"/>
        <w:rPr>
          <w:rFonts w:ascii="Cambria" w:hAnsi="Cambria"/>
          <w:sz w:val="22"/>
        </w:rPr>
      </w:pPr>
    </w:p>
    <w:tbl>
      <w:tblPr>
        <w:tblStyle w:val="TableGrid"/>
        <w:tblW w:w="11273" w:type="dxa"/>
        <w:tblLayout w:type="fixed"/>
        <w:tblLook w:val="04A0" w:firstRow="1" w:lastRow="0" w:firstColumn="1" w:lastColumn="0" w:noHBand="0" w:noVBand="1"/>
      </w:tblPr>
      <w:tblGrid>
        <w:gridCol w:w="3351"/>
        <w:gridCol w:w="2394"/>
        <w:gridCol w:w="2709"/>
        <w:gridCol w:w="2819"/>
      </w:tblGrid>
      <w:tr w:rsidR="002235B0" w:rsidRPr="002235B0" w14:paraId="34A338A3" w14:textId="23F5B72A" w:rsidTr="001176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14:paraId="7BC7CDBB" w14:textId="565E9F63" w:rsidR="002235B0" w:rsidRPr="006715E1" w:rsidRDefault="002235B0" w:rsidP="002235B0">
            <w:pPr>
              <w:jc w:val="both"/>
              <w:rPr>
                <w:rFonts w:asciiTheme="majorHAnsi" w:hAnsiTheme="majorHAnsi"/>
                <w:b/>
                <w:color w:val="ED1C24" w:themeColor="accent2"/>
                <w:szCs w:val="24"/>
              </w:rPr>
            </w:pPr>
            <w:r w:rsidRPr="006715E1">
              <w:rPr>
                <w:rFonts w:asciiTheme="majorHAnsi" w:hAnsiTheme="majorHAnsi"/>
                <w:b/>
                <w:color w:val="ED1C24" w:themeColor="accent2"/>
                <w:szCs w:val="24"/>
              </w:rPr>
              <w:t xml:space="preserve">Item </w:t>
            </w:r>
          </w:p>
        </w:tc>
        <w:tc>
          <w:tcPr>
            <w:tcW w:w="2394" w:type="dxa"/>
          </w:tcPr>
          <w:p w14:paraId="62439CC6" w14:textId="7FE827FC" w:rsidR="002235B0" w:rsidRPr="006715E1" w:rsidRDefault="002235B0" w:rsidP="002235B0">
            <w:pPr>
              <w:spacing w:after="0"/>
              <w:jc w:val="both"/>
              <w:cnfStyle w:val="100000000000" w:firstRow="1" w:lastRow="0" w:firstColumn="0" w:lastColumn="0" w:oddVBand="0" w:evenVBand="0" w:oddHBand="0" w:evenHBand="0" w:firstRowFirstColumn="0" w:firstRowLastColumn="0" w:lastRowFirstColumn="0" w:lastRowLastColumn="0"/>
              <w:rPr>
                <w:rFonts w:ascii="Cambria" w:hAnsi="Cambria"/>
                <w:b/>
                <w:color w:val="ED1C24" w:themeColor="accent2"/>
                <w:szCs w:val="24"/>
              </w:rPr>
            </w:pPr>
            <w:r w:rsidRPr="006715E1">
              <w:rPr>
                <w:rFonts w:ascii="Cambria" w:hAnsi="Cambria"/>
                <w:b/>
                <w:color w:val="ED1C24" w:themeColor="accent2"/>
                <w:szCs w:val="24"/>
              </w:rPr>
              <w:t>BHP Billiton</w:t>
            </w:r>
          </w:p>
          <w:p w14:paraId="3B2C7C24" w14:textId="2AC4FDA6" w:rsidR="002235B0" w:rsidRPr="006715E1" w:rsidRDefault="002235B0" w:rsidP="002235B0">
            <w:pPr>
              <w:ind w:right="1219"/>
              <w:jc w:val="both"/>
              <w:cnfStyle w:val="100000000000" w:firstRow="1" w:lastRow="0" w:firstColumn="0" w:lastColumn="0" w:oddVBand="0" w:evenVBand="0" w:oddHBand="0" w:evenHBand="0" w:firstRowFirstColumn="0" w:firstRowLastColumn="0" w:lastRowFirstColumn="0" w:lastRowLastColumn="0"/>
              <w:rPr>
                <w:rFonts w:asciiTheme="majorHAnsi" w:hAnsiTheme="majorHAnsi"/>
                <w:b/>
                <w:color w:val="ED1C24" w:themeColor="accent2"/>
                <w:szCs w:val="24"/>
              </w:rPr>
            </w:pPr>
          </w:p>
        </w:tc>
        <w:tc>
          <w:tcPr>
            <w:tcW w:w="2709" w:type="dxa"/>
          </w:tcPr>
          <w:p w14:paraId="76232EA6" w14:textId="293544D8" w:rsidR="002235B0" w:rsidRPr="006715E1" w:rsidRDefault="00B8522E" w:rsidP="00B8522E">
            <w:pPr>
              <w:tabs>
                <w:tab w:val="left" w:pos="1202"/>
                <w:tab w:val="left" w:pos="1485"/>
                <w:tab w:val="left" w:pos="1769"/>
              </w:tabs>
              <w:ind w:right="1219"/>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color w:val="ED1C24" w:themeColor="accent2"/>
                <w:szCs w:val="24"/>
              </w:rPr>
            </w:pPr>
            <w:r>
              <w:rPr>
                <w:rFonts w:asciiTheme="majorHAnsi" w:hAnsiTheme="majorHAnsi"/>
                <w:b/>
                <w:color w:val="ED1C24" w:themeColor="accent2"/>
                <w:szCs w:val="24"/>
              </w:rPr>
              <w:t>Rio Tinto</w:t>
            </w:r>
          </w:p>
        </w:tc>
        <w:tc>
          <w:tcPr>
            <w:tcW w:w="2819" w:type="dxa"/>
          </w:tcPr>
          <w:p w14:paraId="24808BF2" w14:textId="1BF1796B" w:rsidR="002235B0" w:rsidRPr="006715E1" w:rsidRDefault="0055023D" w:rsidP="00BD31D0">
            <w:pPr>
              <w:tabs>
                <w:tab w:val="left" w:pos="1183"/>
                <w:tab w:val="left" w:pos="2387"/>
              </w:tabs>
              <w:ind w:right="68"/>
              <w:cnfStyle w:val="100000000000" w:firstRow="1" w:lastRow="0" w:firstColumn="0" w:lastColumn="0" w:oddVBand="0" w:evenVBand="0" w:oddHBand="0" w:evenHBand="0" w:firstRowFirstColumn="0" w:firstRowLastColumn="0" w:lastRowFirstColumn="0" w:lastRowLastColumn="0"/>
              <w:rPr>
                <w:rFonts w:asciiTheme="majorHAnsi" w:hAnsiTheme="majorHAnsi"/>
                <w:b/>
                <w:color w:val="ED1C24" w:themeColor="accent2"/>
                <w:szCs w:val="24"/>
              </w:rPr>
            </w:pPr>
            <w:r>
              <w:rPr>
                <w:rFonts w:asciiTheme="majorHAnsi" w:hAnsiTheme="majorHAnsi"/>
                <w:b/>
                <w:color w:val="ED1C24" w:themeColor="accent2"/>
                <w:szCs w:val="24"/>
              </w:rPr>
              <w:t>Potash Corp</w:t>
            </w:r>
            <w:r w:rsidR="00983233">
              <w:rPr>
                <w:rFonts w:asciiTheme="majorHAnsi" w:hAnsiTheme="majorHAnsi"/>
                <w:b/>
                <w:color w:val="ED1C24" w:themeColor="accent2"/>
                <w:szCs w:val="24"/>
              </w:rPr>
              <w:t xml:space="preserve"> </w:t>
            </w:r>
          </w:p>
        </w:tc>
      </w:tr>
      <w:tr w:rsidR="002235B0" w:rsidRPr="002235B0" w14:paraId="0ED9D8CB" w14:textId="72858A8B" w:rsidTr="0011766E">
        <w:tc>
          <w:tcPr>
            <w:cnfStyle w:val="001000000000" w:firstRow="0" w:lastRow="0" w:firstColumn="1" w:lastColumn="0" w:oddVBand="0" w:evenVBand="0" w:oddHBand="0" w:evenHBand="0" w:firstRowFirstColumn="0" w:firstRowLastColumn="0" w:lastRowFirstColumn="0" w:lastRowLastColumn="0"/>
            <w:tcW w:w="3351" w:type="dxa"/>
          </w:tcPr>
          <w:p w14:paraId="74C08A98" w14:textId="16FF54D5" w:rsidR="002235B0" w:rsidRPr="00B359BE" w:rsidRDefault="002235B0" w:rsidP="009D24DE">
            <w:pPr>
              <w:jc w:val="both"/>
              <w:rPr>
                <w:rFonts w:asciiTheme="majorHAnsi" w:hAnsiTheme="majorHAnsi"/>
                <w:color w:val="auto"/>
                <w:sz w:val="22"/>
              </w:rPr>
            </w:pPr>
            <w:r w:rsidRPr="00B359BE">
              <w:rPr>
                <w:rFonts w:asciiTheme="majorHAnsi" w:hAnsiTheme="majorHAnsi"/>
                <w:color w:val="auto"/>
                <w:sz w:val="22"/>
              </w:rPr>
              <w:t xml:space="preserve">Does the company have an induction </w:t>
            </w:r>
            <w:r w:rsidR="009B3FCE" w:rsidRPr="00B359BE">
              <w:rPr>
                <w:rFonts w:asciiTheme="majorHAnsi" w:hAnsiTheme="majorHAnsi"/>
                <w:color w:val="auto"/>
                <w:sz w:val="22"/>
              </w:rPr>
              <w:t xml:space="preserve">program? </w:t>
            </w:r>
          </w:p>
        </w:tc>
        <w:tc>
          <w:tcPr>
            <w:tcW w:w="2394" w:type="dxa"/>
          </w:tcPr>
          <w:p w14:paraId="1991F111" w14:textId="23A3DDD1" w:rsidR="002235B0" w:rsidRPr="00B359BE" w:rsidRDefault="002235B0" w:rsidP="002235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rPr>
            </w:pPr>
            <w:r w:rsidRPr="00B359BE">
              <w:rPr>
                <w:rFonts w:asciiTheme="majorHAnsi" w:hAnsiTheme="majorHAnsi"/>
                <w:color w:val="auto"/>
                <w:sz w:val="22"/>
              </w:rPr>
              <w:t xml:space="preserve">Yes </w:t>
            </w:r>
          </w:p>
        </w:tc>
        <w:tc>
          <w:tcPr>
            <w:tcW w:w="2709" w:type="dxa"/>
          </w:tcPr>
          <w:p w14:paraId="2521FAAE" w14:textId="5032EA66" w:rsidR="009D24DE" w:rsidRPr="00B359BE" w:rsidRDefault="009D24DE" w:rsidP="002235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rPr>
            </w:pPr>
            <w:r w:rsidRPr="00B359BE">
              <w:rPr>
                <w:rFonts w:asciiTheme="majorHAnsi" w:hAnsiTheme="majorHAnsi"/>
                <w:color w:val="auto"/>
                <w:sz w:val="22"/>
              </w:rPr>
              <w:t>Yes</w:t>
            </w:r>
          </w:p>
        </w:tc>
        <w:tc>
          <w:tcPr>
            <w:tcW w:w="2819" w:type="dxa"/>
          </w:tcPr>
          <w:p w14:paraId="0820E937" w14:textId="0ACA3C7B" w:rsidR="002235B0" w:rsidRPr="00B359BE" w:rsidRDefault="00B359BE" w:rsidP="002235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rPr>
            </w:pPr>
            <w:r w:rsidRPr="00B359BE">
              <w:rPr>
                <w:rFonts w:asciiTheme="majorHAnsi" w:hAnsiTheme="majorHAnsi"/>
                <w:color w:val="auto"/>
                <w:sz w:val="22"/>
              </w:rPr>
              <w:t>Yes</w:t>
            </w:r>
          </w:p>
        </w:tc>
      </w:tr>
      <w:tr w:rsidR="009D24DE" w:rsidRPr="002235B0" w14:paraId="3875EE31" w14:textId="77777777" w:rsidTr="00117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14:paraId="245643F2" w14:textId="715B9F34" w:rsidR="009D24DE" w:rsidRPr="00B359BE" w:rsidRDefault="009D24DE" w:rsidP="0080680A">
            <w:pPr>
              <w:rPr>
                <w:rFonts w:asciiTheme="majorHAnsi" w:hAnsiTheme="majorHAnsi"/>
                <w:color w:val="auto"/>
                <w:sz w:val="22"/>
              </w:rPr>
            </w:pPr>
            <w:r w:rsidRPr="00B359BE">
              <w:rPr>
                <w:rFonts w:asciiTheme="majorHAnsi" w:hAnsiTheme="majorHAnsi"/>
                <w:color w:val="auto"/>
                <w:sz w:val="22"/>
              </w:rPr>
              <w:t>Is the induction program mandatory for new directors</w:t>
            </w:r>
            <w:r w:rsidR="0080680A">
              <w:rPr>
                <w:rFonts w:asciiTheme="majorHAnsi" w:hAnsiTheme="majorHAnsi"/>
                <w:color w:val="auto"/>
                <w:sz w:val="22"/>
              </w:rPr>
              <w:t>?</w:t>
            </w:r>
            <w:r w:rsidR="00B453BE">
              <w:rPr>
                <w:rFonts w:asciiTheme="majorHAnsi" w:hAnsiTheme="majorHAnsi"/>
                <w:color w:val="auto"/>
                <w:sz w:val="22"/>
              </w:rPr>
              <w:t xml:space="preserve"> </w:t>
            </w:r>
          </w:p>
        </w:tc>
        <w:tc>
          <w:tcPr>
            <w:tcW w:w="2394" w:type="dxa"/>
          </w:tcPr>
          <w:p w14:paraId="1C796FE3" w14:textId="4DAB075B" w:rsidR="009D24DE" w:rsidRPr="00B359BE" w:rsidRDefault="0080680A" w:rsidP="002235B0">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2"/>
              </w:rPr>
            </w:pPr>
            <w:r>
              <w:rPr>
                <w:rFonts w:asciiTheme="majorHAnsi" w:hAnsiTheme="majorHAnsi"/>
                <w:color w:val="auto"/>
                <w:sz w:val="22"/>
              </w:rPr>
              <w:t>Yes</w:t>
            </w:r>
          </w:p>
        </w:tc>
        <w:tc>
          <w:tcPr>
            <w:tcW w:w="2709" w:type="dxa"/>
          </w:tcPr>
          <w:p w14:paraId="79C60A30" w14:textId="5CCEE6FD" w:rsidR="009D24DE" w:rsidRPr="00B359BE" w:rsidRDefault="0080680A" w:rsidP="00B359BE">
            <w:pPr>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2"/>
              </w:rPr>
            </w:pPr>
            <w:r>
              <w:rPr>
                <w:rFonts w:asciiTheme="majorHAnsi" w:hAnsiTheme="majorHAnsi"/>
                <w:color w:val="auto"/>
                <w:sz w:val="22"/>
              </w:rPr>
              <w:t>Yes</w:t>
            </w:r>
          </w:p>
        </w:tc>
        <w:tc>
          <w:tcPr>
            <w:tcW w:w="2819" w:type="dxa"/>
          </w:tcPr>
          <w:p w14:paraId="1B6F7224" w14:textId="3F4E3318" w:rsidR="00B359BE" w:rsidRPr="00B359BE" w:rsidRDefault="0080680A" w:rsidP="00B359BE">
            <w:pPr>
              <w:pStyle w:val="NormalWeb"/>
              <w:cnfStyle w:val="000000010000" w:firstRow="0" w:lastRow="0" w:firstColumn="0" w:lastColumn="0" w:oddVBand="0" w:evenVBand="0" w:oddHBand="0" w:evenHBand="1" w:firstRowFirstColumn="0" w:firstRowLastColumn="0" w:lastRowFirstColumn="0" w:lastRowLastColumn="0"/>
              <w:rPr>
                <w:rFonts w:asciiTheme="majorHAnsi" w:eastAsiaTheme="minorHAnsi" w:hAnsiTheme="majorHAnsi"/>
                <w:color w:val="auto"/>
                <w:sz w:val="22"/>
                <w:szCs w:val="22"/>
              </w:rPr>
            </w:pPr>
            <w:r>
              <w:rPr>
                <w:rFonts w:asciiTheme="majorHAnsi" w:hAnsiTheme="majorHAnsi"/>
                <w:color w:val="auto"/>
                <w:sz w:val="22"/>
                <w:szCs w:val="22"/>
              </w:rPr>
              <w:t>Yes</w:t>
            </w:r>
          </w:p>
          <w:p w14:paraId="3D81D284" w14:textId="0B7EE3BF" w:rsidR="009D24DE" w:rsidRPr="00B359BE" w:rsidRDefault="009D24DE" w:rsidP="002235B0">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2"/>
              </w:rPr>
            </w:pPr>
          </w:p>
        </w:tc>
      </w:tr>
      <w:tr w:rsidR="002235B0" w:rsidRPr="002235B0" w14:paraId="687ECF3C" w14:textId="15B4EAA4" w:rsidTr="0011766E">
        <w:tc>
          <w:tcPr>
            <w:cnfStyle w:val="001000000000" w:firstRow="0" w:lastRow="0" w:firstColumn="1" w:lastColumn="0" w:oddVBand="0" w:evenVBand="0" w:oddHBand="0" w:evenHBand="0" w:firstRowFirstColumn="0" w:firstRowLastColumn="0" w:lastRowFirstColumn="0" w:lastRowLastColumn="0"/>
            <w:tcW w:w="3351" w:type="dxa"/>
          </w:tcPr>
          <w:p w14:paraId="77695311" w14:textId="55819722" w:rsidR="002235B0" w:rsidRPr="00B359BE" w:rsidRDefault="002235B0" w:rsidP="002235B0">
            <w:pPr>
              <w:spacing w:before="0" w:after="0"/>
              <w:jc w:val="both"/>
              <w:rPr>
                <w:rFonts w:asciiTheme="majorHAnsi" w:eastAsia="Times New Roman" w:hAnsiTheme="majorHAnsi" w:cs="Times New Roman"/>
                <w:color w:val="auto"/>
                <w:sz w:val="22"/>
              </w:rPr>
            </w:pPr>
            <w:r w:rsidRPr="00B359BE">
              <w:rPr>
                <w:rFonts w:asciiTheme="majorHAnsi" w:eastAsia="Times New Roman" w:hAnsiTheme="majorHAnsi" w:cs="Times New Roman"/>
                <w:color w:val="auto"/>
                <w:sz w:val="22"/>
              </w:rPr>
              <w:t>Doe</w:t>
            </w:r>
            <w:r w:rsidR="0055023D">
              <w:rPr>
                <w:rFonts w:asciiTheme="majorHAnsi" w:eastAsia="Times New Roman" w:hAnsiTheme="majorHAnsi" w:cs="Times New Roman"/>
                <w:color w:val="auto"/>
                <w:sz w:val="22"/>
              </w:rPr>
              <w:t>s the company publish a</w:t>
            </w:r>
            <w:r w:rsidR="00E830E0">
              <w:rPr>
                <w:rFonts w:asciiTheme="majorHAnsi" w:eastAsia="Times New Roman" w:hAnsiTheme="majorHAnsi" w:cs="Times New Roman"/>
                <w:color w:val="auto"/>
                <w:sz w:val="22"/>
              </w:rPr>
              <w:t xml:space="preserve"> separate </w:t>
            </w:r>
            <w:r w:rsidRPr="00B359BE">
              <w:rPr>
                <w:rFonts w:asciiTheme="majorHAnsi" w:eastAsia="Times New Roman" w:hAnsiTheme="majorHAnsi" w:cs="Times New Roman"/>
                <w:color w:val="auto"/>
                <w:sz w:val="22"/>
              </w:rPr>
              <w:t>st</w:t>
            </w:r>
            <w:r w:rsidR="0055023D">
              <w:rPr>
                <w:rFonts w:asciiTheme="majorHAnsi" w:eastAsia="Times New Roman" w:hAnsiTheme="majorHAnsi" w:cs="Times New Roman"/>
                <w:color w:val="auto"/>
                <w:sz w:val="22"/>
              </w:rPr>
              <w:t>atement on the induction in its website</w:t>
            </w:r>
            <w:r w:rsidRPr="00B359BE">
              <w:rPr>
                <w:rFonts w:asciiTheme="majorHAnsi" w:eastAsia="Times New Roman" w:hAnsiTheme="majorHAnsi" w:cs="Times New Roman"/>
                <w:color w:val="auto"/>
                <w:sz w:val="22"/>
              </w:rPr>
              <w:t xml:space="preserve">? </w:t>
            </w:r>
          </w:p>
          <w:p w14:paraId="5A60EDA6" w14:textId="77777777" w:rsidR="002235B0" w:rsidRPr="00B359BE" w:rsidRDefault="002235B0" w:rsidP="002235B0">
            <w:pPr>
              <w:jc w:val="both"/>
              <w:rPr>
                <w:rFonts w:asciiTheme="majorHAnsi" w:hAnsiTheme="majorHAnsi"/>
                <w:color w:val="auto"/>
                <w:sz w:val="22"/>
              </w:rPr>
            </w:pPr>
          </w:p>
        </w:tc>
        <w:tc>
          <w:tcPr>
            <w:tcW w:w="2394" w:type="dxa"/>
          </w:tcPr>
          <w:p w14:paraId="5389CCB3" w14:textId="4B491F51" w:rsidR="002235B0" w:rsidRPr="00B359BE" w:rsidRDefault="002235B0" w:rsidP="002235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rPr>
            </w:pPr>
            <w:r w:rsidRPr="00B359BE">
              <w:rPr>
                <w:rFonts w:asciiTheme="majorHAnsi" w:hAnsiTheme="majorHAnsi"/>
                <w:color w:val="auto"/>
                <w:sz w:val="22"/>
              </w:rPr>
              <w:t>Yes</w:t>
            </w:r>
          </w:p>
        </w:tc>
        <w:tc>
          <w:tcPr>
            <w:tcW w:w="2709" w:type="dxa"/>
          </w:tcPr>
          <w:p w14:paraId="186D88F1" w14:textId="045E53C8" w:rsidR="002235B0" w:rsidRPr="00B359BE" w:rsidRDefault="005461C8" w:rsidP="002235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rPr>
            </w:pPr>
            <w:r w:rsidRPr="00B359BE">
              <w:rPr>
                <w:rFonts w:asciiTheme="majorHAnsi" w:hAnsiTheme="majorHAnsi"/>
                <w:color w:val="auto"/>
                <w:sz w:val="22"/>
              </w:rPr>
              <w:t xml:space="preserve">No </w:t>
            </w:r>
          </w:p>
        </w:tc>
        <w:tc>
          <w:tcPr>
            <w:tcW w:w="2819" w:type="dxa"/>
          </w:tcPr>
          <w:p w14:paraId="589A5D5C" w14:textId="3DFCD4D1" w:rsidR="002235B0" w:rsidRPr="00B359BE" w:rsidRDefault="00B359BE" w:rsidP="002235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rPr>
            </w:pPr>
            <w:r w:rsidRPr="00B359BE">
              <w:rPr>
                <w:rFonts w:asciiTheme="majorHAnsi" w:hAnsiTheme="majorHAnsi"/>
                <w:color w:val="auto"/>
                <w:sz w:val="22"/>
              </w:rPr>
              <w:t xml:space="preserve"> No</w:t>
            </w:r>
          </w:p>
        </w:tc>
      </w:tr>
      <w:tr w:rsidR="002235B0" w:rsidRPr="002235B0" w14:paraId="18794D72" w14:textId="34FC6CB6" w:rsidTr="001176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dxa"/>
          </w:tcPr>
          <w:p w14:paraId="10652E11" w14:textId="530F4639" w:rsidR="002235B0" w:rsidRPr="00B359BE" w:rsidRDefault="00AB6C45" w:rsidP="00206A7F">
            <w:pPr>
              <w:spacing w:before="0" w:after="0"/>
              <w:rPr>
                <w:rFonts w:asciiTheme="majorHAnsi" w:eastAsia="Times New Roman" w:hAnsiTheme="majorHAnsi" w:cs="Times New Roman"/>
                <w:color w:val="auto"/>
                <w:sz w:val="22"/>
              </w:rPr>
            </w:pPr>
            <w:r>
              <w:rPr>
                <w:rFonts w:asciiTheme="majorHAnsi" w:hAnsiTheme="majorHAnsi"/>
                <w:color w:val="auto"/>
                <w:sz w:val="22"/>
              </w:rPr>
              <w:t>How often</w:t>
            </w:r>
            <w:r w:rsidR="002235B0" w:rsidRPr="00B359BE">
              <w:rPr>
                <w:rFonts w:asciiTheme="majorHAnsi" w:hAnsiTheme="majorHAnsi"/>
                <w:color w:val="auto"/>
                <w:sz w:val="22"/>
              </w:rPr>
              <w:t xml:space="preserve"> do BOD members </w:t>
            </w:r>
            <w:r w:rsidR="00206A7F">
              <w:rPr>
                <w:rFonts w:asciiTheme="majorHAnsi" w:hAnsiTheme="majorHAnsi"/>
                <w:color w:val="auto"/>
                <w:sz w:val="22"/>
              </w:rPr>
              <w:t>make</w:t>
            </w:r>
            <w:r w:rsidR="00206A7F" w:rsidRPr="00B359BE">
              <w:rPr>
                <w:rFonts w:asciiTheme="majorHAnsi" w:hAnsiTheme="majorHAnsi"/>
                <w:color w:val="auto"/>
                <w:sz w:val="22"/>
              </w:rPr>
              <w:t xml:space="preserve"> </w:t>
            </w:r>
            <w:r w:rsidR="002235B0" w:rsidRPr="00B359BE">
              <w:rPr>
                <w:rFonts w:asciiTheme="majorHAnsi" w:hAnsiTheme="majorHAnsi"/>
                <w:color w:val="auto"/>
                <w:sz w:val="22"/>
              </w:rPr>
              <w:t>site visits?</w:t>
            </w:r>
          </w:p>
        </w:tc>
        <w:tc>
          <w:tcPr>
            <w:tcW w:w="2394" w:type="dxa"/>
          </w:tcPr>
          <w:p w14:paraId="14A4FC8C" w14:textId="3BB29610" w:rsidR="002235B0" w:rsidRPr="00B359BE" w:rsidRDefault="0055023D" w:rsidP="00F14C4E">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2"/>
              </w:rPr>
            </w:pPr>
            <w:r>
              <w:rPr>
                <w:rFonts w:asciiTheme="majorHAnsi" w:hAnsiTheme="majorHAnsi"/>
                <w:color w:val="auto"/>
                <w:sz w:val="22"/>
              </w:rPr>
              <w:t>2 per year</w:t>
            </w:r>
          </w:p>
        </w:tc>
        <w:tc>
          <w:tcPr>
            <w:tcW w:w="2709" w:type="dxa"/>
          </w:tcPr>
          <w:p w14:paraId="3EC74CC0" w14:textId="31C0E292" w:rsidR="002235B0" w:rsidRPr="00B359BE" w:rsidRDefault="005461C8" w:rsidP="002235B0">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2"/>
              </w:rPr>
            </w:pPr>
            <w:r w:rsidRPr="00B359BE">
              <w:rPr>
                <w:rFonts w:asciiTheme="majorHAnsi" w:hAnsiTheme="majorHAnsi"/>
                <w:color w:val="auto"/>
                <w:sz w:val="22"/>
              </w:rPr>
              <w:t xml:space="preserve">1 per year </w:t>
            </w:r>
          </w:p>
        </w:tc>
        <w:tc>
          <w:tcPr>
            <w:tcW w:w="2819" w:type="dxa"/>
          </w:tcPr>
          <w:p w14:paraId="52E3573C" w14:textId="55AED973" w:rsidR="002235B0" w:rsidRPr="00B359BE" w:rsidRDefault="0055023D" w:rsidP="00B359BE">
            <w:pPr>
              <w:cnfStyle w:val="000000010000" w:firstRow="0" w:lastRow="0" w:firstColumn="0" w:lastColumn="0" w:oddVBand="0" w:evenVBand="0" w:oddHBand="0" w:evenHBand="1" w:firstRowFirstColumn="0" w:firstRowLastColumn="0" w:lastRowFirstColumn="0" w:lastRowLastColumn="0"/>
              <w:rPr>
                <w:rFonts w:asciiTheme="majorHAnsi" w:hAnsiTheme="majorHAnsi"/>
                <w:color w:val="auto"/>
                <w:sz w:val="22"/>
              </w:rPr>
            </w:pPr>
            <w:r>
              <w:rPr>
                <w:rFonts w:asciiTheme="majorHAnsi" w:hAnsiTheme="majorHAnsi"/>
                <w:color w:val="auto"/>
                <w:sz w:val="22"/>
              </w:rPr>
              <w:t xml:space="preserve">No Disclosed </w:t>
            </w:r>
          </w:p>
        </w:tc>
      </w:tr>
      <w:tr w:rsidR="002235B0" w:rsidRPr="002235B0" w14:paraId="48CD7241" w14:textId="0B9CB2C4" w:rsidTr="0011766E">
        <w:tc>
          <w:tcPr>
            <w:cnfStyle w:val="001000000000" w:firstRow="0" w:lastRow="0" w:firstColumn="1" w:lastColumn="0" w:oddVBand="0" w:evenVBand="0" w:oddHBand="0" w:evenHBand="0" w:firstRowFirstColumn="0" w:firstRowLastColumn="0" w:lastRowFirstColumn="0" w:lastRowLastColumn="0"/>
            <w:tcW w:w="3351" w:type="dxa"/>
          </w:tcPr>
          <w:p w14:paraId="3FC43FEB" w14:textId="678FDF05" w:rsidR="002235B0" w:rsidRPr="00B359BE" w:rsidRDefault="002235B0" w:rsidP="002235B0">
            <w:pPr>
              <w:spacing w:before="0" w:after="0"/>
              <w:jc w:val="both"/>
              <w:rPr>
                <w:rFonts w:asciiTheme="majorHAnsi" w:eastAsia="Times New Roman" w:hAnsiTheme="majorHAnsi" w:cs="Times New Roman"/>
                <w:color w:val="auto"/>
                <w:sz w:val="22"/>
              </w:rPr>
            </w:pPr>
            <w:r w:rsidRPr="00B359BE">
              <w:rPr>
                <w:rFonts w:asciiTheme="majorHAnsi" w:eastAsia="Times New Roman" w:hAnsiTheme="majorHAnsi" w:cs="Times New Roman"/>
                <w:color w:val="auto"/>
                <w:sz w:val="22"/>
              </w:rPr>
              <w:lastRenderedPageBreak/>
              <w:t xml:space="preserve">Does the company publish </w:t>
            </w:r>
            <w:r w:rsidR="00A67093">
              <w:rPr>
                <w:rFonts w:asciiTheme="majorHAnsi" w:eastAsia="Times New Roman" w:hAnsiTheme="majorHAnsi" w:cs="Times New Roman"/>
                <w:color w:val="auto"/>
                <w:sz w:val="22"/>
              </w:rPr>
              <w:t xml:space="preserve">the </w:t>
            </w:r>
            <w:r w:rsidRPr="00B359BE">
              <w:rPr>
                <w:rFonts w:asciiTheme="majorHAnsi" w:eastAsia="Times New Roman" w:hAnsiTheme="majorHAnsi" w:cs="Times New Roman"/>
                <w:color w:val="auto"/>
                <w:sz w:val="22"/>
              </w:rPr>
              <w:t>names of directors who attended the induction? If yes</w:t>
            </w:r>
            <w:r w:rsidR="00A67093">
              <w:rPr>
                <w:rFonts w:asciiTheme="majorHAnsi" w:eastAsia="Times New Roman" w:hAnsiTheme="majorHAnsi" w:cs="Times New Roman"/>
                <w:color w:val="auto"/>
                <w:sz w:val="22"/>
              </w:rPr>
              <w:t>,</w:t>
            </w:r>
            <w:r w:rsidRPr="00B359BE">
              <w:rPr>
                <w:rFonts w:asciiTheme="majorHAnsi" w:eastAsia="Times New Roman" w:hAnsiTheme="majorHAnsi" w:cs="Times New Roman"/>
                <w:color w:val="auto"/>
                <w:sz w:val="22"/>
              </w:rPr>
              <w:t xml:space="preserve"> in what form</w:t>
            </w:r>
            <w:r w:rsidR="00A67093">
              <w:rPr>
                <w:rFonts w:asciiTheme="majorHAnsi" w:eastAsia="Times New Roman" w:hAnsiTheme="majorHAnsi" w:cs="Times New Roman"/>
                <w:color w:val="auto"/>
                <w:sz w:val="22"/>
              </w:rPr>
              <w:t>?</w:t>
            </w:r>
          </w:p>
          <w:p w14:paraId="182C0A00" w14:textId="77777777" w:rsidR="002235B0" w:rsidRPr="00B359BE" w:rsidRDefault="002235B0" w:rsidP="002235B0">
            <w:pPr>
              <w:spacing w:before="0" w:after="0"/>
              <w:jc w:val="both"/>
              <w:rPr>
                <w:rFonts w:asciiTheme="majorHAnsi" w:hAnsiTheme="majorHAnsi"/>
                <w:color w:val="auto"/>
                <w:sz w:val="22"/>
              </w:rPr>
            </w:pPr>
          </w:p>
        </w:tc>
        <w:tc>
          <w:tcPr>
            <w:tcW w:w="2394" w:type="dxa"/>
          </w:tcPr>
          <w:p w14:paraId="6C886D13" w14:textId="2FD8FB54" w:rsidR="002235B0" w:rsidRPr="00B359BE" w:rsidRDefault="00F14C4E" w:rsidP="0055023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rPr>
            </w:pPr>
            <w:r>
              <w:rPr>
                <w:rFonts w:asciiTheme="majorHAnsi" w:hAnsiTheme="majorHAnsi"/>
                <w:color w:val="auto"/>
                <w:sz w:val="22"/>
              </w:rPr>
              <w:t xml:space="preserve"> No </w:t>
            </w:r>
          </w:p>
        </w:tc>
        <w:tc>
          <w:tcPr>
            <w:tcW w:w="2709" w:type="dxa"/>
          </w:tcPr>
          <w:p w14:paraId="6A01B58C" w14:textId="322E843B" w:rsidR="002235B0" w:rsidRPr="00B359BE" w:rsidRDefault="005461C8" w:rsidP="0055023D">
            <w:pPr>
              <w:pStyle w:val="NormalWeb"/>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rPr>
            </w:pPr>
            <w:r w:rsidRPr="00B359BE">
              <w:rPr>
                <w:rFonts w:asciiTheme="majorHAnsi" w:hAnsiTheme="majorHAnsi"/>
                <w:color w:val="auto"/>
                <w:sz w:val="22"/>
                <w:szCs w:val="22"/>
              </w:rPr>
              <w:t xml:space="preserve">No </w:t>
            </w:r>
          </w:p>
        </w:tc>
        <w:tc>
          <w:tcPr>
            <w:tcW w:w="2819" w:type="dxa"/>
          </w:tcPr>
          <w:p w14:paraId="1582B437" w14:textId="64691DE7" w:rsidR="002235B0" w:rsidRPr="00B359BE" w:rsidRDefault="0055023D" w:rsidP="002235B0">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22"/>
              </w:rPr>
            </w:pPr>
            <w:r>
              <w:rPr>
                <w:rFonts w:asciiTheme="majorHAnsi" w:hAnsiTheme="majorHAnsi"/>
                <w:color w:val="auto"/>
                <w:sz w:val="22"/>
              </w:rPr>
              <w:t>No</w:t>
            </w:r>
          </w:p>
        </w:tc>
      </w:tr>
    </w:tbl>
    <w:p w14:paraId="15AF74F5" w14:textId="77777777" w:rsidR="003C05C4" w:rsidRDefault="003C05C4" w:rsidP="009A51D9">
      <w:pPr>
        <w:rPr>
          <w:rFonts w:asciiTheme="majorHAnsi" w:hAnsiTheme="majorHAnsi"/>
          <w:b/>
          <w:color w:val="ED1C24" w:themeColor="accent2"/>
          <w:sz w:val="32"/>
          <w:szCs w:val="32"/>
        </w:rPr>
      </w:pPr>
      <w:bookmarkStart w:id="21" w:name="_Toc255663499"/>
    </w:p>
    <w:p w14:paraId="06E57037" w14:textId="77777777" w:rsidR="00E830E0" w:rsidRDefault="00E830E0" w:rsidP="009A51D9">
      <w:pPr>
        <w:rPr>
          <w:rFonts w:asciiTheme="majorHAnsi" w:hAnsiTheme="majorHAnsi"/>
          <w:b/>
          <w:color w:val="ED1C24" w:themeColor="accent2"/>
          <w:sz w:val="32"/>
          <w:szCs w:val="32"/>
        </w:rPr>
      </w:pPr>
    </w:p>
    <w:p w14:paraId="4B3F0396" w14:textId="30A015D1" w:rsidR="00B95480" w:rsidRPr="001B088E" w:rsidRDefault="0011766E" w:rsidP="009A51D9">
      <w:pPr>
        <w:rPr>
          <w:rFonts w:asciiTheme="majorHAnsi" w:hAnsiTheme="majorHAnsi"/>
          <w:b/>
          <w:color w:val="ED1C24" w:themeColor="accent2"/>
          <w:sz w:val="32"/>
          <w:szCs w:val="32"/>
        </w:rPr>
      </w:pPr>
      <w:r w:rsidRPr="001B088E">
        <w:rPr>
          <w:rFonts w:asciiTheme="majorHAnsi" w:hAnsiTheme="majorHAnsi"/>
          <w:b/>
          <w:color w:val="ED1C24" w:themeColor="accent2"/>
          <w:sz w:val="32"/>
          <w:szCs w:val="32"/>
        </w:rPr>
        <w:t>I</w:t>
      </w:r>
      <w:r w:rsidR="006240C9" w:rsidRPr="001B088E">
        <w:rPr>
          <w:rFonts w:asciiTheme="majorHAnsi" w:hAnsiTheme="majorHAnsi"/>
          <w:b/>
          <w:color w:val="ED1C24" w:themeColor="accent2"/>
          <w:sz w:val="32"/>
          <w:szCs w:val="32"/>
        </w:rPr>
        <w:t xml:space="preserve">. </w:t>
      </w:r>
      <w:bookmarkEnd w:id="21"/>
      <w:r w:rsidR="00E830E0">
        <w:rPr>
          <w:rFonts w:asciiTheme="majorHAnsi" w:hAnsiTheme="majorHAnsi"/>
          <w:b/>
          <w:color w:val="ED1C24" w:themeColor="accent2"/>
          <w:sz w:val="32"/>
          <w:szCs w:val="32"/>
        </w:rPr>
        <w:t xml:space="preserve">Seminar </w:t>
      </w:r>
    </w:p>
    <w:p w14:paraId="02DD29E2" w14:textId="267F3BAB" w:rsidR="0057032E" w:rsidRDefault="00597C01" w:rsidP="00ED48FF">
      <w:pPr>
        <w:widowControl w:val="0"/>
        <w:autoSpaceDE w:val="0"/>
        <w:autoSpaceDN w:val="0"/>
        <w:adjustRightInd w:val="0"/>
        <w:spacing w:before="0"/>
        <w:jc w:val="both"/>
        <w:rPr>
          <w:rFonts w:asciiTheme="majorHAnsi" w:hAnsiTheme="majorHAnsi"/>
          <w:b/>
          <w:color w:val="FF0000"/>
          <w:sz w:val="22"/>
        </w:rPr>
      </w:pPr>
      <w:r w:rsidRPr="00597C01">
        <w:rPr>
          <w:rFonts w:asciiTheme="majorHAnsi" w:hAnsiTheme="majorHAnsi"/>
          <w:b/>
          <w:color w:val="FF0000"/>
          <w:sz w:val="22"/>
        </w:rPr>
        <w:t xml:space="preserve">Objective: </w:t>
      </w:r>
    </w:p>
    <w:p w14:paraId="2C7B46FE" w14:textId="13394087" w:rsidR="00877A75" w:rsidRPr="005656E7" w:rsidRDefault="00003E33" w:rsidP="00ED48FF">
      <w:pPr>
        <w:widowControl w:val="0"/>
        <w:autoSpaceDE w:val="0"/>
        <w:autoSpaceDN w:val="0"/>
        <w:adjustRightInd w:val="0"/>
        <w:spacing w:before="0"/>
        <w:jc w:val="both"/>
        <w:rPr>
          <w:rFonts w:asciiTheme="majorHAnsi" w:hAnsiTheme="majorHAnsi"/>
          <w:color w:val="auto"/>
          <w:sz w:val="22"/>
        </w:rPr>
      </w:pPr>
      <w:r>
        <w:rPr>
          <w:rFonts w:asciiTheme="majorHAnsi" w:hAnsiTheme="majorHAnsi"/>
          <w:color w:val="auto"/>
          <w:sz w:val="22"/>
        </w:rPr>
        <w:t>The</w:t>
      </w:r>
      <w:r w:rsidR="005656E7">
        <w:rPr>
          <w:rFonts w:asciiTheme="majorHAnsi" w:hAnsiTheme="majorHAnsi"/>
          <w:color w:val="auto"/>
          <w:sz w:val="22"/>
        </w:rPr>
        <w:t xml:space="preserve"> </w:t>
      </w:r>
      <w:r w:rsidR="00F616C5">
        <w:rPr>
          <w:rFonts w:asciiTheme="majorHAnsi" w:hAnsiTheme="majorHAnsi"/>
          <w:color w:val="auto"/>
          <w:sz w:val="22"/>
        </w:rPr>
        <w:t>s</w:t>
      </w:r>
      <w:r w:rsidR="00A82ACF">
        <w:rPr>
          <w:rFonts w:asciiTheme="majorHAnsi" w:hAnsiTheme="majorHAnsi"/>
          <w:color w:val="auto"/>
          <w:sz w:val="22"/>
        </w:rPr>
        <w:t>eminar</w:t>
      </w:r>
      <w:r w:rsidR="005656E7" w:rsidRPr="005656E7">
        <w:rPr>
          <w:rFonts w:asciiTheme="majorHAnsi" w:hAnsiTheme="majorHAnsi"/>
          <w:color w:val="auto"/>
          <w:sz w:val="22"/>
        </w:rPr>
        <w:t xml:space="preserve"> </w:t>
      </w:r>
      <w:r>
        <w:rPr>
          <w:rFonts w:asciiTheme="majorHAnsi" w:hAnsiTheme="majorHAnsi"/>
          <w:color w:val="auto"/>
          <w:sz w:val="22"/>
        </w:rPr>
        <w:t>should</w:t>
      </w:r>
      <w:r w:rsidR="005656E7" w:rsidRPr="005656E7">
        <w:rPr>
          <w:rFonts w:asciiTheme="majorHAnsi" w:hAnsiTheme="majorHAnsi"/>
          <w:color w:val="auto"/>
          <w:sz w:val="22"/>
        </w:rPr>
        <w:t xml:space="preserve"> provide important</w:t>
      </w:r>
      <w:r w:rsidR="005656E7">
        <w:rPr>
          <w:rFonts w:asciiTheme="majorHAnsi" w:hAnsiTheme="majorHAnsi"/>
          <w:color w:val="auto"/>
          <w:sz w:val="22"/>
        </w:rPr>
        <w:t xml:space="preserve"> information about the </w:t>
      </w:r>
      <w:r>
        <w:rPr>
          <w:rFonts w:asciiTheme="majorHAnsi" w:hAnsiTheme="majorHAnsi"/>
          <w:color w:val="auto"/>
          <w:sz w:val="22"/>
        </w:rPr>
        <w:t>C</w:t>
      </w:r>
      <w:r w:rsidR="005656E7">
        <w:rPr>
          <w:rFonts w:asciiTheme="majorHAnsi" w:hAnsiTheme="majorHAnsi"/>
          <w:color w:val="auto"/>
          <w:sz w:val="22"/>
        </w:rPr>
        <w:t xml:space="preserve">ompany and </w:t>
      </w:r>
      <w:r w:rsidR="005656E7" w:rsidRPr="005656E7">
        <w:rPr>
          <w:rFonts w:asciiTheme="majorHAnsi" w:hAnsiTheme="majorHAnsi"/>
          <w:color w:val="auto"/>
          <w:sz w:val="22"/>
        </w:rPr>
        <w:t>the Board</w:t>
      </w:r>
      <w:r w:rsidR="005656E7">
        <w:rPr>
          <w:rFonts w:asciiTheme="majorHAnsi" w:hAnsiTheme="majorHAnsi"/>
          <w:color w:val="auto"/>
          <w:sz w:val="22"/>
        </w:rPr>
        <w:t xml:space="preserve">’s roles and responsibilities. </w:t>
      </w:r>
      <w:r w:rsidR="005656E7" w:rsidRPr="005656E7">
        <w:rPr>
          <w:rFonts w:asciiTheme="majorHAnsi" w:hAnsiTheme="majorHAnsi"/>
          <w:color w:val="auto"/>
          <w:sz w:val="22"/>
        </w:rPr>
        <w:t xml:space="preserve">It </w:t>
      </w:r>
      <w:r w:rsidR="00F616C5">
        <w:rPr>
          <w:rFonts w:asciiTheme="majorHAnsi" w:hAnsiTheme="majorHAnsi"/>
          <w:color w:val="auto"/>
          <w:sz w:val="22"/>
        </w:rPr>
        <w:t xml:space="preserve">should </w:t>
      </w:r>
      <w:r w:rsidR="005656E7" w:rsidRPr="005656E7">
        <w:rPr>
          <w:rFonts w:asciiTheme="majorHAnsi" w:hAnsiTheme="majorHAnsi"/>
          <w:color w:val="auto"/>
          <w:sz w:val="22"/>
        </w:rPr>
        <w:t xml:space="preserve">also serves to build a working relationship among Board members that promotes ongoing support </w:t>
      </w:r>
      <w:r w:rsidR="00F616C5">
        <w:rPr>
          <w:rFonts w:asciiTheme="majorHAnsi" w:hAnsiTheme="majorHAnsi"/>
          <w:color w:val="auto"/>
          <w:sz w:val="22"/>
        </w:rPr>
        <w:t>so they can</w:t>
      </w:r>
      <w:r w:rsidR="00F616C5" w:rsidRPr="005656E7">
        <w:rPr>
          <w:rFonts w:asciiTheme="majorHAnsi" w:hAnsiTheme="majorHAnsi"/>
          <w:color w:val="auto"/>
          <w:sz w:val="22"/>
        </w:rPr>
        <w:t xml:space="preserve"> </w:t>
      </w:r>
      <w:r w:rsidR="005656E7" w:rsidRPr="005656E7">
        <w:rPr>
          <w:rFonts w:asciiTheme="majorHAnsi" w:hAnsiTheme="majorHAnsi"/>
          <w:color w:val="auto"/>
          <w:sz w:val="22"/>
        </w:rPr>
        <w:t>agree ho</w:t>
      </w:r>
      <w:r w:rsidR="005656E7">
        <w:rPr>
          <w:rFonts w:asciiTheme="majorHAnsi" w:hAnsiTheme="majorHAnsi"/>
          <w:color w:val="auto"/>
          <w:sz w:val="22"/>
        </w:rPr>
        <w:t xml:space="preserve">w they will carry out their fiduciary responsibilities. </w:t>
      </w:r>
    </w:p>
    <w:p w14:paraId="117E6162" w14:textId="77777777" w:rsidR="005A74B0" w:rsidRDefault="00597C01" w:rsidP="00ED48FF">
      <w:pPr>
        <w:widowControl w:val="0"/>
        <w:autoSpaceDE w:val="0"/>
        <w:autoSpaceDN w:val="0"/>
        <w:adjustRightInd w:val="0"/>
        <w:spacing w:before="0"/>
        <w:jc w:val="both"/>
        <w:rPr>
          <w:rFonts w:asciiTheme="majorHAnsi" w:hAnsiTheme="majorHAnsi"/>
          <w:sz w:val="22"/>
        </w:rPr>
      </w:pPr>
      <w:r w:rsidRPr="00597C01">
        <w:rPr>
          <w:rFonts w:asciiTheme="majorHAnsi" w:hAnsiTheme="majorHAnsi"/>
          <w:b/>
          <w:color w:val="FF0000"/>
          <w:sz w:val="22"/>
        </w:rPr>
        <w:t>When:</w:t>
      </w:r>
      <w:r>
        <w:rPr>
          <w:rFonts w:asciiTheme="majorHAnsi" w:hAnsiTheme="majorHAnsi"/>
          <w:sz w:val="22"/>
        </w:rPr>
        <w:t xml:space="preserve"> </w:t>
      </w:r>
    </w:p>
    <w:p w14:paraId="5C9330BE" w14:textId="74F2DF17" w:rsidR="00ED48FF" w:rsidRPr="006D2C45" w:rsidRDefault="00ED48FF" w:rsidP="00ED48FF">
      <w:pPr>
        <w:widowControl w:val="0"/>
        <w:autoSpaceDE w:val="0"/>
        <w:autoSpaceDN w:val="0"/>
        <w:adjustRightInd w:val="0"/>
        <w:spacing w:before="0"/>
        <w:jc w:val="both"/>
        <w:rPr>
          <w:rFonts w:asciiTheme="majorHAnsi" w:hAnsiTheme="majorHAnsi"/>
          <w:color w:val="auto"/>
          <w:sz w:val="22"/>
        </w:rPr>
      </w:pPr>
      <w:r w:rsidRPr="006D2C45">
        <w:rPr>
          <w:rFonts w:asciiTheme="majorHAnsi" w:hAnsiTheme="majorHAnsi"/>
          <w:color w:val="auto"/>
          <w:sz w:val="22"/>
        </w:rPr>
        <w:t>The induction for new directors should take place within the first month of their appointment</w:t>
      </w:r>
      <w:r w:rsidR="00B453BE" w:rsidRPr="006D2C45">
        <w:rPr>
          <w:rFonts w:asciiTheme="majorHAnsi" w:hAnsiTheme="majorHAnsi"/>
          <w:color w:val="auto"/>
          <w:sz w:val="22"/>
        </w:rPr>
        <w:t xml:space="preserve">. </w:t>
      </w:r>
      <w:r w:rsidR="00CD638A" w:rsidRPr="006D2C45">
        <w:rPr>
          <w:rFonts w:asciiTheme="majorHAnsi" w:hAnsiTheme="majorHAnsi"/>
          <w:color w:val="auto"/>
          <w:sz w:val="22"/>
        </w:rPr>
        <w:t xml:space="preserve">The </w:t>
      </w:r>
      <w:r w:rsidR="00CD638A">
        <w:rPr>
          <w:rFonts w:asciiTheme="majorHAnsi" w:hAnsiTheme="majorHAnsi"/>
          <w:color w:val="auto"/>
          <w:sz w:val="22"/>
        </w:rPr>
        <w:t>seminar</w:t>
      </w:r>
      <w:r w:rsidR="00C40AAD" w:rsidRPr="006D2C45">
        <w:rPr>
          <w:rFonts w:asciiTheme="majorHAnsi" w:hAnsiTheme="majorHAnsi"/>
          <w:color w:val="auto"/>
          <w:sz w:val="22"/>
        </w:rPr>
        <w:t xml:space="preserve"> should </w:t>
      </w:r>
      <w:r w:rsidR="00CD638A">
        <w:rPr>
          <w:rFonts w:asciiTheme="majorHAnsi" w:hAnsiTheme="majorHAnsi"/>
          <w:color w:val="auto"/>
          <w:sz w:val="22"/>
        </w:rPr>
        <w:t>contain</w:t>
      </w:r>
      <w:r w:rsidR="0011766E" w:rsidRPr="006D2C45">
        <w:rPr>
          <w:rFonts w:asciiTheme="majorHAnsi" w:hAnsiTheme="majorHAnsi"/>
          <w:color w:val="auto"/>
          <w:sz w:val="22"/>
        </w:rPr>
        <w:t xml:space="preserve"> </w:t>
      </w:r>
      <w:r w:rsidR="001163E3">
        <w:rPr>
          <w:rFonts w:asciiTheme="majorHAnsi" w:hAnsiTheme="majorHAnsi"/>
          <w:color w:val="auto"/>
          <w:sz w:val="22"/>
        </w:rPr>
        <w:t xml:space="preserve">a </w:t>
      </w:r>
      <w:r w:rsidR="00CD638A">
        <w:rPr>
          <w:rFonts w:asciiTheme="majorHAnsi" w:hAnsiTheme="majorHAnsi"/>
          <w:color w:val="auto"/>
          <w:sz w:val="22"/>
        </w:rPr>
        <w:t xml:space="preserve">management introduction, </w:t>
      </w:r>
      <w:r w:rsidR="001163E3">
        <w:rPr>
          <w:rFonts w:asciiTheme="majorHAnsi" w:hAnsiTheme="majorHAnsi"/>
          <w:color w:val="auto"/>
          <w:sz w:val="22"/>
        </w:rPr>
        <w:t xml:space="preserve">an </w:t>
      </w:r>
      <w:r w:rsidR="00CD638A">
        <w:rPr>
          <w:rFonts w:asciiTheme="majorHAnsi" w:hAnsiTheme="majorHAnsi"/>
          <w:color w:val="auto"/>
          <w:sz w:val="22"/>
        </w:rPr>
        <w:t>overview of the company and its operations</w:t>
      </w:r>
      <w:r w:rsidR="001163E3">
        <w:rPr>
          <w:rFonts w:asciiTheme="majorHAnsi" w:hAnsiTheme="majorHAnsi"/>
          <w:color w:val="auto"/>
          <w:sz w:val="22"/>
        </w:rPr>
        <w:t>,</w:t>
      </w:r>
      <w:r w:rsidR="00CD638A">
        <w:rPr>
          <w:rFonts w:asciiTheme="majorHAnsi" w:hAnsiTheme="majorHAnsi"/>
          <w:color w:val="auto"/>
          <w:sz w:val="22"/>
        </w:rPr>
        <w:t xml:space="preserve"> and </w:t>
      </w:r>
      <w:r w:rsidR="001163E3">
        <w:rPr>
          <w:rFonts w:asciiTheme="majorHAnsi" w:hAnsiTheme="majorHAnsi"/>
          <w:color w:val="auto"/>
          <w:sz w:val="22"/>
        </w:rPr>
        <w:t xml:space="preserve">the </w:t>
      </w:r>
      <w:r w:rsidR="00CD638A">
        <w:rPr>
          <w:rFonts w:asciiTheme="majorHAnsi" w:hAnsiTheme="majorHAnsi"/>
          <w:color w:val="auto"/>
          <w:sz w:val="22"/>
        </w:rPr>
        <w:t xml:space="preserve">Corporate Governance and </w:t>
      </w:r>
      <w:r w:rsidR="001163E3">
        <w:rPr>
          <w:rFonts w:asciiTheme="majorHAnsi" w:hAnsiTheme="majorHAnsi"/>
          <w:color w:val="auto"/>
          <w:sz w:val="22"/>
        </w:rPr>
        <w:t>L</w:t>
      </w:r>
      <w:r w:rsidR="00CD638A">
        <w:rPr>
          <w:rFonts w:asciiTheme="majorHAnsi" w:hAnsiTheme="majorHAnsi"/>
          <w:color w:val="auto"/>
          <w:sz w:val="22"/>
        </w:rPr>
        <w:t xml:space="preserve">egal workshops </w:t>
      </w:r>
      <w:r w:rsidR="001163E3">
        <w:rPr>
          <w:rFonts w:asciiTheme="majorHAnsi" w:hAnsiTheme="majorHAnsi"/>
          <w:color w:val="auto"/>
          <w:sz w:val="22"/>
        </w:rPr>
        <w:t>for the Board</w:t>
      </w:r>
      <w:r w:rsidR="00CD638A">
        <w:rPr>
          <w:rFonts w:asciiTheme="majorHAnsi" w:hAnsiTheme="majorHAnsi"/>
          <w:color w:val="auto"/>
          <w:sz w:val="22"/>
        </w:rPr>
        <w:t xml:space="preserve">. </w:t>
      </w:r>
      <w:r w:rsidR="00C40AAD" w:rsidRPr="006D2C45">
        <w:rPr>
          <w:rFonts w:asciiTheme="majorHAnsi" w:hAnsiTheme="majorHAnsi"/>
          <w:color w:val="auto"/>
          <w:sz w:val="22"/>
        </w:rPr>
        <w:t xml:space="preserve"> </w:t>
      </w:r>
    </w:p>
    <w:p w14:paraId="04F1A607" w14:textId="79645774" w:rsidR="00DE415D" w:rsidRPr="002301BA" w:rsidRDefault="00DE415D" w:rsidP="00DE415D">
      <w:pPr>
        <w:widowControl w:val="0"/>
        <w:autoSpaceDE w:val="0"/>
        <w:autoSpaceDN w:val="0"/>
        <w:adjustRightInd w:val="0"/>
        <w:spacing w:before="0" w:after="0"/>
        <w:rPr>
          <w:rFonts w:asciiTheme="majorHAnsi" w:hAnsiTheme="majorHAnsi" w:cs="Lucida Grande"/>
          <w:color w:val="auto"/>
          <w:sz w:val="22"/>
        </w:rPr>
      </w:pPr>
      <w:r w:rsidRPr="002301BA">
        <w:rPr>
          <w:rFonts w:asciiTheme="majorHAnsi" w:hAnsiTheme="majorHAnsi" w:cs="Lucida Grande"/>
          <w:color w:val="auto"/>
          <w:sz w:val="22"/>
        </w:rPr>
        <w:t xml:space="preserve">The </w:t>
      </w:r>
      <w:r w:rsidR="00A82ACF">
        <w:rPr>
          <w:rFonts w:asciiTheme="majorHAnsi" w:hAnsiTheme="majorHAnsi" w:cs="Lucida Grande"/>
          <w:color w:val="auto"/>
          <w:sz w:val="22"/>
        </w:rPr>
        <w:t>seminar s</w:t>
      </w:r>
      <w:r w:rsidRPr="002301BA">
        <w:rPr>
          <w:rFonts w:asciiTheme="majorHAnsi" w:hAnsiTheme="majorHAnsi" w:cs="Lucida Grande"/>
          <w:color w:val="auto"/>
          <w:sz w:val="22"/>
        </w:rPr>
        <w:t>hould focus on the following refe</w:t>
      </w:r>
      <w:r w:rsidR="00E22498" w:rsidRPr="002301BA">
        <w:rPr>
          <w:rFonts w:asciiTheme="majorHAnsi" w:hAnsiTheme="majorHAnsi" w:cs="Lucida Grande"/>
          <w:color w:val="auto"/>
          <w:sz w:val="22"/>
        </w:rPr>
        <w:t xml:space="preserve">rence </w:t>
      </w:r>
      <w:r w:rsidRPr="002301BA">
        <w:rPr>
          <w:rFonts w:asciiTheme="majorHAnsi" w:hAnsiTheme="majorHAnsi" w:cs="Lucida Grande"/>
          <w:color w:val="auto"/>
          <w:sz w:val="22"/>
        </w:rPr>
        <w:t>points:</w:t>
      </w:r>
    </w:p>
    <w:p w14:paraId="68FAD1B9" w14:textId="77777777" w:rsidR="00E22498" w:rsidRPr="002301BA" w:rsidRDefault="00E22498" w:rsidP="00DE415D">
      <w:pPr>
        <w:widowControl w:val="0"/>
        <w:autoSpaceDE w:val="0"/>
        <w:autoSpaceDN w:val="0"/>
        <w:adjustRightInd w:val="0"/>
        <w:spacing w:before="0" w:after="0"/>
        <w:rPr>
          <w:rFonts w:asciiTheme="majorHAnsi" w:hAnsiTheme="majorHAnsi" w:cs="Lucida Grande"/>
          <w:color w:val="auto"/>
          <w:sz w:val="22"/>
        </w:rPr>
      </w:pPr>
    </w:p>
    <w:p w14:paraId="708C17EA" w14:textId="2465647A" w:rsidR="00DE415D" w:rsidRPr="002301BA" w:rsidRDefault="00DE415D" w:rsidP="000D0D58">
      <w:pPr>
        <w:pStyle w:val="ListParagraph"/>
        <w:widowControl w:val="0"/>
        <w:numPr>
          <w:ilvl w:val="0"/>
          <w:numId w:val="27"/>
        </w:numPr>
        <w:autoSpaceDE w:val="0"/>
        <w:autoSpaceDN w:val="0"/>
        <w:adjustRightInd w:val="0"/>
        <w:spacing w:before="0" w:after="0"/>
        <w:rPr>
          <w:rFonts w:asciiTheme="majorHAnsi" w:hAnsiTheme="majorHAnsi" w:cs="Lucida Grande"/>
          <w:color w:val="auto"/>
          <w:sz w:val="22"/>
        </w:rPr>
      </w:pPr>
      <w:r w:rsidRPr="002301BA">
        <w:rPr>
          <w:rFonts w:asciiTheme="majorHAnsi" w:hAnsiTheme="majorHAnsi" w:cs="Lucida Grande"/>
          <w:color w:val="auto"/>
          <w:sz w:val="22"/>
        </w:rPr>
        <w:t xml:space="preserve">Corporate </w:t>
      </w:r>
      <w:r w:rsidR="009311C1">
        <w:rPr>
          <w:rFonts w:asciiTheme="majorHAnsi" w:hAnsiTheme="majorHAnsi" w:cs="Lucida Grande"/>
          <w:color w:val="auto"/>
          <w:sz w:val="22"/>
        </w:rPr>
        <w:t>g</w:t>
      </w:r>
      <w:r w:rsidRPr="002301BA">
        <w:rPr>
          <w:rFonts w:asciiTheme="majorHAnsi" w:hAnsiTheme="majorHAnsi" w:cs="Lucida Grande"/>
          <w:color w:val="auto"/>
          <w:sz w:val="22"/>
        </w:rPr>
        <w:t>overnance</w:t>
      </w:r>
    </w:p>
    <w:p w14:paraId="37604CF5" w14:textId="60CC5E2E" w:rsidR="00DE415D" w:rsidRPr="002301BA" w:rsidRDefault="009311C1" w:rsidP="000D0D58">
      <w:pPr>
        <w:pStyle w:val="ListParagraph"/>
        <w:widowControl w:val="0"/>
        <w:numPr>
          <w:ilvl w:val="0"/>
          <w:numId w:val="27"/>
        </w:numPr>
        <w:autoSpaceDE w:val="0"/>
        <w:autoSpaceDN w:val="0"/>
        <w:adjustRightInd w:val="0"/>
        <w:spacing w:before="0" w:after="0"/>
        <w:rPr>
          <w:rFonts w:asciiTheme="majorHAnsi" w:hAnsiTheme="majorHAnsi" w:cs="Lucida Grande"/>
          <w:color w:val="auto"/>
          <w:sz w:val="22"/>
        </w:rPr>
      </w:pPr>
      <w:r>
        <w:rPr>
          <w:rFonts w:asciiTheme="majorHAnsi" w:hAnsiTheme="majorHAnsi" w:cs="Lucida Grande"/>
          <w:color w:val="auto"/>
          <w:sz w:val="22"/>
        </w:rPr>
        <w:t>The d</w:t>
      </w:r>
      <w:r w:rsidR="00DE415D" w:rsidRPr="002301BA">
        <w:rPr>
          <w:rFonts w:asciiTheme="majorHAnsi" w:hAnsiTheme="majorHAnsi" w:cs="Lucida Grande"/>
          <w:color w:val="auto"/>
          <w:sz w:val="22"/>
        </w:rPr>
        <w:t>uties, obligations, powers, composition and operation of the Board of Directors</w:t>
      </w:r>
    </w:p>
    <w:p w14:paraId="0499E355" w14:textId="57C4D6D5" w:rsidR="00DE415D" w:rsidRPr="004132B1" w:rsidRDefault="00DE415D" w:rsidP="004132B1">
      <w:pPr>
        <w:pStyle w:val="ListParagraph"/>
        <w:widowControl w:val="0"/>
        <w:numPr>
          <w:ilvl w:val="0"/>
          <w:numId w:val="27"/>
        </w:numPr>
        <w:autoSpaceDE w:val="0"/>
        <w:autoSpaceDN w:val="0"/>
        <w:adjustRightInd w:val="0"/>
        <w:spacing w:before="0" w:after="0"/>
        <w:rPr>
          <w:rFonts w:asciiTheme="majorHAnsi" w:hAnsiTheme="majorHAnsi" w:cs="Lucida Grande"/>
          <w:color w:val="auto"/>
          <w:sz w:val="22"/>
        </w:rPr>
      </w:pPr>
      <w:r w:rsidRPr="002301BA">
        <w:rPr>
          <w:rFonts w:asciiTheme="majorHAnsi" w:hAnsiTheme="majorHAnsi" w:cs="Lucida Grande"/>
          <w:color w:val="auto"/>
          <w:sz w:val="22"/>
        </w:rPr>
        <w:t>The industry and the market</w:t>
      </w:r>
    </w:p>
    <w:p w14:paraId="0B5D88DA" w14:textId="7283488A" w:rsidR="00DE415D" w:rsidRPr="002301BA" w:rsidRDefault="009311C1" w:rsidP="000D0D58">
      <w:pPr>
        <w:pStyle w:val="ListParagraph"/>
        <w:widowControl w:val="0"/>
        <w:numPr>
          <w:ilvl w:val="0"/>
          <w:numId w:val="27"/>
        </w:numPr>
        <w:autoSpaceDE w:val="0"/>
        <w:autoSpaceDN w:val="0"/>
        <w:adjustRightInd w:val="0"/>
        <w:spacing w:before="0" w:after="0"/>
        <w:rPr>
          <w:rFonts w:asciiTheme="majorHAnsi" w:hAnsiTheme="majorHAnsi" w:cs="Lucida Grande"/>
          <w:color w:val="auto"/>
          <w:sz w:val="22"/>
        </w:rPr>
      </w:pPr>
      <w:r>
        <w:rPr>
          <w:rFonts w:asciiTheme="majorHAnsi" w:hAnsiTheme="majorHAnsi" w:cs="Lucida Grande"/>
          <w:color w:val="auto"/>
          <w:sz w:val="22"/>
        </w:rPr>
        <w:t>The C</w:t>
      </w:r>
      <w:r w:rsidR="004132B1">
        <w:rPr>
          <w:rFonts w:asciiTheme="majorHAnsi" w:hAnsiTheme="majorHAnsi" w:cs="Lucida Grande"/>
          <w:color w:val="auto"/>
          <w:sz w:val="22"/>
        </w:rPr>
        <w:t xml:space="preserve">ompany’s </w:t>
      </w:r>
      <w:r w:rsidR="00DE415D" w:rsidRPr="002301BA">
        <w:rPr>
          <w:rFonts w:asciiTheme="majorHAnsi" w:hAnsiTheme="majorHAnsi" w:cs="Lucida Grande"/>
          <w:color w:val="auto"/>
          <w:sz w:val="22"/>
        </w:rPr>
        <w:t>business</w:t>
      </w:r>
    </w:p>
    <w:p w14:paraId="2AF79ACE" w14:textId="39B98C16" w:rsidR="00DE415D" w:rsidRPr="002301BA" w:rsidRDefault="009311C1" w:rsidP="000D0D58">
      <w:pPr>
        <w:pStyle w:val="ListParagraph"/>
        <w:widowControl w:val="0"/>
        <w:numPr>
          <w:ilvl w:val="0"/>
          <w:numId w:val="27"/>
        </w:numPr>
        <w:autoSpaceDE w:val="0"/>
        <w:autoSpaceDN w:val="0"/>
        <w:adjustRightInd w:val="0"/>
        <w:spacing w:before="0" w:after="0"/>
        <w:rPr>
          <w:rFonts w:asciiTheme="majorHAnsi" w:hAnsiTheme="majorHAnsi" w:cs="Lucida Grande"/>
          <w:color w:val="auto"/>
          <w:sz w:val="22"/>
        </w:rPr>
      </w:pPr>
      <w:r>
        <w:rPr>
          <w:rFonts w:asciiTheme="majorHAnsi" w:hAnsiTheme="majorHAnsi" w:cs="Lucida Grande"/>
          <w:color w:val="auto"/>
          <w:sz w:val="22"/>
        </w:rPr>
        <w:t xml:space="preserve">The </w:t>
      </w:r>
      <w:r w:rsidR="00DE415D" w:rsidRPr="002301BA">
        <w:rPr>
          <w:rFonts w:asciiTheme="majorHAnsi" w:hAnsiTheme="majorHAnsi" w:cs="Lucida Grande"/>
          <w:color w:val="auto"/>
          <w:sz w:val="22"/>
        </w:rPr>
        <w:t>Company management</w:t>
      </w:r>
    </w:p>
    <w:p w14:paraId="44640BEA" w14:textId="672C3B0D" w:rsidR="00DE415D" w:rsidRPr="002301BA" w:rsidRDefault="001163E3" w:rsidP="000D0D58">
      <w:pPr>
        <w:pStyle w:val="ListParagraph"/>
        <w:widowControl w:val="0"/>
        <w:numPr>
          <w:ilvl w:val="0"/>
          <w:numId w:val="27"/>
        </w:numPr>
        <w:autoSpaceDE w:val="0"/>
        <w:autoSpaceDN w:val="0"/>
        <w:adjustRightInd w:val="0"/>
        <w:spacing w:before="0" w:after="0"/>
        <w:rPr>
          <w:rFonts w:asciiTheme="majorHAnsi" w:hAnsiTheme="majorHAnsi" w:cs="Lucida Grande"/>
          <w:color w:val="auto"/>
          <w:sz w:val="22"/>
        </w:rPr>
      </w:pPr>
      <w:r>
        <w:rPr>
          <w:rFonts w:asciiTheme="majorHAnsi" w:hAnsiTheme="majorHAnsi" w:cs="Lucida Grande"/>
          <w:color w:val="auto"/>
          <w:sz w:val="22"/>
        </w:rPr>
        <w:t>C</w:t>
      </w:r>
      <w:r w:rsidR="00DE415D" w:rsidRPr="002301BA">
        <w:rPr>
          <w:rFonts w:asciiTheme="majorHAnsi" w:hAnsiTheme="majorHAnsi" w:cs="Lucida Grande"/>
          <w:color w:val="auto"/>
          <w:sz w:val="22"/>
        </w:rPr>
        <w:t>ontrol and risk systems</w:t>
      </w:r>
    </w:p>
    <w:p w14:paraId="6D63A347" w14:textId="79D90503" w:rsidR="00DE415D" w:rsidRDefault="00DE415D" w:rsidP="000D0D58">
      <w:pPr>
        <w:pStyle w:val="ListParagraph"/>
        <w:widowControl w:val="0"/>
        <w:numPr>
          <w:ilvl w:val="0"/>
          <w:numId w:val="27"/>
        </w:numPr>
        <w:autoSpaceDE w:val="0"/>
        <w:autoSpaceDN w:val="0"/>
        <w:adjustRightInd w:val="0"/>
        <w:spacing w:before="0" w:after="0"/>
        <w:rPr>
          <w:rFonts w:asciiTheme="majorHAnsi" w:hAnsiTheme="majorHAnsi" w:cs="Lucida Grande"/>
          <w:color w:val="auto"/>
          <w:sz w:val="22"/>
        </w:rPr>
      </w:pPr>
      <w:r w:rsidRPr="002301BA">
        <w:rPr>
          <w:rFonts w:asciiTheme="majorHAnsi" w:hAnsiTheme="majorHAnsi" w:cs="Lucida Grande"/>
          <w:color w:val="auto"/>
          <w:sz w:val="22"/>
        </w:rPr>
        <w:t>Sustainability and ethics in business administration</w:t>
      </w:r>
    </w:p>
    <w:p w14:paraId="2ACA0DBA" w14:textId="3182CB8C" w:rsidR="004132B1" w:rsidRPr="002301BA" w:rsidRDefault="004132B1" w:rsidP="000D0D58">
      <w:pPr>
        <w:pStyle w:val="ListParagraph"/>
        <w:widowControl w:val="0"/>
        <w:numPr>
          <w:ilvl w:val="0"/>
          <w:numId w:val="27"/>
        </w:numPr>
        <w:autoSpaceDE w:val="0"/>
        <w:autoSpaceDN w:val="0"/>
        <w:adjustRightInd w:val="0"/>
        <w:spacing w:before="0" w:after="0"/>
        <w:rPr>
          <w:rFonts w:asciiTheme="majorHAnsi" w:hAnsiTheme="majorHAnsi" w:cs="Lucida Grande"/>
          <w:color w:val="auto"/>
          <w:sz w:val="22"/>
        </w:rPr>
      </w:pPr>
      <w:r>
        <w:rPr>
          <w:rFonts w:asciiTheme="majorHAnsi" w:hAnsiTheme="majorHAnsi" w:cs="Lucida Grande"/>
          <w:color w:val="auto"/>
          <w:sz w:val="22"/>
        </w:rPr>
        <w:t xml:space="preserve">Membership and </w:t>
      </w:r>
      <w:r w:rsidR="009311C1">
        <w:rPr>
          <w:rFonts w:asciiTheme="majorHAnsi" w:hAnsiTheme="majorHAnsi" w:cs="Lucida Grande"/>
          <w:color w:val="auto"/>
          <w:sz w:val="22"/>
        </w:rPr>
        <w:t>c</w:t>
      </w:r>
      <w:r>
        <w:rPr>
          <w:rFonts w:asciiTheme="majorHAnsi" w:hAnsiTheme="majorHAnsi" w:cs="Lucida Grande"/>
          <w:color w:val="auto"/>
          <w:sz w:val="22"/>
        </w:rPr>
        <w:t xml:space="preserve">hairmanship responsibilities </w:t>
      </w:r>
    </w:p>
    <w:p w14:paraId="3D077C80" w14:textId="77777777" w:rsidR="00B36D73" w:rsidRPr="002301BA" w:rsidRDefault="00DE415D" w:rsidP="000D0D58">
      <w:pPr>
        <w:pStyle w:val="ListParagraph"/>
        <w:widowControl w:val="0"/>
        <w:numPr>
          <w:ilvl w:val="0"/>
          <w:numId w:val="27"/>
        </w:numPr>
        <w:autoSpaceDE w:val="0"/>
        <w:autoSpaceDN w:val="0"/>
        <w:adjustRightInd w:val="0"/>
        <w:spacing w:before="0" w:after="0"/>
        <w:rPr>
          <w:rFonts w:asciiTheme="majorHAnsi" w:hAnsiTheme="majorHAnsi" w:cs="Lucida Grande"/>
          <w:color w:val="auto"/>
          <w:sz w:val="22"/>
        </w:rPr>
      </w:pPr>
      <w:r w:rsidRPr="002301BA">
        <w:rPr>
          <w:rFonts w:asciiTheme="majorHAnsi" w:hAnsiTheme="majorHAnsi" w:cs="Lucida Grande"/>
          <w:color w:val="auto"/>
          <w:sz w:val="22"/>
        </w:rPr>
        <w:t>Research, development and technological innovation</w:t>
      </w:r>
    </w:p>
    <w:p w14:paraId="0C8EE150" w14:textId="26E25184" w:rsidR="00EC1402" w:rsidRDefault="0011766E" w:rsidP="000D0D58">
      <w:pPr>
        <w:pStyle w:val="ListParagraph"/>
        <w:widowControl w:val="0"/>
        <w:numPr>
          <w:ilvl w:val="0"/>
          <w:numId w:val="27"/>
        </w:numPr>
        <w:autoSpaceDE w:val="0"/>
        <w:autoSpaceDN w:val="0"/>
        <w:adjustRightInd w:val="0"/>
        <w:spacing w:before="0" w:after="0"/>
        <w:rPr>
          <w:rFonts w:asciiTheme="majorHAnsi" w:hAnsiTheme="majorHAnsi" w:cs="Lucida Grande"/>
          <w:color w:val="auto"/>
          <w:sz w:val="22"/>
        </w:rPr>
      </w:pPr>
      <w:r w:rsidRPr="002301BA">
        <w:rPr>
          <w:rFonts w:asciiTheme="majorHAnsi" w:hAnsiTheme="majorHAnsi" w:cs="Lucida Grande"/>
          <w:color w:val="auto"/>
          <w:sz w:val="22"/>
        </w:rPr>
        <w:t xml:space="preserve">Russian legislation </w:t>
      </w:r>
    </w:p>
    <w:p w14:paraId="397D2E06" w14:textId="535E0F17" w:rsidR="00F37632" w:rsidRPr="002301BA" w:rsidRDefault="00F37632" w:rsidP="000D0D58">
      <w:pPr>
        <w:pStyle w:val="ListParagraph"/>
        <w:widowControl w:val="0"/>
        <w:numPr>
          <w:ilvl w:val="0"/>
          <w:numId w:val="27"/>
        </w:numPr>
        <w:autoSpaceDE w:val="0"/>
        <w:autoSpaceDN w:val="0"/>
        <w:adjustRightInd w:val="0"/>
        <w:spacing w:before="0" w:after="0"/>
        <w:rPr>
          <w:rFonts w:asciiTheme="majorHAnsi" w:hAnsiTheme="majorHAnsi" w:cs="Lucida Grande"/>
          <w:color w:val="auto"/>
          <w:sz w:val="22"/>
        </w:rPr>
      </w:pPr>
      <w:r>
        <w:rPr>
          <w:rFonts w:asciiTheme="majorHAnsi" w:hAnsiTheme="majorHAnsi" w:cs="Lucida Grande"/>
          <w:color w:val="auto"/>
          <w:sz w:val="22"/>
        </w:rPr>
        <w:t xml:space="preserve">Capital </w:t>
      </w:r>
      <w:r w:rsidR="001163E3">
        <w:rPr>
          <w:rFonts w:asciiTheme="majorHAnsi" w:hAnsiTheme="majorHAnsi" w:cs="Lucida Grande"/>
          <w:color w:val="auto"/>
          <w:sz w:val="22"/>
        </w:rPr>
        <w:t>m</w:t>
      </w:r>
      <w:r>
        <w:rPr>
          <w:rFonts w:asciiTheme="majorHAnsi" w:hAnsiTheme="majorHAnsi" w:cs="Lucida Grande"/>
          <w:color w:val="auto"/>
          <w:sz w:val="22"/>
        </w:rPr>
        <w:t xml:space="preserve">arkets activities </w:t>
      </w:r>
    </w:p>
    <w:p w14:paraId="64E266EB" w14:textId="5A2D07BE" w:rsidR="00ED48FF" w:rsidRPr="002301BA" w:rsidRDefault="00EC1402" w:rsidP="0008614D">
      <w:pPr>
        <w:spacing w:after="0"/>
        <w:rPr>
          <w:rFonts w:asciiTheme="majorHAnsi" w:hAnsiTheme="majorHAnsi"/>
          <w:bCs/>
          <w:color w:val="auto"/>
          <w:sz w:val="22"/>
        </w:rPr>
      </w:pPr>
      <w:r w:rsidRPr="002301BA">
        <w:rPr>
          <w:rFonts w:asciiTheme="majorHAnsi" w:hAnsiTheme="majorHAnsi"/>
          <w:bCs/>
          <w:color w:val="auto"/>
          <w:sz w:val="22"/>
        </w:rPr>
        <w:t xml:space="preserve"> </w:t>
      </w:r>
      <w:r w:rsidR="00C436A8" w:rsidRPr="002301BA">
        <w:rPr>
          <w:rFonts w:asciiTheme="majorHAnsi" w:hAnsiTheme="majorHAnsi"/>
          <w:bCs/>
          <w:color w:val="auto"/>
          <w:sz w:val="22"/>
        </w:rPr>
        <w:t xml:space="preserve"> </w:t>
      </w:r>
    </w:p>
    <w:p w14:paraId="563B4197" w14:textId="77777777" w:rsidR="00776FD8" w:rsidRDefault="00776FD8" w:rsidP="0008614D">
      <w:pPr>
        <w:spacing w:after="0"/>
        <w:rPr>
          <w:rFonts w:ascii="Cambria" w:hAnsi="Cambria"/>
          <w:bCs/>
          <w:sz w:val="22"/>
        </w:rPr>
      </w:pPr>
    </w:p>
    <w:p w14:paraId="33221BBC" w14:textId="0A3335D6" w:rsidR="00A57CE6" w:rsidRPr="00C95414" w:rsidRDefault="001C431E" w:rsidP="00CB39CF">
      <w:pPr>
        <w:widowControl w:val="0"/>
        <w:autoSpaceDE w:val="0"/>
        <w:autoSpaceDN w:val="0"/>
        <w:adjustRightInd w:val="0"/>
        <w:spacing w:before="0"/>
        <w:jc w:val="both"/>
        <w:rPr>
          <w:rFonts w:asciiTheme="majorHAnsi" w:hAnsiTheme="majorHAnsi"/>
          <w:b/>
          <w:color w:val="ED1C24" w:themeColor="accent2"/>
          <w:szCs w:val="24"/>
        </w:rPr>
      </w:pPr>
      <w:r>
        <w:rPr>
          <w:rFonts w:asciiTheme="majorHAnsi" w:eastAsia="Times New Roman" w:hAnsiTheme="majorHAnsi" w:cs="Times New Roman"/>
          <w:b/>
          <w:color w:val="ED1C24" w:themeColor="accent2"/>
          <w:szCs w:val="24"/>
        </w:rPr>
        <w:t>A</w:t>
      </w:r>
      <w:r w:rsidR="0057032E">
        <w:rPr>
          <w:rFonts w:asciiTheme="majorHAnsi" w:eastAsia="Times New Roman" w:hAnsiTheme="majorHAnsi" w:cs="Times New Roman"/>
          <w:b/>
          <w:color w:val="ED1C24" w:themeColor="accent2"/>
          <w:szCs w:val="24"/>
        </w:rPr>
        <w:t xml:space="preserve">. </w:t>
      </w:r>
      <w:r w:rsidR="00A57CE6" w:rsidRPr="00C95414">
        <w:rPr>
          <w:rFonts w:asciiTheme="majorHAnsi" w:eastAsia="Times New Roman" w:hAnsiTheme="majorHAnsi" w:cs="Times New Roman"/>
          <w:b/>
          <w:color w:val="ED1C24" w:themeColor="accent2"/>
          <w:szCs w:val="24"/>
        </w:rPr>
        <w:t xml:space="preserve">Information </w:t>
      </w:r>
      <w:r w:rsidR="009E73E1">
        <w:rPr>
          <w:rFonts w:asciiTheme="majorHAnsi" w:eastAsia="Times New Roman" w:hAnsiTheme="majorHAnsi" w:cs="Times New Roman"/>
          <w:b/>
          <w:color w:val="ED1C24" w:themeColor="accent2"/>
          <w:szCs w:val="24"/>
        </w:rPr>
        <w:t xml:space="preserve">and Materials: </w:t>
      </w:r>
    </w:p>
    <w:p w14:paraId="303F1DF2" w14:textId="69756CE7" w:rsidR="000471F8" w:rsidRPr="00B73D17" w:rsidRDefault="001163E3" w:rsidP="00CB39CF">
      <w:pPr>
        <w:widowControl w:val="0"/>
        <w:autoSpaceDE w:val="0"/>
        <w:autoSpaceDN w:val="0"/>
        <w:adjustRightInd w:val="0"/>
        <w:spacing w:before="0"/>
        <w:jc w:val="both"/>
        <w:rPr>
          <w:rFonts w:asciiTheme="majorHAnsi" w:hAnsiTheme="majorHAnsi"/>
          <w:color w:val="auto"/>
          <w:sz w:val="22"/>
        </w:rPr>
      </w:pPr>
      <w:r>
        <w:rPr>
          <w:rFonts w:asciiTheme="majorHAnsi" w:hAnsiTheme="majorHAnsi"/>
          <w:color w:val="auto"/>
          <w:sz w:val="22"/>
        </w:rPr>
        <w:t>N</w:t>
      </w:r>
      <w:r w:rsidR="00C95414" w:rsidRPr="00B73D17">
        <w:rPr>
          <w:rFonts w:asciiTheme="majorHAnsi" w:hAnsiTheme="majorHAnsi"/>
          <w:color w:val="auto"/>
          <w:sz w:val="22"/>
        </w:rPr>
        <w:t>ew member</w:t>
      </w:r>
      <w:r>
        <w:rPr>
          <w:rFonts w:asciiTheme="majorHAnsi" w:hAnsiTheme="majorHAnsi"/>
          <w:color w:val="auto"/>
          <w:sz w:val="22"/>
        </w:rPr>
        <w:t>s</w:t>
      </w:r>
      <w:r w:rsidR="00C95414" w:rsidRPr="00B73D17">
        <w:rPr>
          <w:rFonts w:asciiTheme="majorHAnsi" w:hAnsiTheme="majorHAnsi"/>
          <w:color w:val="auto"/>
          <w:sz w:val="22"/>
        </w:rPr>
        <w:t xml:space="preserve"> of the Board should have an</w:t>
      </w:r>
      <w:r w:rsidR="00B73D17" w:rsidRPr="00B73D17">
        <w:rPr>
          <w:rFonts w:asciiTheme="majorHAnsi" w:hAnsiTheme="majorHAnsi"/>
          <w:color w:val="auto"/>
          <w:sz w:val="22"/>
        </w:rPr>
        <w:t xml:space="preserve"> immediate access to </w:t>
      </w:r>
      <w:r w:rsidR="009311C1">
        <w:rPr>
          <w:rFonts w:asciiTheme="majorHAnsi" w:hAnsiTheme="majorHAnsi"/>
          <w:color w:val="auto"/>
          <w:sz w:val="22"/>
        </w:rPr>
        <w:t xml:space="preserve">the </w:t>
      </w:r>
      <w:r w:rsidR="00B73D17" w:rsidRPr="00B73D17">
        <w:rPr>
          <w:rFonts w:asciiTheme="majorHAnsi" w:hAnsiTheme="majorHAnsi"/>
          <w:color w:val="auto"/>
          <w:sz w:val="22"/>
        </w:rPr>
        <w:t xml:space="preserve">data room </w:t>
      </w:r>
      <w:r w:rsidR="009311C1">
        <w:rPr>
          <w:rFonts w:asciiTheme="majorHAnsi" w:hAnsiTheme="majorHAnsi"/>
          <w:color w:val="auto"/>
          <w:sz w:val="22"/>
        </w:rPr>
        <w:t xml:space="preserve">(the Company’s central data collection and storage area) </w:t>
      </w:r>
      <w:r w:rsidR="00B73D17" w:rsidRPr="00B73D17">
        <w:rPr>
          <w:rStyle w:val="CommentReference"/>
          <w:rFonts w:asciiTheme="majorHAnsi" w:hAnsiTheme="majorHAnsi"/>
          <w:sz w:val="22"/>
          <w:szCs w:val="22"/>
        </w:rPr>
        <w:t>an</w:t>
      </w:r>
      <w:r w:rsidR="00A57CE6" w:rsidRPr="00B73D17">
        <w:rPr>
          <w:rFonts w:asciiTheme="majorHAnsi" w:hAnsiTheme="majorHAnsi"/>
          <w:color w:val="auto"/>
          <w:sz w:val="22"/>
        </w:rPr>
        <w:t xml:space="preserve">d </w:t>
      </w:r>
      <w:r w:rsidR="009311C1">
        <w:rPr>
          <w:rFonts w:asciiTheme="majorHAnsi" w:hAnsiTheme="majorHAnsi"/>
          <w:color w:val="auto"/>
          <w:sz w:val="22"/>
        </w:rPr>
        <w:t>be able to</w:t>
      </w:r>
      <w:r w:rsidR="009311C1" w:rsidRPr="00B73D17">
        <w:rPr>
          <w:rFonts w:asciiTheme="majorHAnsi" w:hAnsiTheme="majorHAnsi"/>
          <w:color w:val="auto"/>
          <w:sz w:val="22"/>
        </w:rPr>
        <w:t xml:space="preserve"> </w:t>
      </w:r>
      <w:r w:rsidR="00A57CE6" w:rsidRPr="00B73D17">
        <w:rPr>
          <w:rFonts w:asciiTheme="majorHAnsi" w:hAnsiTheme="majorHAnsi"/>
          <w:color w:val="auto"/>
          <w:sz w:val="22"/>
        </w:rPr>
        <w:t>access monthly information</w:t>
      </w:r>
      <w:r w:rsidR="009311C1">
        <w:rPr>
          <w:rFonts w:asciiTheme="majorHAnsi" w:hAnsiTheme="majorHAnsi"/>
          <w:color w:val="auto"/>
          <w:sz w:val="22"/>
        </w:rPr>
        <w:t>,</w:t>
      </w:r>
      <w:r w:rsidR="00A57CE6" w:rsidRPr="00B73D17">
        <w:rPr>
          <w:rFonts w:asciiTheme="majorHAnsi" w:hAnsiTheme="majorHAnsi"/>
          <w:color w:val="auto"/>
          <w:sz w:val="22"/>
        </w:rPr>
        <w:t xml:space="preserve"> including actual financial results, </w:t>
      </w:r>
      <w:r w:rsidRPr="00B73D17">
        <w:rPr>
          <w:rFonts w:asciiTheme="majorHAnsi" w:hAnsiTheme="majorHAnsi"/>
          <w:color w:val="auto"/>
          <w:sz w:val="22"/>
        </w:rPr>
        <w:t xml:space="preserve">investor relations </w:t>
      </w:r>
      <w:r>
        <w:rPr>
          <w:rFonts w:asciiTheme="majorHAnsi" w:hAnsiTheme="majorHAnsi"/>
          <w:color w:val="auto"/>
          <w:sz w:val="22"/>
        </w:rPr>
        <w:t xml:space="preserve">(IR), and </w:t>
      </w:r>
      <w:r w:rsidR="00A57CE6" w:rsidRPr="00B73D17">
        <w:rPr>
          <w:rFonts w:asciiTheme="majorHAnsi" w:hAnsiTheme="majorHAnsi"/>
          <w:color w:val="auto"/>
          <w:sz w:val="22"/>
        </w:rPr>
        <w:t xml:space="preserve">reports from executive directors </w:t>
      </w:r>
      <w:r w:rsidR="009311C1">
        <w:rPr>
          <w:rFonts w:asciiTheme="majorHAnsi" w:hAnsiTheme="majorHAnsi"/>
          <w:color w:val="auto"/>
          <w:sz w:val="22"/>
        </w:rPr>
        <w:t>regarding</w:t>
      </w:r>
      <w:r w:rsidR="00A57CE6" w:rsidRPr="00B73D17">
        <w:rPr>
          <w:rFonts w:asciiTheme="majorHAnsi" w:hAnsiTheme="majorHAnsi"/>
          <w:color w:val="auto"/>
          <w:sz w:val="22"/>
        </w:rPr>
        <w:t xml:space="preserve"> their areas of responsibility</w:t>
      </w:r>
      <w:r w:rsidR="009311C1">
        <w:rPr>
          <w:rFonts w:asciiTheme="majorHAnsi" w:hAnsiTheme="majorHAnsi"/>
          <w:color w:val="auto"/>
          <w:sz w:val="22"/>
        </w:rPr>
        <w:t>; this will</w:t>
      </w:r>
      <w:r w:rsidR="00A57CE6" w:rsidRPr="00B73D17">
        <w:rPr>
          <w:rFonts w:asciiTheme="majorHAnsi" w:hAnsiTheme="majorHAnsi"/>
          <w:color w:val="auto"/>
          <w:sz w:val="22"/>
        </w:rPr>
        <w:t xml:space="preserve"> giv</w:t>
      </w:r>
      <w:r w:rsidR="009311C1">
        <w:rPr>
          <w:rFonts w:asciiTheme="majorHAnsi" w:hAnsiTheme="majorHAnsi"/>
          <w:color w:val="auto"/>
          <w:sz w:val="22"/>
        </w:rPr>
        <w:t>e</w:t>
      </w:r>
      <w:r w:rsidR="00A57CE6" w:rsidRPr="00B73D17">
        <w:rPr>
          <w:rFonts w:asciiTheme="majorHAnsi" w:hAnsiTheme="majorHAnsi"/>
          <w:color w:val="auto"/>
          <w:sz w:val="22"/>
        </w:rPr>
        <w:t xml:space="preserve"> Board members an opportunity to develop an understanding of the views of major investors. From time to time</w:t>
      </w:r>
      <w:r w:rsidR="009311C1">
        <w:rPr>
          <w:rFonts w:asciiTheme="majorHAnsi" w:hAnsiTheme="majorHAnsi"/>
          <w:color w:val="auto"/>
          <w:sz w:val="22"/>
        </w:rPr>
        <w:t>,</w:t>
      </w:r>
      <w:r w:rsidR="00A57CE6" w:rsidRPr="00B73D17">
        <w:rPr>
          <w:rFonts w:asciiTheme="majorHAnsi" w:hAnsiTheme="majorHAnsi"/>
          <w:color w:val="auto"/>
          <w:sz w:val="22"/>
        </w:rPr>
        <w:t xml:space="preserve"> the Board</w:t>
      </w:r>
      <w:r w:rsidR="006649CE" w:rsidRPr="00B73D17">
        <w:rPr>
          <w:rFonts w:asciiTheme="majorHAnsi" w:hAnsiTheme="majorHAnsi"/>
          <w:color w:val="auto"/>
          <w:sz w:val="22"/>
        </w:rPr>
        <w:t xml:space="preserve"> should receive</w:t>
      </w:r>
      <w:r w:rsidR="00A57CE6" w:rsidRPr="00B73D17">
        <w:rPr>
          <w:rFonts w:asciiTheme="majorHAnsi" w:hAnsiTheme="majorHAnsi"/>
          <w:color w:val="auto"/>
          <w:sz w:val="22"/>
        </w:rPr>
        <w:t xml:space="preserve"> detailed presentations from </w:t>
      </w:r>
      <w:r w:rsidR="00C95414" w:rsidRPr="00B73D17">
        <w:rPr>
          <w:rFonts w:asciiTheme="majorHAnsi" w:hAnsiTheme="majorHAnsi"/>
          <w:color w:val="auto"/>
          <w:sz w:val="22"/>
        </w:rPr>
        <w:t xml:space="preserve">management </w:t>
      </w:r>
      <w:r w:rsidR="00A57CE6" w:rsidRPr="00B73D17">
        <w:rPr>
          <w:rFonts w:asciiTheme="majorHAnsi" w:hAnsiTheme="majorHAnsi"/>
          <w:color w:val="auto"/>
          <w:sz w:val="22"/>
        </w:rPr>
        <w:t>on matters of signi</w:t>
      </w:r>
      <w:r w:rsidR="00C95414" w:rsidRPr="00B73D17">
        <w:rPr>
          <w:rFonts w:asciiTheme="majorHAnsi" w:hAnsiTheme="majorHAnsi"/>
          <w:color w:val="auto"/>
          <w:sz w:val="22"/>
        </w:rPr>
        <w:t>ficance or new opportunities such as f</w:t>
      </w:r>
      <w:r w:rsidR="00A57CE6" w:rsidRPr="00B73D17">
        <w:rPr>
          <w:rFonts w:asciiTheme="majorHAnsi" w:hAnsiTheme="majorHAnsi"/>
          <w:color w:val="auto"/>
          <w:sz w:val="22"/>
        </w:rPr>
        <w:t xml:space="preserve">inancial plans, including budgets and </w:t>
      </w:r>
      <w:r w:rsidR="00CC427F" w:rsidRPr="00B73D17">
        <w:rPr>
          <w:rFonts w:asciiTheme="majorHAnsi" w:hAnsiTheme="majorHAnsi"/>
          <w:color w:val="auto"/>
          <w:sz w:val="22"/>
        </w:rPr>
        <w:t>forecasts that</w:t>
      </w:r>
      <w:r w:rsidR="009311C1">
        <w:rPr>
          <w:rFonts w:asciiTheme="majorHAnsi" w:hAnsiTheme="majorHAnsi"/>
          <w:color w:val="auto"/>
          <w:sz w:val="22"/>
        </w:rPr>
        <w:t xml:space="preserve"> </w:t>
      </w:r>
      <w:r w:rsidR="00A57CE6" w:rsidRPr="00B73D17">
        <w:rPr>
          <w:rFonts w:asciiTheme="majorHAnsi" w:hAnsiTheme="majorHAnsi"/>
          <w:color w:val="auto"/>
          <w:sz w:val="22"/>
        </w:rPr>
        <w:t xml:space="preserve">are regularly discussed at Board meetings. </w:t>
      </w:r>
      <w:r w:rsidR="00C95414" w:rsidRPr="00B73D17">
        <w:rPr>
          <w:rFonts w:asciiTheme="majorHAnsi" w:hAnsiTheme="majorHAnsi"/>
          <w:color w:val="auto"/>
          <w:sz w:val="22"/>
        </w:rPr>
        <w:t xml:space="preserve">In addition, the </w:t>
      </w:r>
      <w:r w:rsidR="009311C1">
        <w:rPr>
          <w:rFonts w:asciiTheme="majorHAnsi" w:hAnsiTheme="majorHAnsi"/>
          <w:color w:val="auto"/>
          <w:sz w:val="22"/>
        </w:rPr>
        <w:t>investor relations</w:t>
      </w:r>
      <w:r w:rsidR="009311C1" w:rsidRPr="00B73D17">
        <w:rPr>
          <w:rFonts w:asciiTheme="majorHAnsi" w:hAnsiTheme="majorHAnsi"/>
          <w:color w:val="auto"/>
          <w:sz w:val="22"/>
        </w:rPr>
        <w:t xml:space="preserve"> </w:t>
      </w:r>
      <w:r w:rsidR="00C95414" w:rsidRPr="00B73D17">
        <w:rPr>
          <w:rFonts w:asciiTheme="majorHAnsi" w:hAnsiTheme="majorHAnsi"/>
          <w:color w:val="auto"/>
          <w:sz w:val="22"/>
        </w:rPr>
        <w:t>team should circulate presentation</w:t>
      </w:r>
      <w:r w:rsidR="00003E33">
        <w:rPr>
          <w:rFonts w:asciiTheme="majorHAnsi" w:hAnsiTheme="majorHAnsi"/>
          <w:color w:val="auto"/>
          <w:sz w:val="22"/>
        </w:rPr>
        <w:t>s</w:t>
      </w:r>
      <w:r w:rsidR="00C95414" w:rsidRPr="00B73D17">
        <w:rPr>
          <w:rFonts w:asciiTheme="majorHAnsi" w:hAnsiTheme="majorHAnsi"/>
          <w:color w:val="auto"/>
          <w:sz w:val="22"/>
        </w:rPr>
        <w:t xml:space="preserve"> every quarter on share performance against global peers, major indices</w:t>
      </w:r>
      <w:r w:rsidR="00DC2DBD" w:rsidRPr="00B73D17">
        <w:rPr>
          <w:rFonts w:asciiTheme="majorHAnsi" w:hAnsiTheme="majorHAnsi"/>
          <w:color w:val="auto"/>
          <w:sz w:val="22"/>
        </w:rPr>
        <w:t>,</w:t>
      </w:r>
      <w:r w:rsidR="00C95414" w:rsidRPr="00B73D17">
        <w:rPr>
          <w:rFonts w:asciiTheme="majorHAnsi" w:hAnsiTheme="majorHAnsi"/>
          <w:color w:val="auto"/>
          <w:sz w:val="22"/>
        </w:rPr>
        <w:t xml:space="preserve"> and how </w:t>
      </w:r>
      <w:r w:rsidR="009311C1">
        <w:rPr>
          <w:rFonts w:asciiTheme="majorHAnsi" w:hAnsiTheme="majorHAnsi"/>
          <w:color w:val="auto"/>
          <w:sz w:val="22"/>
        </w:rPr>
        <w:t xml:space="preserve">the </w:t>
      </w:r>
      <w:r w:rsidR="00C95414" w:rsidRPr="00B73D17">
        <w:rPr>
          <w:rFonts w:asciiTheme="majorHAnsi" w:hAnsiTheme="majorHAnsi"/>
          <w:color w:val="auto"/>
          <w:sz w:val="22"/>
        </w:rPr>
        <w:t xml:space="preserve">shareholder base has changed prior to the </w:t>
      </w:r>
      <w:r w:rsidR="00C95414" w:rsidRPr="00B73D17">
        <w:rPr>
          <w:rFonts w:asciiTheme="majorHAnsi" w:hAnsiTheme="majorHAnsi"/>
          <w:color w:val="auto"/>
          <w:sz w:val="22"/>
        </w:rPr>
        <w:lastRenderedPageBreak/>
        <w:t xml:space="preserve">previous quarter. </w:t>
      </w:r>
    </w:p>
    <w:p w14:paraId="5CE7858D" w14:textId="58DFC690" w:rsidR="00751D10" w:rsidRDefault="000471F8" w:rsidP="00D20DD8">
      <w:pPr>
        <w:widowControl w:val="0"/>
        <w:autoSpaceDE w:val="0"/>
        <w:autoSpaceDN w:val="0"/>
        <w:adjustRightInd w:val="0"/>
        <w:spacing w:before="0"/>
        <w:jc w:val="both"/>
        <w:rPr>
          <w:rFonts w:ascii="Cambria" w:hAnsi="Cambria"/>
          <w:b/>
          <w:color w:val="ED1C24" w:themeColor="accent2"/>
          <w:sz w:val="22"/>
        </w:rPr>
      </w:pPr>
      <w:r w:rsidRPr="009E73E1">
        <w:rPr>
          <w:rFonts w:ascii="Cambria" w:hAnsi="Cambria"/>
          <w:b/>
          <w:color w:val="ED1C24" w:themeColor="accent2"/>
          <w:sz w:val="22"/>
        </w:rPr>
        <w:t xml:space="preserve">Available materials should typically </w:t>
      </w:r>
      <w:r w:rsidR="00975D01">
        <w:rPr>
          <w:rFonts w:ascii="Cambria" w:hAnsi="Cambria"/>
          <w:b/>
          <w:color w:val="ED1C24" w:themeColor="accent2"/>
          <w:sz w:val="22"/>
        </w:rPr>
        <w:t>help Board members to</w:t>
      </w:r>
      <w:r w:rsidRPr="009E73E1">
        <w:rPr>
          <w:rFonts w:ascii="Cambria" w:hAnsi="Cambria"/>
          <w:b/>
          <w:color w:val="ED1C24" w:themeColor="accent2"/>
          <w:sz w:val="22"/>
        </w:rPr>
        <w:t xml:space="preserve">: </w:t>
      </w:r>
    </w:p>
    <w:p w14:paraId="120A01AE" w14:textId="77777777" w:rsidR="00751D10" w:rsidRDefault="00751D10" w:rsidP="00D20DD8">
      <w:pPr>
        <w:pStyle w:val="ListParagraph"/>
        <w:widowControl w:val="0"/>
        <w:numPr>
          <w:ilvl w:val="0"/>
          <w:numId w:val="68"/>
        </w:numPr>
        <w:autoSpaceDE w:val="0"/>
        <w:autoSpaceDN w:val="0"/>
        <w:adjustRightInd w:val="0"/>
        <w:spacing w:before="0"/>
        <w:jc w:val="both"/>
        <w:rPr>
          <w:rFonts w:ascii="TimesNewRoman,Bold" w:hAnsi="TimesNewRoman,Bold" w:cs="Times New Roman"/>
          <w:color w:val="auto"/>
          <w:sz w:val="22"/>
        </w:rPr>
      </w:pPr>
      <w:r w:rsidRPr="00D20DD8">
        <w:rPr>
          <w:rFonts w:ascii="TimesNewRoman,Bold" w:hAnsi="TimesNewRoman,Bold" w:cs="Times New Roman"/>
          <w:color w:val="auto"/>
          <w:sz w:val="22"/>
        </w:rPr>
        <w:t xml:space="preserve">Know the people: </w:t>
      </w:r>
    </w:p>
    <w:p w14:paraId="03953B7F" w14:textId="77777777" w:rsidR="00751D10" w:rsidRDefault="00751D10" w:rsidP="00D20DD8">
      <w:pPr>
        <w:pStyle w:val="ListParagraph"/>
        <w:widowControl w:val="0"/>
        <w:autoSpaceDE w:val="0"/>
        <w:autoSpaceDN w:val="0"/>
        <w:adjustRightInd w:val="0"/>
        <w:spacing w:before="0"/>
        <w:jc w:val="both"/>
        <w:rPr>
          <w:rFonts w:ascii="TimesNewRoman,Bold" w:hAnsi="TimesNewRoman,Bold" w:cs="Times New Roman"/>
          <w:color w:val="auto"/>
          <w:sz w:val="22"/>
        </w:rPr>
      </w:pPr>
    </w:p>
    <w:p w14:paraId="2B44B06F" w14:textId="496D9EA9" w:rsidR="00751D10" w:rsidRDefault="00751D10" w:rsidP="00D20DD8">
      <w:pPr>
        <w:pStyle w:val="ListParagraph"/>
        <w:widowControl w:val="0"/>
        <w:autoSpaceDE w:val="0"/>
        <w:autoSpaceDN w:val="0"/>
        <w:adjustRightInd w:val="0"/>
        <w:spacing w:before="0"/>
        <w:jc w:val="both"/>
        <w:rPr>
          <w:rFonts w:ascii="TimesNewRoman" w:hAnsi="TimesNewRoman" w:cs="Times New Roman"/>
          <w:color w:val="auto"/>
          <w:sz w:val="22"/>
        </w:rPr>
      </w:pPr>
      <w:r w:rsidRPr="00D20DD8">
        <w:rPr>
          <w:rFonts w:ascii="TimesNewRoman" w:hAnsi="TimesNewRoman" w:cs="Times New Roman"/>
          <w:color w:val="auto"/>
          <w:sz w:val="22"/>
        </w:rPr>
        <w:t xml:space="preserve">List of all board members, their terms, and their contact information; a short biography of CEO and executives; </w:t>
      </w:r>
      <w:r w:rsidR="00552499">
        <w:rPr>
          <w:rFonts w:ascii="TimesNewRoman" w:hAnsi="TimesNewRoman" w:cs="Times New Roman"/>
          <w:color w:val="auto"/>
          <w:sz w:val="22"/>
        </w:rPr>
        <w:t xml:space="preserve">and </w:t>
      </w:r>
      <w:r w:rsidRPr="00D20DD8">
        <w:rPr>
          <w:rFonts w:ascii="TimesNewRoman" w:hAnsi="TimesNewRoman" w:cs="Times New Roman"/>
          <w:color w:val="auto"/>
          <w:sz w:val="22"/>
        </w:rPr>
        <w:t>an organizational chart</w:t>
      </w:r>
      <w:r w:rsidR="00552499">
        <w:rPr>
          <w:rFonts w:ascii="TimesNewRoman" w:hAnsi="TimesNewRoman" w:cs="Times New Roman"/>
          <w:color w:val="auto"/>
          <w:sz w:val="22"/>
        </w:rPr>
        <w:t>.</w:t>
      </w:r>
      <w:r w:rsidRPr="00D20DD8">
        <w:rPr>
          <w:rFonts w:ascii="TimesNewRoman" w:hAnsi="TimesNewRoman" w:cs="Times New Roman"/>
          <w:color w:val="auto"/>
          <w:sz w:val="22"/>
        </w:rPr>
        <w:t xml:space="preserve"> </w:t>
      </w:r>
    </w:p>
    <w:p w14:paraId="5443169A" w14:textId="77777777" w:rsidR="00751D10" w:rsidRDefault="00751D10" w:rsidP="00D20DD8">
      <w:pPr>
        <w:pStyle w:val="ListParagraph"/>
        <w:widowControl w:val="0"/>
        <w:autoSpaceDE w:val="0"/>
        <w:autoSpaceDN w:val="0"/>
        <w:adjustRightInd w:val="0"/>
        <w:spacing w:before="0"/>
        <w:jc w:val="both"/>
        <w:rPr>
          <w:rFonts w:ascii="TimesNewRoman" w:hAnsi="TimesNewRoman" w:cs="Times New Roman"/>
          <w:color w:val="auto"/>
          <w:sz w:val="22"/>
        </w:rPr>
      </w:pPr>
    </w:p>
    <w:p w14:paraId="2AA11B7C" w14:textId="77777777" w:rsidR="00751D10" w:rsidRPr="00D20DD8" w:rsidRDefault="00751D10" w:rsidP="00D20DD8">
      <w:pPr>
        <w:pStyle w:val="ListParagraph"/>
        <w:widowControl w:val="0"/>
        <w:numPr>
          <w:ilvl w:val="0"/>
          <w:numId w:val="68"/>
        </w:numPr>
        <w:autoSpaceDE w:val="0"/>
        <w:autoSpaceDN w:val="0"/>
        <w:adjustRightInd w:val="0"/>
        <w:spacing w:before="0"/>
        <w:jc w:val="both"/>
        <w:rPr>
          <w:rFonts w:ascii="TimesNewRoman,Bold" w:hAnsi="TimesNewRoman,Bold" w:cs="Times New Roman"/>
          <w:color w:val="auto"/>
          <w:sz w:val="22"/>
        </w:rPr>
      </w:pPr>
      <w:r w:rsidRPr="00751D10">
        <w:rPr>
          <w:rFonts w:ascii="TimesNewRoman,Bold" w:hAnsi="TimesNewRoman,Bold" w:cs="Times New Roman"/>
          <w:color w:val="auto"/>
          <w:sz w:val="22"/>
        </w:rPr>
        <w:t>Know the responsibilitie</w:t>
      </w:r>
      <w:r>
        <w:rPr>
          <w:rFonts w:ascii="TimesNewRoman,Bold" w:hAnsi="TimesNewRoman,Bold" w:cs="Times New Roman"/>
          <w:color w:val="auto"/>
          <w:sz w:val="22"/>
        </w:rPr>
        <w:t>s:</w:t>
      </w:r>
      <w:r w:rsidRPr="00751D10">
        <w:rPr>
          <w:rFonts w:ascii="TimesNewRoman" w:hAnsi="TimesNewRoman" w:cs="Times New Roman"/>
          <w:color w:val="auto"/>
          <w:sz w:val="22"/>
        </w:rPr>
        <w:t xml:space="preserve"> </w:t>
      </w:r>
    </w:p>
    <w:p w14:paraId="29E012BD" w14:textId="77777777" w:rsidR="00751D10" w:rsidRDefault="00751D10" w:rsidP="00D20DD8">
      <w:pPr>
        <w:pStyle w:val="ListParagraph"/>
        <w:widowControl w:val="0"/>
        <w:autoSpaceDE w:val="0"/>
        <w:autoSpaceDN w:val="0"/>
        <w:adjustRightInd w:val="0"/>
        <w:spacing w:before="0"/>
        <w:jc w:val="both"/>
        <w:rPr>
          <w:rFonts w:ascii="TimesNewRoman" w:hAnsi="TimesNewRoman" w:cs="Times New Roman"/>
          <w:color w:val="auto"/>
          <w:sz w:val="22"/>
        </w:rPr>
      </w:pPr>
    </w:p>
    <w:p w14:paraId="54D24465" w14:textId="53B3F148" w:rsidR="00751D10" w:rsidRPr="00D20DD8" w:rsidRDefault="00552499" w:rsidP="00D20DD8">
      <w:pPr>
        <w:pStyle w:val="ListParagraph"/>
        <w:widowControl w:val="0"/>
        <w:numPr>
          <w:ilvl w:val="0"/>
          <w:numId w:val="70"/>
        </w:numPr>
        <w:autoSpaceDE w:val="0"/>
        <w:autoSpaceDN w:val="0"/>
        <w:adjustRightInd w:val="0"/>
        <w:spacing w:before="0"/>
        <w:jc w:val="both"/>
        <w:rPr>
          <w:rFonts w:ascii="TimesNewRoman,Bold" w:hAnsi="TimesNewRoman,Bold" w:cs="Times New Roman"/>
          <w:color w:val="auto"/>
          <w:sz w:val="22"/>
        </w:rPr>
      </w:pPr>
      <w:r>
        <w:rPr>
          <w:rFonts w:ascii="TimesNewRoman" w:hAnsi="TimesNewRoman" w:cs="Times New Roman"/>
          <w:color w:val="auto"/>
          <w:sz w:val="22"/>
        </w:rPr>
        <w:t>A d</w:t>
      </w:r>
      <w:r w:rsidR="00751D10" w:rsidRPr="00D20DD8">
        <w:rPr>
          <w:rFonts w:ascii="TimesNewRoman" w:hAnsi="TimesNewRoman" w:cs="Times New Roman"/>
          <w:color w:val="auto"/>
          <w:sz w:val="22"/>
        </w:rPr>
        <w:t>escription of</w:t>
      </w:r>
      <w:r w:rsidR="00751D10" w:rsidRPr="00751D10">
        <w:rPr>
          <w:rFonts w:ascii="TimesNewRoman" w:hAnsi="TimesNewRoman" w:cs="Times New Roman"/>
          <w:color w:val="auto"/>
          <w:sz w:val="22"/>
        </w:rPr>
        <w:t xml:space="preserve"> </w:t>
      </w:r>
      <w:r>
        <w:rPr>
          <w:rFonts w:ascii="TimesNewRoman" w:hAnsi="TimesNewRoman" w:cs="Times New Roman"/>
          <w:color w:val="auto"/>
          <w:sz w:val="22"/>
        </w:rPr>
        <w:t>b</w:t>
      </w:r>
      <w:r w:rsidR="00751D10" w:rsidRPr="00751D10">
        <w:rPr>
          <w:rFonts w:ascii="TimesNewRoman" w:hAnsi="TimesNewRoman" w:cs="Times New Roman"/>
          <w:color w:val="auto"/>
          <w:sz w:val="22"/>
        </w:rPr>
        <w:t>oard member responsibilities</w:t>
      </w:r>
    </w:p>
    <w:p w14:paraId="7CFC2748" w14:textId="745EBAB3" w:rsidR="00751D10" w:rsidRPr="00D20DD8" w:rsidRDefault="00751D10" w:rsidP="00D20DD8">
      <w:pPr>
        <w:pStyle w:val="ListParagraph"/>
        <w:widowControl w:val="0"/>
        <w:numPr>
          <w:ilvl w:val="0"/>
          <w:numId w:val="70"/>
        </w:numPr>
        <w:autoSpaceDE w:val="0"/>
        <w:autoSpaceDN w:val="0"/>
        <w:adjustRightInd w:val="0"/>
        <w:spacing w:before="0"/>
        <w:jc w:val="both"/>
        <w:rPr>
          <w:rFonts w:ascii="TimesNewRoman,Bold" w:hAnsi="TimesNewRoman,Bold" w:cs="Times New Roman"/>
          <w:color w:val="auto"/>
          <w:sz w:val="22"/>
        </w:rPr>
      </w:pPr>
      <w:r w:rsidRPr="00751D10">
        <w:rPr>
          <w:rFonts w:ascii="TimesNewRoman" w:hAnsi="TimesNewRoman" w:cs="Times New Roman"/>
          <w:color w:val="auto"/>
          <w:sz w:val="22"/>
        </w:rPr>
        <w:t>J</w:t>
      </w:r>
      <w:r w:rsidRPr="00D20DD8">
        <w:rPr>
          <w:rFonts w:ascii="TimesNewRoman" w:hAnsi="TimesNewRoman" w:cs="Times New Roman"/>
          <w:color w:val="auto"/>
          <w:sz w:val="22"/>
        </w:rPr>
        <w:t xml:space="preserve">ob descriptions of the officers; all committee charters and a list of members </w:t>
      </w:r>
    </w:p>
    <w:p w14:paraId="59A3EE03" w14:textId="393C47B3" w:rsidR="00751D10" w:rsidRPr="00D20DD8" w:rsidRDefault="00552499" w:rsidP="00D20DD8">
      <w:pPr>
        <w:pStyle w:val="ListParagraph"/>
        <w:widowControl w:val="0"/>
        <w:numPr>
          <w:ilvl w:val="0"/>
          <w:numId w:val="70"/>
        </w:numPr>
        <w:autoSpaceDE w:val="0"/>
        <w:autoSpaceDN w:val="0"/>
        <w:adjustRightInd w:val="0"/>
        <w:spacing w:before="0"/>
        <w:jc w:val="both"/>
        <w:rPr>
          <w:rFonts w:ascii="TimesNewRoman,Bold" w:hAnsi="TimesNewRoman,Bold" w:cs="Times New Roman"/>
          <w:color w:val="auto"/>
          <w:sz w:val="22"/>
        </w:rPr>
      </w:pPr>
      <w:r>
        <w:rPr>
          <w:rFonts w:ascii="TimesNewRoman" w:hAnsi="TimesNewRoman" w:cs="Times New Roman"/>
          <w:color w:val="auto"/>
          <w:sz w:val="22"/>
        </w:rPr>
        <w:t>A g</w:t>
      </w:r>
      <w:r w:rsidR="00751D10">
        <w:rPr>
          <w:rFonts w:ascii="TimesNewRoman" w:hAnsi="TimesNewRoman" w:cs="Times New Roman"/>
          <w:color w:val="auto"/>
          <w:sz w:val="22"/>
        </w:rPr>
        <w:t>overnance handbook</w:t>
      </w:r>
      <w:r>
        <w:rPr>
          <w:rFonts w:ascii="TimesNewRoman" w:hAnsi="TimesNewRoman" w:cs="Times New Roman"/>
          <w:color w:val="auto"/>
          <w:sz w:val="22"/>
        </w:rPr>
        <w:t>.</w:t>
      </w:r>
    </w:p>
    <w:p w14:paraId="5E3B9F45" w14:textId="77777777" w:rsidR="00751D10" w:rsidRDefault="00751D10" w:rsidP="00D20DD8">
      <w:pPr>
        <w:pStyle w:val="ListParagraph"/>
        <w:widowControl w:val="0"/>
        <w:autoSpaceDE w:val="0"/>
        <w:autoSpaceDN w:val="0"/>
        <w:adjustRightInd w:val="0"/>
        <w:spacing w:before="0"/>
        <w:jc w:val="both"/>
        <w:rPr>
          <w:rFonts w:ascii="TimesNewRoman,Bold" w:hAnsi="TimesNewRoman,Bold" w:cs="Times New Roman"/>
          <w:color w:val="auto"/>
          <w:sz w:val="22"/>
        </w:rPr>
      </w:pPr>
    </w:p>
    <w:p w14:paraId="46BD3155" w14:textId="77777777" w:rsidR="00751D10" w:rsidRPr="00751D10" w:rsidRDefault="00751D10" w:rsidP="00D20DD8">
      <w:pPr>
        <w:pStyle w:val="ListParagraph"/>
        <w:widowControl w:val="0"/>
        <w:numPr>
          <w:ilvl w:val="0"/>
          <w:numId w:val="68"/>
        </w:numPr>
        <w:autoSpaceDE w:val="0"/>
        <w:autoSpaceDN w:val="0"/>
        <w:adjustRightInd w:val="0"/>
        <w:spacing w:before="0"/>
        <w:jc w:val="both"/>
        <w:rPr>
          <w:rFonts w:ascii="TimesNewRoman,Bold" w:hAnsi="TimesNewRoman,Bold" w:cs="Times New Roman"/>
          <w:color w:val="auto"/>
          <w:sz w:val="22"/>
        </w:rPr>
      </w:pPr>
      <w:r w:rsidRPr="00D20DD8">
        <w:rPr>
          <w:rFonts w:ascii="TimesNewRoman,Bold" w:hAnsi="TimesNewRoman,Bold" w:cs="Times New Roman"/>
          <w:color w:val="auto"/>
          <w:sz w:val="22"/>
        </w:rPr>
        <w:t>Know the legal framework</w:t>
      </w:r>
      <w:r w:rsidRPr="00751D10">
        <w:rPr>
          <w:rFonts w:ascii="TimesNewRoman,Bold" w:hAnsi="TimesNewRoman,Bold" w:cs="Times New Roman"/>
          <w:color w:val="auto"/>
          <w:sz w:val="22"/>
        </w:rPr>
        <w:t xml:space="preserve">: </w:t>
      </w:r>
    </w:p>
    <w:p w14:paraId="6A327F0E" w14:textId="77777777" w:rsidR="00751D10" w:rsidRPr="00D20DD8" w:rsidRDefault="00751D10" w:rsidP="00D20DD8">
      <w:pPr>
        <w:pStyle w:val="ListParagraph"/>
        <w:widowControl w:val="0"/>
        <w:numPr>
          <w:ilvl w:val="0"/>
          <w:numId w:val="71"/>
        </w:numPr>
        <w:autoSpaceDE w:val="0"/>
        <w:autoSpaceDN w:val="0"/>
        <w:adjustRightInd w:val="0"/>
        <w:spacing w:before="0"/>
        <w:jc w:val="both"/>
        <w:rPr>
          <w:rFonts w:ascii="TimesNewRoman,Bold" w:hAnsi="TimesNewRoman,Bold" w:cs="Times New Roman"/>
          <w:color w:val="auto"/>
          <w:sz w:val="22"/>
        </w:rPr>
      </w:pPr>
      <w:r w:rsidRPr="00751D10">
        <w:rPr>
          <w:rFonts w:ascii="TimesNewRoman" w:hAnsi="TimesNewRoman" w:cs="Times New Roman"/>
          <w:color w:val="auto"/>
          <w:sz w:val="22"/>
        </w:rPr>
        <w:t>Articles, bylaws</w:t>
      </w:r>
    </w:p>
    <w:p w14:paraId="5D6AE911" w14:textId="5897711F" w:rsidR="00751D10" w:rsidRPr="00B57E74" w:rsidRDefault="00751D10" w:rsidP="00D20DD8">
      <w:pPr>
        <w:pStyle w:val="ListParagraph"/>
        <w:widowControl w:val="0"/>
        <w:numPr>
          <w:ilvl w:val="0"/>
          <w:numId w:val="71"/>
        </w:numPr>
        <w:autoSpaceDE w:val="0"/>
        <w:autoSpaceDN w:val="0"/>
        <w:adjustRightInd w:val="0"/>
        <w:spacing w:before="0"/>
        <w:jc w:val="both"/>
        <w:rPr>
          <w:rFonts w:ascii="TimesNewRoman,Bold" w:hAnsi="TimesNewRoman,Bold" w:cs="Times New Roman"/>
          <w:color w:val="auto"/>
          <w:sz w:val="22"/>
        </w:rPr>
      </w:pPr>
      <w:r>
        <w:rPr>
          <w:rFonts w:ascii="TimesNewRoman" w:hAnsi="TimesNewRoman" w:cs="Times New Roman"/>
          <w:color w:val="auto"/>
          <w:sz w:val="22"/>
        </w:rPr>
        <w:t>B</w:t>
      </w:r>
      <w:r w:rsidRPr="00751D10">
        <w:rPr>
          <w:rFonts w:ascii="TimesNewRoman" w:hAnsi="TimesNewRoman" w:cs="Times New Roman"/>
          <w:color w:val="auto"/>
          <w:sz w:val="22"/>
        </w:rPr>
        <w:t>oard-related policies</w:t>
      </w:r>
    </w:p>
    <w:p w14:paraId="3F20DC4A" w14:textId="71EDD0AF" w:rsidR="00552499" w:rsidRPr="00B57E74" w:rsidRDefault="00751D10">
      <w:pPr>
        <w:pStyle w:val="ListParagraph"/>
        <w:widowControl w:val="0"/>
        <w:numPr>
          <w:ilvl w:val="0"/>
          <w:numId w:val="71"/>
        </w:numPr>
        <w:autoSpaceDE w:val="0"/>
        <w:autoSpaceDN w:val="0"/>
        <w:adjustRightInd w:val="0"/>
        <w:spacing w:before="0"/>
        <w:jc w:val="both"/>
        <w:rPr>
          <w:rFonts w:ascii="TimesNewRoman,Bold" w:hAnsi="TimesNewRoman,Bold" w:cs="Times New Roman"/>
          <w:color w:val="auto"/>
          <w:sz w:val="22"/>
        </w:rPr>
      </w:pPr>
      <w:r w:rsidRPr="00B57E74">
        <w:rPr>
          <w:rFonts w:ascii="TimesNewRoman" w:hAnsi="TimesNewRoman" w:cs="Times New Roman"/>
          <w:color w:val="auto"/>
          <w:sz w:val="22"/>
        </w:rPr>
        <w:t>Liability insurance</w:t>
      </w:r>
      <w:r w:rsidR="00552499" w:rsidRPr="00B57E74">
        <w:rPr>
          <w:rFonts w:ascii="TimesNewRoman" w:hAnsi="TimesNewRoman" w:cs="Times New Roman"/>
          <w:color w:val="auto"/>
          <w:sz w:val="22"/>
        </w:rPr>
        <w:t>.</w:t>
      </w:r>
    </w:p>
    <w:p w14:paraId="756E22E5" w14:textId="77777777" w:rsidR="00751D10" w:rsidRPr="00B57E74" w:rsidRDefault="00751D10" w:rsidP="00B57E74">
      <w:pPr>
        <w:pStyle w:val="ListParagraph"/>
        <w:widowControl w:val="0"/>
        <w:autoSpaceDE w:val="0"/>
        <w:autoSpaceDN w:val="0"/>
        <w:adjustRightInd w:val="0"/>
        <w:spacing w:before="0"/>
        <w:ind w:left="1080"/>
        <w:jc w:val="both"/>
        <w:rPr>
          <w:rFonts w:ascii="TimesNewRoman,Bold" w:hAnsi="TimesNewRoman,Bold" w:cs="Times New Roman"/>
          <w:color w:val="auto"/>
          <w:sz w:val="22"/>
        </w:rPr>
      </w:pPr>
    </w:p>
    <w:p w14:paraId="2203D903" w14:textId="760DB495" w:rsidR="00751D10" w:rsidRPr="00751D10" w:rsidRDefault="00751D10" w:rsidP="00D20DD8">
      <w:pPr>
        <w:pStyle w:val="ListParagraph"/>
        <w:widowControl w:val="0"/>
        <w:numPr>
          <w:ilvl w:val="0"/>
          <w:numId w:val="68"/>
        </w:numPr>
        <w:autoSpaceDE w:val="0"/>
        <w:autoSpaceDN w:val="0"/>
        <w:adjustRightInd w:val="0"/>
        <w:spacing w:before="0"/>
        <w:jc w:val="both"/>
        <w:rPr>
          <w:rFonts w:ascii="TimesNewRoman,Bold" w:hAnsi="TimesNewRoman,Bold" w:cs="Times New Roman"/>
          <w:color w:val="auto"/>
          <w:sz w:val="22"/>
        </w:rPr>
      </w:pPr>
      <w:r w:rsidRPr="00D20DD8">
        <w:rPr>
          <w:rFonts w:ascii="TimesNewRoman,Bold" w:hAnsi="TimesNewRoman,Bold" w:cs="Times New Roman"/>
          <w:color w:val="auto"/>
          <w:sz w:val="22"/>
        </w:rPr>
        <w:t>Know the organization</w:t>
      </w:r>
      <w:r w:rsidR="001A4839">
        <w:rPr>
          <w:rFonts w:ascii="TimesNewRoman,Bold" w:hAnsi="TimesNewRoman,Bold" w:cs="Times New Roman"/>
          <w:color w:val="auto"/>
          <w:sz w:val="22"/>
        </w:rPr>
        <w:t>:</w:t>
      </w:r>
    </w:p>
    <w:p w14:paraId="5AE9603F" w14:textId="77777777" w:rsidR="00751D10" w:rsidRDefault="00751D10" w:rsidP="00D20DD8">
      <w:pPr>
        <w:pStyle w:val="ListParagraph"/>
        <w:widowControl w:val="0"/>
        <w:autoSpaceDE w:val="0"/>
        <w:autoSpaceDN w:val="0"/>
        <w:adjustRightInd w:val="0"/>
        <w:spacing w:before="0"/>
        <w:jc w:val="both"/>
        <w:rPr>
          <w:rFonts w:ascii="TimesNewRoman,Bold" w:hAnsi="TimesNewRoman,Bold" w:cs="Times New Roman"/>
          <w:color w:val="auto"/>
          <w:sz w:val="22"/>
        </w:rPr>
      </w:pPr>
    </w:p>
    <w:p w14:paraId="065A47BE" w14:textId="171868A0" w:rsidR="00751D10" w:rsidRPr="00751D10" w:rsidRDefault="00751D10" w:rsidP="00D20DD8">
      <w:pPr>
        <w:pStyle w:val="ListParagraph"/>
        <w:widowControl w:val="0"/>
        <w:numPr>
          <w:ilvl w:val="0"/>
          <w:numId w:val="72"/>
        </w:numPr>
        <w:autoSpaceDE w:val="0"/>
        <w:autoSpaceDN w:val="0"/>
        <w:adjustRightInd w:val="0"/>
        <w:spacing w:before="0"/>
        <w:jc w:val="both"/>
        <w:rPr>
          <w:rFonts w:ascii="TimesNewRoman" w:hAnsi="TimesNewRoman" w:cs="Times New Roman"/>
          <w:color w:val="auto"/>
          <w:sz w:val="22"/>
        </w:rPr>
      </w:pPr>
      <w:r w:rsidRPr="00751D10">
        <w:rPr>
          <w:rFonts w:ascii="TimesNewRoman" w:hAnsi="TimesNewRoman" w:cs="Times New Roman"/>
          <w:color w:val="auto"/>
          <w:sz w:val="22"/>
        </w:rPr>
        <w:t xml:space="preserve">A short organizational history </w:t>
      </w:r>
    </w:p>
    <w:p w14:paraId="624106D6" w14:textId="4D0F6EE5" w:rsidR="00751D10" w:rsidRPr="00D20DD8" w:rsidRDefault="001A4839" w:rsidP="00D20DD8">
      <w:pPr>
        <w:pStyle w:val="ListParagraph"/>
        <w:widowControl w:val="0"/>
        <w:numPr>
          <w:ilvl w:val="0"/>
          <w:numId w:val="72"/>
        </w:numPr>
        <w:autoSpaceDE w:val="0"/>
        <w:autoSpaceDN w:val="0"/>
        <w:adjustRightInd w:val="0"/>
        <w:spacing w:before="0"/>
        <w:jc w:val="both"/>
        <w:rPr>
          <w:rFonts w:ascii="TimesNewRoman,Bold" w:hAnsi="TimesNewRoman,Bold" w:cs="Times New Roman"/>
          <w:color w:val="auto"/>
          <w:sz w:val="22"/>
        </w:rPr>
      </w:pPr>
      <w:r>
        <w:rPr>
          <w:rFonts w:ascii="TimesNewRoman" w:hAnsi="TimesNewRoman" w:cs="Times New Roman"/>
          <w:color w:val="auto"/>
          <w:sz w:val="22"/>
        </w:rPr>
        <w:t>K</w:t>
      </w:r>
      <w:r w:rsidR="00751D10" w:rsidRPr="00D20DD8">
        <w:rPr>
          <w:rFonts w:ascii="TimesNewRoman" w:hAnsi="TimesNewRoman" w:cs="Times New Roman"/>
          <w:color w:val="auto"/>
          <w:sz w:val="22"/>
        </w:rPr>
        <w:t>ey historical even</w:t>
      </w:r>
      <w:r w:rsidR="00751D10" w:rsidRPr="00751D10">
        <w:rPr>
          <w:rFonts w:ascii="TimesNewRoman" w:hAnsi="TimesNewRoman" w:cs="Times New Roman"/>
          <w:color w:val="auto"/>
          <w:sz w:val="22"/>
        </w:rPr>
        <w:t>ts</w:t>
      </w:r>
      <w:r w:rsidR="00751D10" w:rsidRPr="00D20DD8">
        <w:rPr>
          <w:rFonts w:ascii="TimesNewRoman" w:hAnsi="TimesNewRoman" w:cs="Times New Roman"/>
          <w:color w:val="auto"/>
          <w:sz w:val="22"/>
        </w:rPr>
        <w:t xml:space="preserve"> </w:t>
      </w:r>
    </w:p>
    <w:p w14:paraId="3F9981D9" w14:textId="641E236D" w:rsidR="00751D10" w:rsidRPr="00D20DD8" w:rsidRDefault="001A4839" w:rsidP="00D20DD8">
      <w:pPr>
        <w:pStyle w:val="ListParagraph"/>
        <w:widowControl w:val="0"/>
        <w:numPr>
          <w:ilvl w:val="0"/>
          <w:numId w:val="72"/>
        </w:numPr>
        <w:autoSpaceDE w:val="0"/>
        <w:autoSpaceDN w:val="0"/>
        <w:adjustRightInd w:val="0"/>
        <w:spacing w:before="0"/>
        <w:jc w:val="both"/>
        <w:rPr>
          <w:rFonts w:ascii="TimesNewRoman,Bold" w:hAnsi="TimesNewRoman,Bold" w:cs="Times New Roman"/>
          <w:color w:val="auto"/>
          <w:sz w:val="22"/>
        </w:rPr>
      </w:pPr>
      <w:r>
        <w:rPr>
          <w:rFonts w:ascii="TimesNewRoman" w:hAnsi="TimesNewRoman" w:cs="Times New Roman"/>
          <w:color w:val="auto"/>
          <w:sz w:val="22"/>
        </w:rPr>
        <w:t>A m</w:t>
      </w:r>
      <w:r w:rsidR="00751D10" w:rsidRPr="00751D10">
        <w:rPr>
          <w:rFonts w:ascii="TimesNewRoman" w:hAnsi="TimesNewRoman" w:cs="Times New Roman"/>
          <w:color w:val="auto"/>
          <w:sz w:val="22"/>
        </w:rPr>
        <w:t>ission statement fact sheet about the industry</w:t>
      </w:r>
    </w:p>
    <w:p w14:paraId="259DC6D5" w14:textId="3FC970AB" w:rsidR="00751D10" w:rsidRPr="00D20DD8" w:rsidRDefault="00D41585" w:rsidP="00D20DD8">
      <w:pPr>
        <w:pStyle w:val="ListParagraph"/>
        <w:widowControl w:val="0"/>
        <w:numPr>
          <w:ilvl w:val="0"/>
          <w:numId w:val="72"/>
        </w:numPr>
        <w:autoSpaceDE w:val="0"/>
        <w:autoSpaceDN w:val="0"/>
        <w:adjustRightInd w:val="0"/>
        <w:spacing w:before="0"/>
        <w:jc w:val="both"/>
        <w:rPr>
          <w:rFonts w:ascii="TimesNewRoman,Bold" w:hAnsi="TimesNewRoman,Bold" w:cs="Times New Roman"/>
          <w:color w:val="auto"/>
          <w:sz w:val="22"/>
        </w:rPr>
      </w:pPr>
      <w:r>
        <w:rPr>
          <w:rFonts w:ascii="TimesNewRoman" w:hAnsi="TimesNewRoman" w:cs="Times New Roman"/>
          <w:color w:val="auto"/>
          <w:sz w:val="22"/>
        </w:rPr>
        <w:t>T</w:t>
      </w:r>
      <w:r w:rsidR="00751D10" w:rsidRPr="00D20DD8">
        <w:rPr>
          <w:rFonts w:ascii="TimesNewRoman" w:hAnsi="TimesNewRoman" w:cs="Times New Roman"/>
          <w:color w:val="auto"/>
          <w:sz w:val="22"/>
        </w:rPr>
        <w:t xml:space="preserve">he manual </w:t>
      </w:r>
      <w:r>
        <w:rPr>
          <w:rFonts w:ascii="TimesNewRoman" w:hAnsi="TimesNewRoman" w:cs="Times New Roman"/>
          <w:color w:val="auto"/>
          <w:sz w:val="22"/>
        </w:rPr>
        <w:t xml:space="preserve">should be kept </w:t>
      </w:r>
      <w:r w:rsidR="00751D10" w:rsidRPr="00D20DD8">
        <w:rPr>
          <w:rFonts w:ascii="TimesNewRoman" w:hAnsi="TimesNewRoman" w:cs="Times New Roman"/>
          <w:color w:val="auto"/>
          <w:sz w:val="22"/>
        </w:rPr>
        <w:t>current by updating needed pages</w:t>
      </w:r>
      <w:r>
        <w:rPr>
          <w:rFonts w:ascii="TimesNewRoman" w:hAnsi="TimesNewRoman" w:cs="Times New Roman"/>
          <w:color w:val="auto"/>
          <w:sz w:val="22"/>
        </w:rPr>
        <w:t xml:space="preserve"> </w:t>
      </w:r>
      <w:r w:rsidRPr="00D20DD8">
        <w:rPr>
          <w:rFonts w:ascii="TimesNewRoman" w:hAnsi="TimesNewRoman" w:cs="Times New Roman"/>
          <w:color w:val="auto"/>
          <w:sz w:val="22"/>
        </w:rPr>
        <w:t>electronically</w:t>
      </w:r>
      <w:r>
        <w:rPr>
          <w:rFonts w:ascii="TimesNewRoman" w:hAnsi="TimesNewRoman" w:cs="Times New Roman"/>
          <w:color w:val="auto"/>
          <w:sz w:val="22"/>
        </w:rPr>
        <w:t xml:space="preserve"> or</w:t>
      </w:r>
      <w:r w:rsidR="00751D10" w:rsidRPr="00D20DD8">
        <w:rPr>
          <w:rFonts w:ascii="TimesNewRoman" w:hAnsi="TimesNewRoman" w:cs="Times New Roman"/>
          <w:color w:val="auto"/>
          <w:sz w:val="22"/>
        </w:rPr>
        <w:t xml:space="preserve"> in hard copies. </w:t>
      </w:r>
    </w:p>
    <w:p w14:paraId="52FE1A95" w14:textId="77777777" w:rsidR="000471F8" w:rsidRDefault="000471F8" w:rsidP="00D20DD8">
      <w:pPr>
        <w:rPr>
          <w:color w:val="auto"/>
        </w:rPr>
      </w:pPr>
    </w:p>
    <w:p w14:paraId="79388B5E" w14:textId="33E4D932" w:rsidR="000E319B" w:rsidRDefault="007573EB" w:rsidP="000E319B">
      <w:pPr>
        <w:pStyle w:val="ListParagraph"/>
        <w:widowControl w:val="0"/>
        <w:autoSpaceDE w:val="0"/>
        <w:autoSpaceDN w:val="0"/>
        <w:adjustRightInd w:val="0"/>
        <w:spacing w:before="0"/>
        <w:ind w:left="0"/>
        <w:jc w:val="both"/>
        <w:rPr>
          <w:rFonts w:ascii="Cambria" w:hAnsi="Cambria"/>
          <w:color w:val="auto"/>
          <w:sz w:val="22"/>
        </w:rPr>
      </w:pPr>
      <w:r>
        <w:rPr>
          <w:rFonts w:ascii="Cambria" w:hAnsi="Cambria"/>
          <w:color w:val="auto"/>
          <w:sz w:val="22"/>
        </w:rPr>
        <w:t xml:space="preserve">Since the </w:t>
      </w:r>
      <w:r w:rsidR="000E319B">
        <w:rPr>
          <w:rFonts w:ascii="Cambria" w:hAnsi="Cambria"/>
          <w:color w:val="auto"/>
          <w:sz w:val="22"/>
        </w:rPr>
        <w:t>BOD</w:t>
      </w:r>
      <w:r w:rsidR="009642A7">
        <w:rPr>
          <w:rFonts w:ascii="Cambria" w:hAnsi="Cambria"/>
          <w:color w:val="auto"/>
          <w:sz w:val="22"/>
        </w:rPr>
        <w:t xml:space="preserve"> members</w:t>
      </w:r>
      <w:r w:rsidR="000E319B">
        <w:rPr>
          <w:rFonts w:ascii="Cambria" w:hAnsi="Cambria"/>
          <w:color w:val="auto"/>
          <w:sz w:val="22"/>
        </w:rPr>
        <w:t xml:space="preserve">’ time is fairly limited, </w:t>
      </w:r>
      <w:r w:rsidR="009642A7">
        <w:rPr>
          <w:rFonts w:ascii="Cambria" w:hAnsi="Cambria"/>
          <w:color w:val="auto"/>
          <w:sz w:val="22"/>
        </w:rPr>
        <w:t xml:space="preserve">they </w:t>
      </w:r>
      <w:r w:rsidR="000E319B">
        <w:rPr>
          <w:rFonts w:ascii="Cambria" w:hAnsi="Cambria"/>
          <w:color w:val="auto"/>
          <w:sz w:val="22"/>
        </w:rPr>
        <w:t xml:space="preserve">do not have time </w:t>
      </w:r>
      <w:r>
        <w:rPr>
          <w:rFonts w:ascii="Cambria" w:hAnsi="Cambria"/>
          <w:color w:val="auto"/>
          <w:sz w:val="22"/>
        </w:rPr>
        <w:t xml:space="preserve">to </w:t>
      </w:r>
      <w:r w:rsidR="000E319B">
        <w:rPr>
          <w:rFonts w:ascii="Cambria" w:hAnsi="Cambria"/>
          <w:color w:val="auto"/>
          <w:sz w:val="22"/>
        </w:rPr>
        <w:t xml:space="preserve">surf the </w:t>
      </w:r>
      <w:r>
        <w:rPr>
          <w:rFonts w:ascii="Cambria" w:hAnsi="Cambria"/>
          <w:color w:val="auto"/>
          <w:sz w:val="22"/>
        </w:rPr>
        <w:t>C</w:t>
      </w:r>
      <w:r w:rsidR="000E319B">
        <w:rPr>
          <w:rFonts w:ascii="Cambria" w:hAnsi="Cambria"/>
          <w:color w:val="auto"/>
          <w:sz w:val="22"/>
        </w:rPr>
        <w:t xml:space="preserve">ompany’s website for </w:t>
      </w:r>
      <w:r w:rsidR="00612826">
        <w:rPr>
          <w:rFonts w:ascii="Cambria" w:hAnsi="Cambria"/>
          <w:color w:val="auto"/>
          <w:sz w:val="22"/>
        </w:rPr>
        <w:t xml:space="preserve">the </w:t>
      </w:r>
      <w:r w:rsidR="000E319B">
        <w:rPr>
          <w:rFonts w:ascii="Cambria" w:hAnsi="Cambria"/>
          <w:color w:val="auto"/>
          <w:sz w:val="22"/>
        </w:rPr>
        <w:t>information</w:t>
      </w:r>
      <w:r w:rsidR="000913C4">
        <w:rPr>
          <w:rFonts w:ascii="Cambria" w:hAnsi="Cambria"/>
          <w:color w:val="auto"/>
          <w:sz w:val="22"/>
        </w:rPr>
        <w:t xml:space="preserve"> about the Company</w:t>
      </w:r>
      <w:r w:rsidR="000E319B">
        <w:rPr>
          <w:rFonts w:ascii="Cambria" w:hAnsi="Cambria"/>
          <w:color w:val="auto"/>
          <w:sz w:val="22"/>
        </w:rPr>
        <w:t xml:space="preserve"> </w:t>
      </w:r>
      <w:r w:rsidR="000913C4">
        <w:rPr>
          <w:rFonts w:ascii="Cambria" w:hAnsi="Cambria"/>
          <w:color w:val="auto"/>
          <w:sz w:val="22"/>
        </w:rPr>
        <w:t xml:space="preserve">they </w:t>
      </w:r>
      <w:r w:rsidR="000E319B">
        <w:rPr>
          <w:rFonts w:ascii="Cambria" w:hAnsi="Cambria"/>
          <w:color w:val="auto"/>
          <w:sz w:val="22"/>
        </w:rPr>
        <w:t>need to know</w:t>
      </w:r>
      <w:r w:rsidR="00C452FF">
        <w:rPr>
          <w:rFonts w:ascii="Cambria" w:hAnsi="Cambria"/>
          <w:color w:val="auto"/>
          <w:sz w:val="22"/>
        </w:rPr>
        <w:t>. The company’s IT department should design an application specifically for the BOD and corporate secretary so they can access it anytime from any location.</w:t>
      </w:r>
      <w:r w:rsidR="000E319B">
        <w:rPr>
          <w:rFonts w:ascii="Cambria" w:hAnsi="Cambria"/>
          <w:color w:val="auto"/>
          <w:sz w:val="22"/>
        </w:rPr>
        <w:t xml:space="preserve"> </w:t>
      </w:r>
      <w:r w:rsidR="00F27C2C">
        <w:rPr>
          <w:rFonts w:ascii="Cambria" w:hAnsi="Cambria"/>
          <w:color w:val="auto"/>
          <w:sz w:val="22"/>
        </w:rPr>
        <w:t>It</w:t>
      </w:r>
      <w:r w:rsidR="00CD638A">
        <w:rPr>
          <w:rFonts w:ascii="Cambria" w:hAnsi="Cambria"/>
          <w:color w:val="auto"/>
          <w:sz w:val="22"/>
        </w:rPr>
        <w:t xml:space="preserve"> will</w:t>
      </w:r>
      <w:r w:rsidR="00F27C2C">
        <w:rPr>
          <w:rFonts w:ascii="Cambria" w:hAnsi="Cambria"/>
          <w:color w:val="auto"/>
          <w:sz w:val="22"/>
        </w:rPr>
        <w:t xml:space="preserve"> be beneficial for the BOD if an IR team</w:t>
      </w:r>
      <w:r>
        <w:rPr>
          <w:rFonts w:ascii="Cambria" w:hAnsi="Cambria"/>
          <w:color w:val="auto"/>
          <w:sz w:val="22"/>
        </w:rPr>
        <w:t xml:space="preserve"> </w:t>
      </w:r>
      <w:r w:rsidR="00F27C2C">
        <w:rPr>
          <w:rFonts w:ascii="Cambria" w:hAnsi="Cambria"/>
          <w:color w:val="auto"/>
          <w:sz w:val="22"/>
        </w:rPr>
        <w:t>upload</w:t>
      </w:r>
      <w:r w:rsidR="00CD638A">
        <w:rPr>
          <w:rFonts w:ascii="Cambria" w:hAnsi="Cambria"/>
          <w:color w:val="auto"/>
          <w:sz w:val="22"/>
        </w:rPr>
        <w:t>s</w:t>
      </w:r>
      <w:r w:rsidR="00F27C2C">
        <w:rPr>
          <w:rFonts w:ascii="Cambria" w:hAnsi="Cambria"/>
          <w:color w:val="auto"/>
          <w:sz w:val="22"/>
        </w:rPr>
        <w:t xml:space="preserve"> presentation</w:t>
      </w:r>
      <w:r>
        <w:rPr>
          <w:rFonts w:ascii="Cambria" w:hAnsi="Cambria"/>
          <w:color w:val="auto"/>
          <w:sz w:val="22"/>
        </w:rPr>
        <w:t>s</w:t>
      </w:r>
      <w:r w:rsidR="00F27C2C">
        <w:rPr>
          <w:rFonts w:ascii="Cambria" w:hAnsi="Cambria"/>
          <w:color w:val="auto"/>
          <w:sz w:val="22"/>
        </w:rPr>
        <w:t xml:space="preserve"> and </w:t>
      </w:r>
      <w:r w:rsidR="00B40B2F">
        <w:rPr>
          <w:rFonts w:ascii="Cambria" w:hAnsi="Cambria"/>
          <w:color w:val="auto"/>
          <w:sz w:val="22"/>
        </w:rPr>
        <w:t xml:space="preserve">reports </w:t>
      </w:r>
      <w:r w:rsidR="00F27C2C">
        <w:rPr>
          <w:rFonts w:ascii="Cambria" w:hAnsi="Cambria"/>
          <w:color w:val="auto"/>
          <w:sz w:val="22"/>
        </w:rPr>
        <w:t xml:space="preserve">of </w:t>
      </w:r>
      <w:r w:rsidR="00612826">
        <w:rPr>
          <w:rFonts w:ascii="Cambria" w:hAnsi="Cambria"/>
          <w:color w:val="auto"/>
          <w:sz w:val="22"/>
        </w:rPr>
        <w:t xml:space="preserve">shareholders </w:t>
      </w:r>
      <w:r w:rsidR="00F27C2C">
        <w:rPr>
          <w:rFonts w:ascii="Cambria" w:hAnsi="Cambria"/>
          <w:color w:val="auto"/>
          <w:sz w:val="22"/>
        </w:rPr>
        <w:t xml:space="preserve">meetings to the drive/portal. </w:t>
      </w:r>
    </w:p>
    <w:p w14:paraId="3D94316A" w14:textId="77777777" w:rsidR="000E319B" w:rsidRDefault="000E319B" w:rsidP="000471F8">
      <w:pPr>
        <w:pStyle w:val="ListParagraph"/>
        <w:widowControl w:val="0"/>
        <w:autoSpaceDE w:val="0"/>
        <w:autoSpaceDN w:val="0"/>
        <w:adjustRightInd w:val="0"/>
        <w:spacing w:before="0"/>
        <w:jc w:val="both"/>
        <w:rPr>
          <w:rFonts w:ascii="Cambria" w:hAnsi="Cambria"/>
          <w:color w:val="auto"/>
          <w:sz w:val="22"/>
        </w:rPr>
      </w:pPr>
    </w:p>
    <w:p w14:paraId="6D00B152" w14:textId="0FB4F8ED" w:rsidR="000471F8" w:rsidRDefault="00C17DAD" w:rsidP="000471F8">
      <w:pPr>
        <w:pStyle w:val="ListParagraph"/>
        <w:widowControl w:val="0"/>
        <w:autoSpaceDE w:val="0"/>
        <w:autoSpaceDN w:val="0"/>
        <w:adjustRightInd w:val="0"/>
        <w:spacing w:before="0"/>
        <w:ind w:left="0"/>
        <w:jc w:val="both"/>
        <w:rPr>
          <w:rFonts w:ascii="Cambria" w:hAnsi="Cambria"/>
          <w:b/>
          <w:color w:val="ED1C24" w:themeColor="accent2"/>
          <w:sz w:val="22"/>
        </w:rPr>
      </w:pPr>
      <w:r>
        <w:rPr>
          <w:rFonts w:ascii="Cambria" w:hAnsi="Cambria"/>
          <w:b/>
          <w:color w:val="ED1C24" w:themeColor="accent2"/>
          <w:sz w:val="22"/>
        </w:rPr>
        <w:t>A s</w:t>
      </w:r>
      <w:r w:rsidR="000E319B">
        <w:rPr>
          <w:rFonts w:ascii="Cambria" w:hAnsi="Cambria"/>
          <w:b/>
          <w:color w:val="ED1C24" w:themeColor="accent2"/>
          <w:sz w:val="22"/>
        </w:rPr>
        <w:t>hort list of questions for the BOD</w:t>
      </w:r>
    </w:p>
    <w:p w14:paraId="082B0CCD" w14:textId="77777777" w:rsidR="000E319B" w:rsidRDefault="000E319B" w:rsidP="000471F8">
      <w:pPr>
        <w:pStyle w:val="ListParagraph"/>
        <w:widowControl w:val="0"/>
        <w:autoSpaceDE w:val="0"/>
        <w:autoSpaceDN w:val="0"/>
        <w:adjustRightInd w:val="0"/>
        <w:spacing w:before="0"/>
        <w:ind w:left="0"/>
        <w:jc w:val="both"/>
        <w:rPr>
          <w:rFonts w:ascii="Cambria" w:hAnsi="Cambria"/>
          <w:color w:val="auto"/>
          <w:sz w:val="22"/>
        </w:rPr>
      </w:pPr>
    </w:p>
    <w:p w14:paraId="012EB635" w14:textId="76248BE5" w:rsidR="000C6B0E" w:rsidRPr="000471F8" w:rsidRDefault="000471F8" w:rsidP="003F30C9">
      <w:pPr>
        <w:pStyle w:val="ListParagraph"/>
        <w:widowControl w:val="0"/>
        <w:autoSpaceDE w:val="0"/>
        <w:autoSpaceDN w:val="0"/>
        <w:adjustRightInd w:val="0"/>
        <w:spacing w:before="0"/>
        <w:ind w:left="0"/>
        <w:jc w:val="both"/>
        <w:rPr>
          <w:rFonts w:ascii="Cambria" w:hAnsi="Cambria"/>
          <w:color w:val="auto"/>
          <w:sz w:val="22"/>
        </w:rPr>
      </w:pPr>
      <w:r>
        <w:rPr>
          <w:rFonts w:ascii="Cambria" w:hAnsi="Cambria"/>
          <w:color w:val="auto"/>
          <w:sz w:val="22"/>
        </w:rPr>
        <w:t>Although</w:t>
      </w:r>
      <w:r w:rsidRPr="000471F8">
        <w:rPr>
          <w:rFonts w:ascii="Cambria" w:hAnsi="Cambria"/>
          <w:color w:val="auto"/>
          <w:sz w:val="22"/>
        </w:rPr>
        <w:t xml:space="preserve"> </w:t>
      </w:r>
      <w:r w:rsidR="00A82ACF">
        <w:rPr>
          <w:rFonts w:ascii="Cambria" w:hAnsi="Cambria"/>
          <w:color w:val="auto"/>
          <w:sz w:val="22"/>
        </w:rPr>
        <w:t>above</w:t>
      </w:r>
      <w:r w:rsidR="00B772A1">
        <w:rPr>
          <w:rFonts w:ascii="Cambria" w:hAnsi="Cambria"/>
          <w:color w:val="auto"/>
          <w:sz w:val="22"/>
        </w:rPr>
        <w:t>-</w:t>
      </w:r>
      <w:r w:rsidR="00A82ACF">
        <w:rPr>
          <w:rFonts w:ascii="Cambria" w:hAnsi="Cambria"/>
          <w:color w:val="auto"/>
          <w:sz w:val="22"/>
        </w:rPr>
        <w:t>mentioned</w:t>
      </w:r>
      <w:r w:rsidRPr="000471F8">
        <w:rPr>
          <w:rFonts w:ascii="Cambria" w:hAnsi="Cambria"/>
          <w:color w:val="auto"/>
          <w:sz w:val="22"/>
        </w:rPr>
        <w:t xml:space="preserve"> docum</w:t>
      </w:r>
      <w:r w:rsidR="009E73E1">
        <w:rPr>
          <w:rFonts w:ascii="Cambria" w:hAnsi="Cambria"/>
          <w:color w:val="auto"/>
          <w:sz w:val="22"/>
        </w:rPr>
        <w:t xml:space="preserve">ents are essential to bring the </w:t>
      </w:r>
      <w:r w:rsidRPr="000471F8">
        <w:rPr>
          <w:rFonts w:ascii="Cambria" w:hAnsi="Cambria"/>
          <w:color w:val="auto"/>
          <w:sz w:val="22"/>
        </w:rPr>
        <w:t>director</w:t>
      </w:r>
      <w:r w:rsidR="009E73E1">
        <w:rPr>
          <w:rFonts w:ascii="Cambria" w:hAnsi="Cambria"/>
          <w:color w:val="auto"/>
          <w:sz w:val="22"/>
        </w:rPr>
        <w:t>s</w:t>
      </w:r>
      <w:r w:rsidRPr="000471F8">
        <w:rPr>
          <w:rFonts w:ascii="Cambria" w:hAnsi="Cambria"/>
          <w:color w:val="auto"/>
          <w:sz w:val="22"/>
        </w:rPr>
        <w:t xml:space="preserve"> up to speed</w:t>
      </w:r>
      <w:r w:rsidR="009E73E1">
        <w:rPr>
          <w:rFonts w:ascii="Cambria" w:hAnsi="Cambria"/>
          <w:color w:val="auto"/>
          <w:sz w:val="22"/>
        </w:rPr>
        <w:t xml:space="preserve"> with information, there is a</w:t>
      </w:r>
      <w:r w:rsidRPr="000471F8">
        <w:rPr>
          <w:rFonts w:ascii="Cambria" w:hAnsi="Cambria"/>
          <w:color w:val="auto"/>
          <w:sz w:val="22"/>
        </w:rPr>
        <w:t xml:space="preserve"> risk that </w:t>
      </w:r>
      <w:r w:rsidR="00B772A1">
        <w:rPr>
          <w:rFonts w:ascii="Cambria" w:hAnsi="Cambria"/>
          <w:color w:val="auto"/>
          <w:sz w:val="22"/>
        </w:rPr>
        <w:t>a</w:t>
      </w:r>
      <w:r w:rsidR="00B772A1" w:rsidRPr="000471F8">
        <w:rPr>
          <w:rFonts w:ascii="Cambria" w:hAnsi="Cambria"/>
          <w:color w:val="auto"/>
          <w:sz w:val="22"/>
        </w:rPr>
        <w:t xml:space="preserve"> </w:t>
      </w:r>
      <w:r w:rsidRPr="000471F8">
        <w:rPr>
          <w:rFonts w:ascii="Cambria" w:hAnsi="Cambria"/>
          <w:color w:val="auto"/>
          <w:sz w:val="22"/>
        </w:rPr>
        <w:t xml:space="preserve">director will not be ready </w:t>
      </w:r>
      <w:r>
        <w:rPr>
          <w:rFonts w:ascii="Cambria" w:hAnsi="Cambria"/>
          <w:color w:val="auto"/>
          <w:sz w:val="22"/>
        </w:rPr>
        <w:t xml:space="preserve">for </w:t>
      </w:r>
      <w:r w:rsidR="000C6B0E" w:rsidRPr="000471F8">
        <w:rPr>
          <w:rFonts w:ascii="Cambria" w:hAnsi="Cambria"/>
          <w:color w:val="auto"/>
          <w:sz w:val="22"/>
        </w:rPr>
        <w:t>the Board</w:t>
      </w:r>
      <w:r w:rsidR="000C6B0E">
        <w:rPr>
          <w:rFonts w:ascii="Cambria" w:hAnsi="Cambria"/>
          <w:color w:val="auto"/>
          <w:sz w:val="22"/>
        </w:rPr>
        <w:t xml:space="preserve">’s </w:t>
      </w:r>
      <w:r w:rsidRPr="000471F8">
        <w:rPr>
          <w:rFonts w:ascii="Cambria" w:hAnsi="Cambria"/>
          <w:color w:val="auto"/>
          <w:sz w:val="22"/>
        </w:rPr>
        <w:t>discussions and decision</w:t>
      </w:r>
      <w:r w:rsidR="000C6B0E">
        <w:rPr>
          <w:rFonts w:ascii="Cambria" w:hAnsi="Cambria"/>
          <w:color w:val="auto"/>
          <w:sz w:val="22"/>
        </w:rPr>
        <w:t>-</w:t>
      </w:r>
      <w:r w:rsidRPr="000471F8">
        <w:rPr>
          <w:rFonts w:ascii="Cambria" w:hAnsi="Cambria"/>
          <w:color w:val="auto"/>
          <w:sz w:val="22"/>
        </w:rPr>
        <w:t>making.</w:t>
      </w:r>
      <w:r>
        <w:rPr>
          <w:rFonts w:ascii="Cambria" w:hAnsi="Cambria"/>
          <w:color w:val="auto"/>
          <w:sz w:val="22"/>
        </w:rPr>
        <w:t xml:space="preserve">  </w:t>
      </w:r>
      <w:r w:rsidR="000C6B0E">
        <w:rPr>
          <w:rFonts w:ascii="Cambria" w:hAnsi="Cambria"/>
          <w:color w:val="auto"/>
          <w:sz w:val="22"/>
        </w:rPr>
        <w:t>To</w:t>
      </w:r>
      <w:r>
        <w:rPr>
          <w:rFonts w:ascii="Cambria" w:hAnsi="Cambria"/>
          <w:color w:val="auto"/>
          <w:sz w:val="22"/>
        </w:rPr>
        <w:t xml:space="preserve"> make a </w:t>
      </w:r>
      <w:r w:rsidR="002A2692">
        <w:rPr>
          <w:rFonts w:ascii="Cambria" w:hAnsi="Cambria"/>
          <w:color w:val="auto"/>
          <w:sz w:val="22"/>
        </w:rPr>
        <w:t>learning curve</w:t>
      </w:r>
      <w:r w:rsidR="009E73E1">
        <w:rPr>
          <w:rFonts w:ascii="Cambria" w:hAnsi="Cambria"/>
          <w:color w:val="auto"/>
          <w:sz w:val="22"/>
        </w:rPr>
        <w:t xml:space="preserve"> of a new director as effective as possible, </w:t>
      </w:r>
      <w:r w:rsidR="00D855E8">
        <w:rPr>
          <w:rFonts w:ascii="Cambria" w:hAnsi="Cambria"/>
          <w:color w:val="auto"/>
          <w:sz w:val="22"/>
        </w:rPr>
        <w:t xml:space="preserve">a </w:t>
      </w:r>
      <w:r w:rsidRPr="000471F8">
        <w:rPr>
          <w:rFonts w:ascii="Cambria" w:hAnsi="Cambria"/>
          <w:color w:val="auto"/>
          <w:sz w:val="22"/>
        </w:rPr>
        <w:t xml:space="preserve">strategic and conscious </w:t>
      </w:r>
      <w:r w:rsidR="000C6B0E">
        <w:rPr>
          <w:rFonts w:ascii="Cambria" w:hAnsi="Cambria"/>
          <w:color w:val="auto"/>
          <w:sz w:val="22"/>
        </w:rPr>
        <w:t>g</w:t>
      </w:r>
      <w:r w:rsidRPr="000471F8">
        <w:rPr>
          <w:rFonts w:ascii="Cambria" w:hAnsi="Cambria"/>
          <w:color w:val="auto"/>
          <w:sz w:val="22"/>
        </w:rPr>
        <w:t xml:space="preserve">overnance </w:t>
      </w:r>
      <w:r w:rsidR="000C6B0E">
        <w:rPr>
          <w:rFonts w:ascii="Cambria" w:hAnsi="Cambria"/>
          <w:color w:val="auto"/>
          <w:sz w:val="22"/>
        </w:rPr>
        <w:t>i</w:t>
      </w:r>
      <w:r w:rsidRPr="000471F8">
        <w:rPr>
          <w:rFonts w:ascii="Cambria" w:hAnsi="Cambria"/>
          <w:color w:val="auto"/>
          <w:sz w:val="22"/>
        </w:rPr>
        <w:t xml:space="preserve">nduction program </w:t>
      </w:r>
      <w:r w:rsidR="009E73E1">
        <w:rPr>
          <w:rFonts w:ascii="Cambria" w:hAnsi="Cambria"/>
          <w:color w:val="auto"/>
          <w:sz w:val="22"/>
        </w:rPr>
        <w:t>should focus</w:t>
      </w:r>
      <w:r w:rsidRPr="000471F8">
        <w:rPr>
          <w:rFonts w:ascii="Cambria" w:hAnsi="Cambria"/>
          <w:color w:val="auto"/>
          <w:sz w:val="22"/>
        </w:rPr>
        <w:t xml:space="preserve"> on the</w:t>
      </w:r>
      <w:r w:rsidR="000C6B0E">
        <w:rPr>
          <w:rFonts w:ascii="Cambria" w:hAnsi="Cambria"/>
          <w:color w:val="auto"/>
          <w:sz w:val="22"/>
        </w:rPr>
        <w:t>se</w:t>
      </w:r>
      <w:r w:rsidRPr="000471F8">
        <w:rPr>
          <w:rFonts w:ascii="Cambria" w:hAnsi="Cambria"/>
          <w:color w:val="auto"/>
          <w:sz w:val="22"/>
        </w:rPr>
        <w:t xml:space="preserve"> key behaviors and attributes</w:t>
      </w:r>
      <w:r w:rsidR="009E73E1">
        <w:rPr>
          <w:rFonts w:ascii="Cambria" w:hAnsi="Cambria"/>
          <w:color w:val="auto"/>
          <w:sz w:val="22"/>
        </w:rPr>
        <w:t>:</w:t>
      </w:r>
    </w:p>
    <w:p w14:paraId="33D5CDFC" w14:textId="77777777" w:rsidR="000471F8" w:rsidRPr="000471F8" w:rsidRDefault="000471F8" w:rsidP="00E830E0">
      <w:pPr>
        <w:pStyle w:val="ListParagraph"/>
        <w:widowControl w:val="0"/>
        <w:autoSpaceDE w:val="0"/>
        <w:autoSpaceDN w:val="0"/>
        <w:adjustRightInd w:val="0"/>
        <w:spacing w:before="0"/>
        <w:ind w:left="0"/>
        <w:jc w:val="both"/>
      </w:pPr>
    </w:p>
    <w:p w14:paraId="7A9F6F76" w14:textId="54A5BCA7" w:rsidR="00F37632" w:rsidRPr="00D20DD8" w:rsidRDefault="00DC4C11" w:rsidP="00F37632">
      <w:pPr>
        <w:pStyle w:val="ListParagraph"/>
        <w:widowControl w:val="0"/>
        <w:numPr>
          <w:ilvl w:val="0"/>
          <w:numId w:val="21"/>
        </w:numPr>
        <w:autoSpaceDE w:val="0"/>
        <w:autoSpaceDN w:val="0"/>
        <w:adjustRightInd w:val="0"/>
        <w:spacing w:before="0"/>
        <w:jc w:val="both"/>
        <w:rPr>
          <w:rFonts w:ascii="Cambria" w:hAnsi="Cambria"/>
          <w:color w:val="auto"/>
          <w:sz w:val="22"/>
        </w:rPr>
      </w:pPr>
      <w:r>
        <w:rPr>
          <w:rFonts w:ascii="Cambria" w:hAnsi="Cambria"/>
          <w:color w:val="auto"/>
          <w:sz w:val="22"/>
        </w:rPr>
        <w:t>Highlight</w:t>
      </w:r>
      <w:r w:rsidRPr="000471F8" w:rsidDel="00DC4C11">
        <w:rPr>
          <w:rFonts w:ascii="Cambria" w:hAnsi="Cambria"/>
          <w:color w:val="auto"/>
          <w:sz w:val="22"/>
        </w:rPr>
        <w:t xml:space="preserve"> </w:t>
      </w:r>
      <w:r>
        <w:rPr>
          <w:rFonts w:ascii="Cambria" w:hAnsi="Cambria"/>
          <w:color w:val="auto"/>
          <w:sz w:val="22"/>
        </w:rPr>
        <w:t xml:space="preserve">the Board’s </w:t>
      </w:r>
      <w:r w:rsidR="000471F8" w:rsidRPr="000471F8">
        <w:rPr>
          <w:rFonts w:ascii="Cambria" w:hAnsi="Cambria"/>
          <w:color w:val="auto"/>
          <w:sz w:val="22"/>
        </w:rPr>
        <w:t>values and expectations.</w:t>
      </w:r>
    </w:p>
    <w:p w14:paraId="153DBE84" w14:textId="766A0E84" w:rsidR="00F45158" w:rsidRDefault="00DC4C11" w:rsidP="000D0D58">
      <w:pPr>
        <w:pStyle w:val="ListParagraph"/>
        <w:widowControl w:val="0"/>
        <w:numPr>
          <w:ilvl w:val="0"/>
          <w:numId w:val="21"/>
        </w:numPr>
        <w:autoSpaceDE w:val="0"/>
        <w:autoSpaceDN w:val="0"/>
        <w:adjustRightInd w:val="0"/>
        <w:spacing w:before="0"/>
        <w:jc w:val="both"/>
        <w:rPr>
          <w:rFonts w:ascii="Cambria" w:hAnsi="Cambria"/>
          <w:color w:val="auto"/>
          <w:sz w:val="22"/>
        </w:rPr>
      </w:pPr>
      <w:r>
        <w:rPr>
          <w:rFonts w:ascii="Cambria" w:hAnsi="Cambria"/>
          <w:color w:val="auto"/>
          <w:sz w:val="22"/>
        </w:rPr>
        <w:t>Discuss the</w:t>
      </w:r>
      <w:r w:rsidRPr="00F45158">
        <w:rPr>
          <w:rFonts w:ascii="Cambria" w:hAnsi="Cambria"/>
          <w:color w:val="auto"/>
          <w:sz w:val="22"/>
        </w:rPr>
        <w:t xml:space="preserve"> </w:t>
      </w:r>
      <w:r>
        <w:rPr>
          <w:rFonts w:ascii="Cambria" w:hAnsi="Cambria"/>
          <w:color w:val="auto"/>
          <w:sz w:val="22"/>
        </w:rPr>
        <w:t xml:space="preserve">Board’s </w:t>
      </w:r>
      <w:r w:rsidR="000471F8" w:rsidRPr="00F45158">
        <w:rPr>
          <w:rFonts w:ascii="Cambria" w:hAnsi="Cambria"/>
          <w:color w:val="auto"/>
          <w:sz w:val="22"/>
        </w:rPr>
        <w:t xml:space="preserve">key roles and what these mean in terms of </w:t>
      </w:r>
      <w:r w:rsidRPr="00F45158">
        <w:rPr>
          <w:rFonts w:ascii="Cambria" w:hAnsi="Cambria"/>
          <w:color w:val="auto"/>
          <w:sz w:val="22"/>
        </w:rPr>
        <w:t>the director</w:t>
      </w:r>
      <w:r>
        <w:rPr>
          <w:rFonts w:ascii="Cambria" w:hAnsi="Cambria"/>
          <w:color w:val="auto"/>
          <w:sz w:val="22"/>
        </w:rPr>
        <w:t xml:space="preserve">’s </w:t>
      </w:r>
      <w:r w:rsidR="000471F8" w:rsidRPr="00F45158">
        <w:rPr>
          <w:rFonts w:ascii="Cambria" w:hAnsi="Cambria"/>
          <w:color w:val="auto"/>
          <w:sz w:val="22"/>
        </w:rPr>
        <w:t>expectations.</w:t>
      </w:r>
    </w:p>
    <w:p w14:paraId="24FF79BD" w14:textId="54A8E7BA" w:rsidR="00F45158" w:rsidRDefault="00DC4C11" w:rsidP="000D0D58">
      <w:pPr>
        <w:pStyle w:val="ListParagraph"/>
        <w:widowControl w:val="0"/>
        <w:numPr>
          <w:ilvl w:val="0"/>
          <w:numId w:val="21"/>
        </w:numPr>
        <w:autoSpaceDE w:val="0"/>
        <w:autoSpaceDN w:val="0"/>
        <w:adjustRightInd w:val="0"/>
        <w:spacing w:before="0"/>
        <w:jc w:val="both"/>
        <w:rPr>
          <w:rFonts w:ascii="Cambria" w:hAnsi="Cambria"/>
          <w:color w:val="auto"/>
          <w:sz w:val="22"/>
        </w:rPr>
      </w:pPr>
      <w:r>
        <w:rPr>
          <w:rFonts w:ascii="Cambria" w:hAnsi="Cambria"/>
          <w:color w:val="auto"/>
          <w:sz w:val="22"/>
        </w:rPr>
        <w:t>Discuss t</w:t>
      </w:r>
      <w:r w:rsidR="000471F8" w:rsidRPr="00F45158">
        <w:rPr>
          <w:rFonts w:ascii="Cambria" w:hAnsi="Cambria"/>
          <w:color w:val="auto"/>
          <w:sz w:val="22"/>
        </w:rPr>
        <w:t xml:space="preserve">he </w:t>
      </w:r>
      <w:r w:rsidRPr="00F45158">
        <w:rPr>
          <w:rFonts w:ascii="Cambria" w:hAnsi="Cambria"/>
          <w:color w:val="auto"/>
          <w:sz w:val="22"/>
        </w:rPr>
        <w:t>director</w:t>
      </w:r>
      <w:r>
        <w:rPr>
          <w:rFonts w:ascii="Cambria" w:hAnsi="Cambria"/>
          <w:color w:val="auto"/>
          <w:sz w:val="22"/>
        </w:rPr>
        <w:t xml:space="preserve">’s </w:t>
      </w:r>
      <w:r w:rsidR="000471F8" w:rsidRPr="00F45158">
        <w:rPr>
          <w:rFonts w:ascii="Cambria" w:hAnsi="Cambria"/>
          <w:color w:val="auto"/>
          <w:sz w:val="22"/>
        </w:rPr>
        <w:t xml:space="preserve">key legal requirements, particularly what this means in terms of </w:t>
      </w:r>
      <w:r w:rsidR="000C6B0E" w:rsidRPr="00F45158">
        <w:rPr>
          <w:rFonts w:ascii="Cambria" w:hAnsi="Cambria"/>
          <w:color w:val="auto"/>
          <w:sz w:val="22"/>
        </w:rPr>
        <w:t>the Board</w:t>
      </w:r>
      <w:r w:rsidR="000C6B0E">
        <w:rPr>
          <w:rFonts w:ascii="Cambria" w:hAnsi="Cambria"/>
          <w:color w:val="auto"/>
          <w:sz w:val="22"/>
        </w:rPr>
        <w:t xml:space="preserve">’s </w:t>
      </w:r>
      <w:r w:rsidR="000471F8" w:rsidRPr="00F45158">
        <w:rPr>
          <w:rFonts w:ascii="Cambria" w:hAnsi="Cambria"/>
          <w:color w:val="auto"/>
          <w:sz w:val="22"/>
        </w:rPr>
        <w:t>behavior and expectations.</w:t>
      </w:r>
    </w:p>
    <w:p w14:paraId="12DC4F56" w14:textId="4F47A6E1" w:rsidR="00CB39CF" w:rsidRDefault="000471F8" w:rsidP="000D0D58">
      <w:pPr>
        <w:pStyle w:val="ListParagraph"/>
        <w:widowControl w:val="0"/>
        <w:numPr>
          <w:ilvl w:val="0"/>
          <w:numId w:val="21"/>
        </w:numPr>
        <w:autoSpaceDE w:val="0"/>
        <w:autoSpaceDN w:val="0"/>
        <w:adjustRightInd w:val="0"/>
        <w:spacing w:before="0"/>
        <w:jc w:val="both"/>
        <w:rPr>
          <w:rFonts w:ascii="Cambria" w:hAnsi="Cambria"/>
          <w:color w:val="auto"/>
          <w:sz w:val="22"/>
        </w:rPr>
      </w:pPr>
      <w:r w:rsidRPr="00F45158">
        <w:rPr>
          <w:rFonts w:ascii="Cambria" w:hAnsi="Cambria"/>
          <w:color w:val="auto"/>
          <w:sz w:val="22"/>
        </w:rPr>
        <w:t xml:space="preserve">The induction should also </w:t>
      </w:r>
      <w:r w:rsidR="00454EBC">
        <w:rPr>
          <w:rFonts w:ascii="Cambria" w:hAnsi="Cambria"/>
          <w:color w:val="auto"/>
          <w:sz w:val="22"/>
        </w:rPr>
        <w:t>allow</w:t>
      </w:r>
      <w:r w:rsidRPr="00F45158">
        <w:rPr>
          <w:rFonts w:ascii="Cambria" w:hAnsi="Cambria"/>
          <w:color w:val="auto"/>
          <w:sz w:val="22"/>
        </w:rPr>
        <w:t xml:space="preserve"> director</w:t>
      </w:r>
      <w:r w:rsidR="00DC4C11">
        <w:rPr>
          <w:rFonts w:ascii="Cambria" w:hAnsi="Cambria"/>
          <w:color w:val="auto"/>
          <w:sz w:val="22"/>
        </w:rPr>
        <w:t>s</w:t>
      </w:r>
      <w:r w:rsidRPr="00F45158">
        <w:rPr>
          <w:rFonts w:ascii="Cambria" w:hAnsi="Cambria"/>
          <w:color w:val="auto"/>
          <w:sz w:val="22"/>
        </w:rPr>
        <w:t xml:space="preserve"> to self-assess their knowledge in key areas and seek further clarification and knowledge where needed.</w:t>
      </w:r>
      <w:r w:rsidR="003F30C9" w:rsidRPr="00F45158">
        <w:rPr>
          <w:rFonts w:ascii="Cambria" w:hAnsi="Cambria"/>
          <w:color w:val="auto"/>
          <w:sz w:val="22"/>
        </w:rPr>
        <w:t xml:space="preserve"> </w:t>
      </w:r>
    </w:p>
    <w:p w14:paraId="36B301A4" w14:textId="77777777" w:rsidR="009E73E1" w:rsidRDefault="009E73E1" w:rsidP="009E73E1">
      <w:pPr>
        <w:pStyle w:val="ListParagraph"/>
        <w:widowControl w:val="0"/>
        <w:autoSpaceDE w:val="0"/>
        <w:autoSpaceDN w:val="0"/>
        <w:adjustRightInd w:val="0"/>
        <w:spacing w:before="0"/>
        <w:jc w:val="both"/>
        <w:rPr>
          <w:rFonts w:ascii="Cambria" w:hAnsi="Cambria"/>
          <w:color w:val="auto"/>
          <w:sz w:val="22"/>
        </w:rPr>
      </w:pPr>
    </w:p>
    <w:p w14:paraId="70F36DD9" w14:textId="77777777" w:rsidR="00942DFB" w:rsidRDefault="00942DFB" w:rsidP="00942DFB">
      <w:pPr>
        <w:widowControl w:val="0"/>
        <w:autoSpaceDE w:val="0"/>
        <w:autoSpaceDN w:val="0"/>
        <w:adjustRightInd w:val="0"/>
        <w:spacing w:before="0"/>
        <w:jc w:val="both"/>
        <w:rPr>
          <w:rFonts w:ascii="Cambria" w:hAnsi="Cambria"/>
          <w:b/>
          <w:color w:val="ED1C24"/>
        </w:rPr>
      </w:pPr>
      <w:r>
        <w:rPr>
          <w:rFonts w:ascii="Cambria" w:hAnsi="Cambria"/>
          <w:b/>
          <w:color w:val="ED1C24"/>
        </w:rPr>
        <w:t xml:space="preserve">D. </w:t>
      </w:r>
      <w:r w:rsidRPr="00FA51AA">
        <w:rPr>
          <w:rFonts w:ascii="Cambria" w:hAnsi="Cambria"/>
          <w:b/>
          <w:color w:val="ED1C24"/>
        </w:rPr>
        <w:t>Management Introduction</w:t>
      </w:r>
      <w:r>
        <w:rPr>
          <w:rFonts w:ascii="Cambria" w:hAnsi="Cambria"/>
          <w:b/>
          <w:color w:val="ED1C24"/>
        </w:rPr>
        <w:t>:</w:t>
      </w:r>
      <w:r w:rsidRPr="00FA51AA">
        <w:rPr>
          <w:rFonts w:ascii="Cambria" w:hAnsi="Cambria"/>
          <w:b/>
          <w:color w:val="ED1C24"/>
        </w:rPr>
        <w:t xml:space="preserve"> </w:t>
      </w:r>
    </w:p>
    <w:p w14:paraId="1E8765A1" w14:textId="4677BC9A" w:rsidR="00942DFB" w:rsidRDefault="00942DFB" w:rsidP="00942DFB">
      <w:pPr>
        <w:widowControl w:val="0"/>
        <w:autoSpaceDE w:val="0"/>
        <w:autoSpaceDN w:val="0"/>
        <w:adjustRightInd w:val="0"/>
        <w:spacing w:before="0"/>
        <w:jc w:val="both"/>
        <w:rPr>
          <w:rFonts w:ascii="Cambria" w:hAnsi="Cambria"/>
          <w:color w:val="auto"/>
          <w:sz w:val="22"/>
        </w:rPr>
      </w:pPr>
      <w:r>
        <w:rPr>
          <w:rFonts w:ascii="Cambria" w:hAnsi="Cambria"/>
          <w:color w:val="auto"/>
          <w:sz w:val="22"/>
        </w:rPr>
        <w:lastRenderedPageBreak/>
        <w:t>We recommend that senior management host a welcoming session for new board members to make them comfortable and introduce them to NN.</w:t>
      </w:r>
      <w:r w:rsidR="00821C81">
        <w:rPr>
          <w:rFonts w:ascii="Cambria" w:hAnsi="Cambria"/>
          <w:color w:val="auto"/>
          <w:sz w:val="22"/>
        </w:rPr>
        <w:t xml:space="preserve"> </w:t>
      </w:r>
      <w:r w:rsidRPr="009E73E1">
        <w:rPr>
          <w:rFonts w:ascii="Cambria" w:hAnsi="Cambria"/>
          <w:color w:val="auto"/>
          <w:sz w:val="22"/>
        </w:rPr>
        <w:t xml:space="preserve">During the </w:t>
      </w:r>
      <w:r w:rsidR="00821C81">
        <w:rPr>
          <w:rFonts w:ascii="Cambria" w:hAnsi="Cambria"/>
          <w:color w:val="auto"/>
          <w:sz w:val="22"/>
        </w:rPr>
        <w:t>management introduction</w:t>
      </w:r>
      <w:r w:rsidRPr="009E73E1">
        <w:rPr>
          <w:rFonts w:ascii="Cambria" w:hAnsi="Cambria"/>
          <w:color w:val="auto"/>
          <w:sz w:val="22"/>
        </w:rPr>
        <w:t>, we encourage that the following executives should attend and give a short introduction</w:t>
      </w:r>
      <w:r>
        <w:rPr>
          <w:rFonts w:ascii="Cambria" w:hAnsi="Cambria"/>
          <w:color w:val="auto"/>
          <w:sz w:val="22"/>
        </w:rPr>
        <w:t>:</w:t>
      </w:r>
    </w:p>
    <w:p w14:paraId="4B5294D9" w14:textId="77777777" w:rsidR="00942DFB" w:rsidRDefault="00942DFB" w:rsidP="00942DFB">
      <w:pPr>
        <w:widowControl w:val="0"/>
        <w:autoSpaceDE w:val="0"/>
        <w:autoSpaceDN w:val="0"/>
        <w:adjustRightInd w:val="0"/>
        <w:spacing w:before="0"/>
        <w:jc w:val="both"/>
        <w:rPr>
          <w:rFonts w:ascii="Cambria" w:hAnsi="Cambria"/>
          <w:color w:val="auto"/>
          <w:sz w:val="22"/>
        </w:rPr>
      </w:pPr>
    </w:p>
    <w:tbl>
      <w:tblPr>
        <w:tblStyle w:val="TableGrid"/>
        <w:tblW w:w="0" w:type="auto"/>
        <w:tblLook w:val="04A0" w:firstRow="1" w:lastRow="0" w:firstColumn="1" w:lastColumn="0" w:noHBand="0" w:noVBand="1"/>
      </w:tblPr>
      <w:tblGrid>
        <w:gridCol w:w="4794"/>
        <w:gridCol w:w="5220"/>
      </w:tblGrid>
      <w:tr w:rsidR="00942DFB" w14:paraId="2D72376A" w14:textId="77777777" w:rsidTr="00942D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3A252DFC" w14:textId="7A8B38BB" w:rsidR="00942DFB" w:rsidRPr="005F0E98" w:rsidRDefault="00821C81" w:rsidP="00942DFB">
            <w:pPr>
              <w:widowControl w:val="0"/>
              <w:autoSpaceDE w:val="0"/>
              <w:autoSpaceDN w:val="0"/>
              <w:adjustRightInd w:val="0"/>
              <w:spacing w:before="0"/>
              <w:jc w:val="center"/>
              <w:rPr>
                <w:rFonts w:ascii="Cambria" w:hAnsi="Cambria"/>
                <w:b/>
                <w:color w:val="auto"/>
                <w:sz w:val="22"/>
              </w:rPr>
            </w:pPr>
            <w:r>
              <w:rPr>
                <w:rFonts w:ascii="Cambria" w:hAnsi="Cambria"/>
                <w:b/>
                <w:color w:val="auto"/>
                <w:sz w:val="22"/>
              </w:rPr>
              <w:t>Member of Management Team</w:t>
            </w:r>
            <w:r w:rsidR="008F3323">
              <w:rPr>
                <w:rFonts w:ascii="Cambria" w:hAnsi="Cambria"/>
                <w:b/>
                <w:color w:val="auto"/>
                <w:sz w:val="22"/>
              </w:rPr>
              <w:t xml:space="preserve"> and Chairman</w:t>
            </w:r>
          </w:p>
        </w:tc>
        <w:tc>
          <w:tcPr>
            <w:tcW w:w="5220" w:type="dxa"/>
          </w:tcPr>
          <w:p w14:paraId="3F61FEA1" w14:textId="77777777" w:rsidR="00942DFB" w:rsidRPr="005F0E98" w:rsidRDefault="00942DFB" w:rsidP="00942DFB">
            <w:pPr>
              <w:widowControl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Cambria" w:hAnsi="Cambria"/>
                <w:b/>
                <w:color w:val="auto"/>
                <w:sz w:val="22"/>
              </w:rPr>
            </w:pPr>
            <w:r w:rsidRPr="005F0E98">
              <w:rPr>
                <w:rFonts w:ascii="Cambria" w:hAnsi="Cambria"/>
                <w:b/>
                <w:color w:val="auto"/>
                <w:sz w:val="22"/>
              </w:rPr>
              <w:t>Objective</w:t>
            </w:r>
          </w:p>
        </w:tc>
      </w:tr>
      <w:tr w:rsidR="00942DFB" w14:paraId="3CEE18E8" w14:textId="77777777" w:rsidTr="00942DFB">
        <w:tc>
          <w:tcPr>
            <w:cnfStyle w:val="001000000000" w:firstRow="0" w:lastRow="0" w:firstColumn="1" w:lastColumn="0" w:oddVBand="0" w:evenVBand="0" w:oddHBand="0" w:evenHBand="0" w:firstRowFirstColumn="0" w:firstRowLastColumn="0" w:lastRowFirstColumn="0" w:lastRowLastColumn="0"/>
            <w:tcW w:w="4794" w:type="dxa"/>
          </w:tcPr>
          <w:p w14:paraId="11C49795" w14:textId="4A0C6780" w:rsidR="00942DFB" w:rsidRDefault="00942DFB" w:rsidP="00942DFB">
            <w:pPr>
              <w:widowControl w:val="0"/>
              <w:autoSpaceDE w:val="0"/>
              <w:autoSpaceDN w:val="0"/>
              <w:adjustRightInd w:val="0"/>
              <w:spacing w:before="0"/>
              <w:jc w:val="both"/>
              <w:rPr>
                <w:rFonts w:ascii="Cambria" w:hAnsi="Cambria"/>
                <w:color w:val="auto"/>
                <w:sz w:val="22"/>
              </w:rPr>
            </w:pPr>
            <w:r>
              <w:rPr>
                <w:rFonts w:ascii="Cambria" w:hAnsi="Cambria"/>
                <w:color w:val="auto"/>
                <w:sz w:val="22"/>
              </w:rPr>
              <w:t>Meetin</w:t>
            </w:r>
            <w:r w:rsidR="008F3323">
              <w:rPr>
                <w:rFonts w:ascii="Cambria" w:hAnsi="Cambria"/>
                <w:color w:val="auto"/>
                <w:sz w:val="22"/>
              </w:rPr>
              <w:t>g with</w:t>
            </w:r>
            <w:r>
              <w:rPr>
                <w:rFonts w:ascii="Cambria" w:hAnsi="Cambria"/>
                <w:color w:val="auto"/>
                <w:sz w:val="22"/>
              </w:rPr>
              <w:t xml:space="preserve"> Chairman </w:t>
            </w:r>
          </w:p>
        </w:tc>
        <w:tc>
          <w:tcPr>
            <w:tcW w:w="5220" w:type="dxa"/>
          </w:tcPr>
          <w:p w14:paraId="3DF7D9D7" w14:textId="77777777" w:rsidR="00942DFB" w:rsidRPr="00E830E0" w:rsidRDefault="00942DFB" w:rsidP="00942DFB">
            <w:pPr>
              <w:pStyle w:val="ListParagraph"/>
              <w:widowControl w:val="0"/>
              <w:numPr>
                <w:ilvl w:val="0"/>
                <w:numId w:val="22"/>
              </w:numPr>
              <w:autoSpaceDE w:val="0"/>
              <w:autoSpaceDN w:val="0"/>
              <w:adjustRightInd w:val="0"/>
              <w:spacing w:before="0"/>
              <w:ind w:left="309"/>
              <w:cnfStyle w:val="000000000000" w:firstRow="0" w:lastRow="0" w:firstColumn="0" w:lastColumn="0" w:oddVBand="0" w:evenVBand="0" w:oddHBand="0" w:evenHBand="0" w:firstRowFirstColumn="0" w:firstRowLastColumn="0" w:lastRowFirstColumn="0" w:lastRowLastColumn="0"/>
              <w:rPr>
                <w:rFonts w:asciiTheme="majorHAnsi" w:hAnsiTheme="majorHAnsi" w:cs="Times"/>
                <w:color w:val="auto"/>
                <w:szCs w:val="24"/>
              </w:rPr>
            </w:pPr>
            <w:r w:rsidRPr="00E830E0">
              <w:rPr>
                <w:rFonts w:asciiTheme="majorHAnsi" w:hAnsiTheme="majorHAnsi" w:cs="Times"/>
                <w:color w:val="auto"/>
                <w:sz w:val="22"/>
              </w:rPr>
              <w:t>Explain the organization’s governance framework</w:t>
            </w:r>
          </w:p>
          <w:p w14:paraId="686CD51C" w14:textId="13F7FBE8" w:rsidR="00942DFB" w:rsidRPr="00E830E0" w:rsidRDefault="00942DFB" w:rsidP="00942DFB">
            <w:pPr>
              <w:pStyle w:val="ListParagraph"/>
              <w:widowControl w:val="0"/>
              <w:numPr>
                <w:ilvl w:val="0"/>
                <w:numId w:val="22"/>
              </w:numPr>
              <w:autoSpaceDE w:val="0"/>
              <w:autoSpaceDN w:val="0"/>
              <w:adjustRightInd w:val="0"/>
              <w:spacing w:before="0"/>
              <w:ind w:left="309"/>
              <w:cnfStyle w:val="000000000000" w:firstRow="0" w:lastRow="0" w:firstColumn="0" w:lastColumn="0" w:oddVBand="0" w:evenVBand="0" w:oddHBand="0" w:evenHBand="0" w:firstRowFirstColumn="0" w:firstRowLastColumn="0" w:lastRowFirstColumn="0" w:lastRowLastColumn="0"/>
              <w:rPr>
                <w:rFonts w:asciiTheme="majorHAnsi" w:hAnsiTheme="majorHAnsi" w:cs="Times"/>
                <w:color w:val="auto"/>
                <w:szCs w:val="24"/>
              </w:rPr>
            </w:pPr>
            <w:r w:rsidRPr="00E830E0">
              <w:rPr>
                <w:rFonts w:asciiTheme="majorHAnsi" w:hAnsiTheme="majorHAnsi" w:cs="Times"/>
                <w:color w:val="auto"/>
                <w:sz w:val="22"/>
              </w:rPr>
              <w:t xml:space="preserve">Discuss the role of a director </w:t>
            </w:r>
            <w:r>
              <w:rPr>
                <w:rFonts w:asciiTheme="majorHAnsi" w:hAnsiTheme="majorHAnsi" w:cs="Times"/>
                <w:color w:val="auto"/>
                <w:sz w:val="22"/>
              </w:rPr>
              <w:t>in</w:t>
            </w:r>
            <w:r w:rsidRPr="00E830E0">
              <w:rPr>
                <w:rFonts w:asciiTheme="majorHAnsi" w:hAnsiTheme="majorHAnsi" w:cs="Times"/>
                <w:color w:val="auto"/>
                <w:sz w:val="22"/>
              </w:rPr>
              <w:t xml:space="preserve"> the organization and </w:t>
            </w:r>
            <w:r w:rsidR="00AC3218">
              <w:rPr>
                <w:rFonts w:asciiTheme="majorHAnsi" w:hAnsiTheme="majorHAnsi" w:cs="Times"/>
                <w:color w:val="auto"/>
                <w:sz w:val="22"/>
              </w:rPr>
              <w:t>what</w:t>
            </w:r>
            <w:r w:rsidR="00AC3218" w:rsidRPr="00E830E0">
              <w:rPr>
                <w:rFonts w:asciiTheme="majorHAnsi" w:hAnsiTheme="majorHAnsi" w:cs="Times"/>
                <w:color w:val="auto"/>
                <w:sz w:val="22"/>
              </w:rPr>
              <w:t xml:space="preserve"> </w:t>
            </w:r>
            <w:r w:rsidRPr="00E830E0">
              <w:rPr>
                <w:rFonts w:asciiTheme="majorHAnsi" w:hAnsiTheme="majorHAnsi" w:cs="Times"/>
                <w:color w:val="auto"/>
                <w:sz w:val="22"/>
              </w:rPr>
              <w:t>specific</w:t>
            </w:r>
            <w:r w:rsidR="00AC3218">
              <w:rPr>
                <w:rFonts w:asciiTheme="majorHAnsi" w:hAnsiTheme="majorHAnsi" w:cs="Times"/>
                <w:color w:val="auto"/>
                <w:sz w:val="22"/>
              </w:rPr>
              <w:t>ally is</w:t>
            </w:r>
            <w:r w:rsidRPr="00E830E0">
              <w:rPr>
                <w:rFonts w:asciiTheme="majorHAnsi" w:hAnsiTheme="majorHAnsi" w:cs="Times"/>
                <w:color w:val="auto"/>
                <w:sz w:val="22"/>
              </w:rPr>
              <w:t xml:space="preserve"> </w:t>
            </w:r>
            <w:r w:rsidR="00AE28B5" w:rsidRPr="00E830E0">
              <w:rPr>
                <w:rFonts w:asciiTheme="majorHAnsi" w:hAnsiTheme="majorHAnsi" w:cs="Times"/>
                <w:color w:val="auto"/>
                <w:sz w:val="22"/>
              </w:rPr>
              <w:t>expected</w:t>
            </w:r>
            <w:r w:rsidRPr="00E830E0">
              <w:rPr>
                <w:rFonts w:asciiTheme="majorHAnsi" w:hAnsiTheme="majorHAnsi" w:cs="Times"/>
                <w:color w:val="auto"/>
                <w:sz w:val="22"/>
              </w:rPr>
              <w:t xml:space="preserve"> of the Board</w:t>
            </w:r>
          </w:p>
          <w:p w14:paraId="3238825E" w14:textId="77777777" w:rsidR="00942DFB" w:rsidRPr="005F0E98" w:rsidRDefault="00942DFB" w:rsidP="00942DFB">
            <w:pPr>
              <w:pStyle w:val="ListParagraph"/>
              <w:widowControl w:val="0"/>
              <w:numPr>
                <w:ilvl w:val="0"/>
                <w:numId w:val="22"/>
              </w:numPr>
              <w:autoSpaceDE w:val="0"/>
              <w:autoSpaceDN w:val="0"/>
              <w:adjustRightInd w:val="0"/>
              <w:spacing w:before="0"/>
              <w:ind w:left="309"/>
              <w:cnfStyle w:val="000000000000" w:firstRow="0" w:lastRow="0" w:firstColumn="0" w:lastColumn="0" w:oddVBand="0" w:evenVBand="0" w:oddHBand="0" w:evenHBand="0" w:firstRowFirstColumn="0" w:firstRowLastColumn="0" w:lastRowFirstColumn="0" w:lastRowLastColumn="0"/>
              <w:rPr>
                <w:rFonts w:ascii="Times" w:hAnsi="Times" w:cs="Times"/>
                <w:color w:val="auto"/>
                <w:szCs w:val="24"/>
              </w:rPr>
            </w:pPr>
            <w:r w:rsidRPr="00E830E0">
              <w:rPr>
                <w:rFonts w:asciiTheme="majorHAnsi" w:hAnsiTheme="majorHAnsi" w:cs="Times"/>
                <w:color w:val="auto"/>
                <w:sz w:val="22"/>
              </w:rPr>
              <w:t>Deliver an overview of strategic direction and key initiatives</w:t>
            </w:r>
          </w:p>
        </w:tc>
      </w:tr>
      <w:tr w:rsidR="00942DFB" w14:paraId="6F288EBC" w14:textId="77777777" w:rsidTr="00942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153E3E12" w14:textId="76C0F3E0" w:rsidR="00942DFB" w:rsidRPr="00E830E0" w:rsidRDefault="00942DFB" w:rsidP="00942DFB">
            <w:pPr>
              <w:widowControl w:val="0"/>
              <w:autoSpaceDE w:val="0"/>
              <w:autoSpaceDN w:val="0"/>
              <w:adjustRightInd w:val="0"/>
              <w:spacing w:before="0"/>
              <w:rPr>
                <w:rFonts w:asciiTheme="majorHAnsi" w:hAnsiTheme="majorHAnsi" w:cs="Times"/>
                <w:color w:val="auto"/>
                <w:szCs w:val="24"/>
              </w:rPr>
            </w:pPr>
            <w:r w:rsidRPr="00E830E0">
              <w:rPr>
                <w:rFonts w:asciiTheme="majorHAnsi" w:hAnsiTheme="majorHAnsi" w:cs="Times"/>
                <w:color w:val="auto"/>
                <w:sz w:val="22"/>
              </w:rPr>
              <w:t>Meeting with the CEO</w:t>
            </w:r>
          </w:p>
          <w:p w14:paraId="0FDFFE73" w14:textId="77777777" w:rsidR="00942DFB" w:rsidRPr="00E830E0" w:rsidRDefault="00942DFB" w:rsidP="00942DFB">
            <w:pPr>
              <w:widowControl w:val="0"/>
              <w:autoSpaceDE w:val="0"/>
              <w:autoSpaceDN w:val="0"/>
              <w:adjustRightInd w:val="0"/>
              <w:spacing w:before="0"/>
              <w:jc w:val="both"/>
              <w:rPr>
                <w:rFonts w:asciiTheme="majorHAnsi" w:hAnsiTheme="majorHAnsi"/>
                <w:color w:val="auto"/>
                <w:sz w:val="22"/>
              </w:rPr>
            </w:pPr>
          </w:p>
        </w:tc>
        <w:tc>
          <w:tcPr>
            <w:tcW w:w="5220" w:type="dxa"/>
          </w:tcPr>
          <w:p w14:paraId="1F314750" w14:textId="77777777" w:rsidR="00942DFB" w:rsidRPr="00E830E0" w:rsidRDefault="00942DFB" w:rsidP="00942DFB">
            <w:pPr>
              <w:pStyle w:val="ListParagraph"/>
              <w:widowControl w:val="0"/>
              <w:numPr>
                <w:ilvl w:val="0"/>
                <w:numId w:val="23"/>
              </w:numPr>
              <w:autoSpaceDE w:val="0"/>
              <w:autoSpaceDN w:val="0"/>
              <w:adjustRightInd w:val="0"/>
              <w:spacing w:before="0"/>
              <w:ind w:left="309"/>
              <w:cnfStyle w:val="000000010000" w:firstRow="0" w:lastRow="0" w:firstColumn="0" w:lastColumn="0" w:oddVBand="0" w:evenVBand="0" w:oddHBand="0" w:evenHBand="1" w:firstRowFirstColumn="0" w:firstRowLastColumn="0" w:lastRowFirstColumn="0" w:lastRowLastColumn="0"/>
              <w:rPr>
                <w:rFonts w:asciiTheme="majorHAnsi" w:hAnsiTheme="majorHAnsi" w:cs="Times"/>
                <w:color w:val="auto"/>
                <w:sz w:val="22"/>
              </w:rPr>
            </w:pPr>
            <w:r w:rsidRPr="00E830E0">
              <w:rPr>
                <w:rFonts w:asciiTheme="majorHAnsi" w:hAnsiTheme="majorHAnsi" w:cs="Times"/>
                <w:color w:val="auto"/>
                <w:sz w:val="22"/>
              </w:rPr>
              <w:t>Deliver an overview the CEO’s role in the corporate governance framework</w:t>
            </w:r>
          </w:p>
          <w:p w14:paraId="1C1D2135" w14:textId="2B879C45" w:rsidR="00743A98" w:rsidRDefault="00942DFB" w:rsidP="00942DFB">
            <w:pPr>
              <w:pStyle w:val="ListParagraph"/>
              <w:widowControl w:val="0"/>
              <w:numPr>
                <w:ilvl w:val="0"/>
                <w:numId w:val="23"/>
              </w:numPr>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w:color w:val="auto"/>
                <w:sz w:val="22"/>
              </w:rPr>
            </w:pPr>
            <w:r w:rsidRPr="00E830E0">
              <w:rPr>
                <w:rFonts w:asciiTheme="majorHAnsi" w:hAnsiTheme="majorHAnsi" w:cs="Times"/>
                <w:color w:val="auto"/>
                <w:sz w:val="22"/>
              </w:rPr>
              <w:t>Discuss the organization’s strategic direction and initiatives</w:t>
            </w:r>
            <w:r w:rsidR="004754F9">
              <w:rPr>
                <w:rFonts w:asciiTheme="majorHAnsi" w:hAnsiTheme="majorHAnsi" w:cs="Times"/>
                <w:color w:val="auto"/>
                <w:sz w:val="22"/>
              </w:rPr>
              <w:t>;</w:t>
            </w:r>
            <w:r w:rsidRPr="00E830E0">
              <w:rPr>
                <w:rFonts w:asciiTheme="majorHAnsi" w:hAnsiTheme="majorHAnsi" w:cs="Times"/>
                <w:color w:val="auto"/>
                <w:sz w:val="22"/>
              </w:rPr>
              <w:t xml:space="preserve"> strengths, weaknesses, opportunities, and threats (SWOT), and key issues</w:t>
            </w:r>
          </w:p>
          <w:p w14:paraId="4089911E" w14:textId="0C82C442" w:rsidR="00942DFB" w:rsidRPr="00E830E0" w:rsidRDefault="004754F9" w:rsidP="00942DFB">
            <w:pPr>
              <w:pStyle w:val="ListParagraph"/>
              <w:widowControl w:val="0"/>
              <w:numPr>
                <w:ilvl w:val="0"/>
                <w:numId w:val="23"/>
              </w:numPr>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w:color w:val="auto"/>
                <w:sz w:val="22"/>
              </w:rPr>
            </w:pPr>
            <w:r>
              <w:rPr>
                <w:rFonts w:asciiTheme="majorHAnsi" w:hAnsiTheme="majorHAnsi" w:cs="Times"/>
                <w:color w:val="auto"/>
                <w:sz w:val="22"/>
              </w:rPr>
              <w:t>S</w:t>
            </w:r>
            <w:r w:rsidR="00942DFB" w:rsidRPr="00E830E0">
              <w:rPr>
                <w:rFonts w:asciiTheme="majorHAnsi" w:hAnsiTheme="majorHAnsi" w:cs="Times"/>
                <w:color w:val="auto"/>
                <w:sz w:val="22"/>
              </w:rPr>
              <w:t>ummarize operations</w:t>
            </w:r>
          </w:p>
          <w:p w14:paraId="7891098E" w14:textId="77777777" w:rsidR="00942DFB" w:rsidRPr="00E830E0" w:rsidRDefault="00942DFB" w:rsidP="00942DFB">
            <w:pPr>
              <w:pStyle w:val="ListParagraph"/>
              <w:widowControl w:val="0"/>
              <w:numPr>
                <w:ilvl w:val="0"/>
                <w:numId w:val="23"/>
              </w:numPr>
              <w:autoSpaceDE w:val="0"/>
              <w:autoSpaceDN w:val="0"/>
              <w:adjustRightInd w:val="0"/>
              <w:spacing w:before="0"/>
              <w:ind w:left="309"/>
              <w:cnfStyle w:val="000000010000" w:firstRow="0" w:lastRow="0" w:firstColumn="0" w:lastColumn="0" w:oddVBand="0" w:evenVBand="0" w:oddHBand="0" w:evenHBand="1" w:firstRowFirstColumn="0" w:firstRowLastColumn="0" w:lastRowFirstColumn="0" w:lastRowLastColumn="0"/>
              <w:rPr>
                <w:rFonts w:asciiTheme="majorHAnsi" w:hAnsiTheme="majorHAnsi" w:cs="Times"/>
                <w:color w:val="auto"/>
                <w:sz w:val="22"/>
              </w:rPr>
            </w:pPr>
            <w:r w:rsidRPr="00E830E0">
              <w:rPr>
                <w:rFonts w:asciiTheme="majorHAnsi" w:hAnsiTheme="majorHAnsi" w:cs="Times"/>
                <w:color w:val="auto"/>
                <w:sz w:val="22"/>
              </w:rPr>
              <w:t>Introduce key members of the management team</w:t>
            </w:r>
          </w:p>
        </w:tc>
      </w:tr>
      <w:tr w:rsidR="00942DFB" w14:paraId="3D3D364D" w14:textId="77777777" w:rsidTr="00942DFB">
        <w:tc>
          <w:tcPr>
            <w:cnfStyle w:val="001000000000" w:firstRow="0" w:lastRow="0" w:firstColumn="1" w:lastColumn="0" w:oddVBand="0" w:evenVBand="0" w:oddHBand="0" w:evenHBand="0" w:firstRowFirstColumn="0" w:firstRowLastColumn="0" w:lastRowFirstColumn="0" w:lastRowLastColumn="0"/>
            <w:tcW w:w="4794" w:type="dxa"/>
          </w:tcPr>
          <w:p w14:paraId="01F8AFC5" w14:textId="6358C7F1" w:rsidR="00942DFB" w:rsidRPr="00E830E0" w:rsidRDefault="00942DFB" w:rsidP="00942DFB">
            <w:pPr>
              <w:widowControl w:val="0"/>
              <w:autoSpaceDE w:val="0"/>
              <w:autoSpaceDN w:val="0"/>
              <w:adjustRightInd w:val="0"/>
              <w:spacing w:before="0"/>
              <w:rPr>
                <w:rFonts w:asciiTheme="majorHAnsi" w:hAnsiTheme="majorHAnsi" w:cs="Times"/>
                <w:color w:val="auto"/>
                <w:sz w:val="22"/>
              </w:rPr>
            </w:pPr>
            <w:r w:rsidRPr="00E830E0">
              <w:rPr>
                <w:rFonts w:asciiTheme="majorHAnsi" w:hAnsiTheme="majorHAnsi" w:cs="Times"/>
                <w:color w:val="auto"/>
                <w:sz w:val="22"/>
              </w:rPr>
              <w:t xml:space="preserve">Meeting with the CFO </w:t>
            </w:r>
          </w:p>
        </w:tc>
        <w:tc>
          <w:tcPr>
            <w:tcW w:w="5220" w:type="dxa"/>
          </w:tcPr>
          <w:p w14:paraId="5C3A16D0" w14:textId="67EF5BF5" w:rsidR="0022451B" w:rsidRDefault="0022451B" w:rsidP="00942DFB">
            <w:pPr>
              <w:pStyle w:val="ListParagraph"/>
              <w:widowControl w:val="0"/>
              <w:numPr>
                <w:ilvl w:val="0"/>
                <w:numId w:val="24"/>
              </w:numPr>
              <w:autoSpaceDE w:val="0"/>
              <w:autoSpaceDN w:val="0"/>
              <w:adjustRightInd w:val="0"/>
              <w:spacing w:before="0"/>
              <w:ind w:left="309"/>
              <w:cnfStyle w:val="000000000000" w:firstRow="0" w:lastRow="0" w:firstColumn="0" w:lastColumn="0" w:oddVBand="0" w:evenVBand="0" w:oddHBand="0" w:evenHBand="0" w:firstRowFirstColumn="0" w:firstRowLastColumn="0" w:lastRowFirstColumn="0" w:lastRowLastColumn="0"/>
              <w:rPr>
                <w:rFonts w:asciiTheme="majorHAnsi" w:hAnsiTheme="majorHAnsi" w:cs="Times"/>
                <w:color w:val="auto"/>
                <w:szCs w:val="24"/>
              </w:rPr>
            </w:pPr>
            <w:r>
              <w:rPr>
                <w:rFonts w:asciiTheme="majorHAnsi" w:hAnsiTheme="majorHAnsi" w:cs="Times"/>
                <w:color w:val="auto"/>
                <w:szCs w:val="24"/>
              </w:rPr>
              <w:t xml:space="preserve">Discuss the company’s capital structure </w:t>
            </w:r>
          </w:p>
          <w:p w14:paraId="0F32E18E" w14:textId="0259D6CE" w:rsidR="0022451B" w:rsidRPr="00D20DD8" w:rsidRDefault="0022451B" w:rsidP="0022451B">
            <w:pPr>
              <w:pStyle w:val="ListParagraph"/>
              <w:widowControl w:val="0"/>
              <w:numPr>
                <w:ilvl w:val="0"/>
                <w:numId w:val="24"/>
              </w:numPr>
              <w:autoSpaceDE w:val="0"/>
              <w:autoSpaceDN w:val="0"/>
              <w:adjustRightInd w:val="0"/>
              <w:spacing w:before="0"/>
              <w:ind w:left="309"/>
              <w:cnfStyle w:val="000000000000" w:firstRow="0" w:lastRow="0" w:firstColumn="0" w:lastColumn="0" w:oddVBand="0" w:evenVBand="0" w:oddHBand="0" w:evenHBand="0" w:firstRowFirstColumn="0" w:firstRowLastColumn="0" w:lastRowFirstColumn="0" w:lastRowLastColumn="0"/>
              <w:rPr>
                <w:rFonts w:asciiTheme="majorHAnsi" w:hAnsiTheme="majorHAnsi" w:cs="Times"/>
                <w:color w:val="auto"/>
                <w:szCs w:val="24"/>
              </w:rPr>
            </w:pPr>
            <w:r>
              <w:rPr>
                <w:rFonts w:asciiTheme="majorHAnsi" w:hAnsiTheme="majorHAnsi" w:cs="Times"/>
                <w:color w:val="auto"/>
                <w:szCs w:val="24"/>
              </w:rPr>
              <w:t xml:space="preserve">Outstanding equity and debt </w:t>
            </w:r>
          </w:p>
          <w:p w14:paraId="3C7BDA94" w14:textId="77777777" w:rsidR="00942DFB" w:rsidRPr="00E830E0" w:rsidRDefault="00942DFB" w:rsidP="00942DFB">
            <w:pPr>
              <w:pStyle w:val="ListParagraph"/>
              <w:widowControl w:val="0"/>
              <w:numPr>
                <w:ilvl w:val="0"/>
                <w:numId w:val="24"/>
              </w:numPr>
              <w:autoSpaceDE w:val="0"/>
              <w:autoSpaceDN w:val="0"/>
              <w:adjustRightInd w:val="0"/>
              <w:spacing w:before="0"/>
              <w:ind w:left="309"/>
              <w:cnfStyle w:val="000000000000" w:firstRow="0" w:lastRow="0" w:firstColumn="0" w:lastColumn="0" w:oddVBand="0" w:evenVBand="0" w:oddHBand="0" w:evenHBand="0" w:firstRowFirstColumn="0" w:firstRowLastColumn="0" w:lastRowFirstColumn="0" w:lastRowLastColumn="0"/>
              <w:rPr>
                <w:rFonts w:asciiTheme="majorHAnsi" w:hAnsiTheme="majorHAnsi" w:cs="Times"/>
                <w:color w:val="auto"/>
                <w:szCs w:val="24"/>
              </w:rPr>
            </w:pPr>
            <w:r w:rsidRPr="00E830E0">
              <w:rPr>
                <w:rFonts w:asciiTheme="majorHAnsi" w:hAnsiTheme="majorHAnsi" w:cs="Times"/>
                <w:color w:val="auto"/>
                <w:sz w:val="22"/>
              </w:rPr>
              <w:t>Discuss the organization’s financial structure and reporting format</w:t>
            </w:r>
          </w:p>
          <w:p w14:paraId="5907F848" w14:textId="77777777" w:rsidR="00942DFB" w:rsidRDefault="00942DFB" w:rsidP="00942DFB">
            <w:pPr>
              <w:pStyle w:val="ListParagraph"/>
              <w:widowControl w:val="0"/>
              <w:numPr>
                <w:ilvl w:val="0"/>
                <w:numId w:val="24"/>
              </w:numPr>
              <w:autoSpaceDE w:val="0"/>
              <w:autoSpaceDN w:val="0"/>
              <w:adjustRightInd w:val="0"/>
              <w:spacing w:before="0"/>
              <w:ind w:left="309"/>
              <w:cnfStyle w:val="000000000000" w:firstRow="0" w:lastRow="0" w:firstColumn="0" w:lastColumn="0" w:oddVBand="0" w:evenVBand="0" w:oddHBand="0" w:evenHBand="0" w:firstRowFirstColumn="0" w:firstRowLastColumn="0" w:lastRowFirstColumn="0" w:lastRowLastColumn="0"/>
              <w:rPr>
                <w:rFonts w:asciiTheme="majorHAnsi" w:hAnsiTheme="majorHAnsi" w:cs="Times"/>
                <w:color w:val="auto"/>
                <w:sz w:val="22"/>
              </w:rPr>
            </w:pPr>
            <w:r w:rsidRPr="00E830E0">
              <w:rPr>
                <w:rFonts w:asciiTheme="majorHAnsi" w:hAnsiTheme="majorHAnsi" w:cs="Times"/>
                <w:color w:val="auto"/>
                <w:sz w:val="22"/>
              </w:rPr>
              <w:t xml:space="preserve">Review current performance and key items </w:t>
            </w:r>
          </w:p>
          <w:p w14:paraId="1EA2D385" w14:textId="0FAFCC81" w:rsidR="00F37632" w:rsidRDefault="00F37632" w:rsidP="00914725">
            <w:pPr>
              <w:pStyle w:val="ListParagraph"/>
              <w:widowControl w:val="0"/>
              <w:numPr>
                <w:ilvl w:val="0"/>
                <w:numId w:val="24"/>
              </w:numPr>
              <w:autoSpaceDE w:val="0"/>
              <w:autoSpaceDN w:val="0"/>
              <w:adjustRightInd w:val="0"/>
              <w:spacing w:before="0"/>
              <w:ind w:left="309"/>
              <w:cnfStyle w:val="000000000000" w:firstRow="0" w:lastRow="0" w:firstColumn="0" w:lastColumn="0" w:oddVBand="0" w:evenVBand="0" w:oddHBand="0" w:evenHBand="0" w:firstRowFirstColumn="0" w:firstRowLastColumn="0" w:lastRowFirstColumn="0" w:lastRowLastColumn="0"/>
              <w:rPr>
                <w:rFonts w:asciiTheme="majorHAnsi" w:hAnsiTheme="majorHAnsi" w:cs="Times"/>
                <w:color w:val="auto"/>
                <w:sz w:val="22"/>
              </w:rPr>
            </w:pPr>
            <w:r>
              <w:rPr>
                <w:rFonts w:asciiTheme="majorHAnsi" w:hAnsiTheme="majorHAnsi" w:cs="Times"/>
                <w:color w:val="auto"/>
                <w:sz w:val="22"/>
              </w:rPr>
              <w:t>Discuss the dividend policy and its sustainability</w:t>
            </w:r>
            <w:r w:rsidR="00914725">
              <w:rPr>
                <w:rFonts w:asciiTheme="majorHAnsi" w:hAnsiTheme="majorHAnsi" w:cs="Times"/>
                <w:color w:val="auto"/>
                <w:sz w:val="22"/>
              </w:rPr>
              <w:t>.</w:t>
            </w:r>
          </w:p>
          <w:p w14:paraId="767D3A94" w14:textId="7B7DDE1B" w:rsidR="00914725" w:rsidRPr="00D20DD8" w:rsidRDefault="00914725" w:rsidP="00914725">
            <w:pPr>
              <w:pStyle w:val="ListParagraph"/>
              <w:widowControl w:val="0"/>
              <w:numPr>
                <w:ilvl w:val="0"/>
                <w:numId w:val="24"/>
              </w:numPr>
              <w:autoSpaceDE w:val="0"/>
              <w:autoSpaceDN w:val="0"/>
              <w:adjustRightInd w:val="0"/>
              <w:spacing w:before="0"/>
              <w:ind w:left="309"/>
              <w:cnfStyle w:val="000000000000" w:firstRow="0" w:lastRow="0" w:firstColumn="0" w:lastColumn="0" w:oddVBand="0" w:evenVBand="0" w:oddHBand="0" w:evenHBand="0" w:firstRowFirstColumn="0" w:firstRowLastColumn="0" w:lastRowFirstColumn="0" w:lastRowLastColumn="0"/>
              <w:rPr>
                <w:rFonts w:asciiTheme="majorHAnsi" w:hAnsiTheme="majorHAnsi" w:cs="Times"/>
                <w:color w:val="auto"/>
                <w:sz w:val="22"/>
              </w:rPr>
            </w:pPr>
            <w:r>
              <w:rPr>
                <w:rFonts w:asciiTheme="majorHAnsi" w:hAnsiTheme="majorHAnsi" w:cs="Times"/>
                <w:color w:val="auto"/>
                <w:sz w:val="22"/>
              </w:rPr>
              <w:t xml:space="preserve">Discuss </w:t>
            </w:r>
            <w:r w:rsidR="00423016">
              <w:rPr>
                <w:rFonts w:asciiTheme="majorHAnsi" w:hAnsiTheme="majorHAnsi" w:cs="Times"/>
                <w:color w:val="auto"/>
                <w:sz w:val="22"/>
              </w:rPr>
              <w:t>capital expenditure (</w:t>
            </w:r>
            <w:r>
              <w:rPr>
                <w:rFonts w:asciiTheme="majorHAnsi" w:hAnsiTheme="majorHAnsi" w:cs="Times"/>
                <w:color w:val="auto"/>
                <w:sz w:val="22"/>
              </w:rPr>
              <w:t>CAPEX</w:t>
            </w:r>
            <w:r w:rsidR="00423016">
              <w:rPr>
                <w:rFonts w:asciiTheme="majorHAnsi" w:hAnsiTheme="majorHAnsi" w:cs="Times"/>
                <w:color w:val="auto"/>
                <w:sz w:val="22"/>
              </w:rPr>
              <w:t>)</w:t>
            </w:r>
            <w:r>
              <w:rPr>
                <w:rFonts w:asciiTheme="majorHAnsi" w:hAnsiTheme="majorHAnsi" w:cs="Times"/>
                <w:color w:val="auto"/>
                <w:sz w:val="22"/>
              </w:rPr>
              <w:t xml:space="preserve"> and its breakdown</w:t>
            </w:r>
          </w:p>
        </w:tc>
      </w:tr>
      <w:tr w:rsidR="00942DFB" w14:paraId="6ED9A537" w14:textId="77777777" w:rsidTr="00942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70590F99" w14:textId="6799524E" w:rsidR="00942DFB" w:rsidRPr="00E830E0" w:rsidRDefault="00942DFB" w:rsidP="00942DFB">
            <w:pPr>
              <w:widowControl w:val="0"/>
              <w:autoSpaceDE w:val="0"/>
              <w:autoSpaceDN w:val="0"/>
              <w:adjustRightInd w:val="0"/>
              <w:spacing w:before="0"/>
              <w:rPr>
                <w:rFonts w:asciiTheme="majorHAnsi" w:hAnsiTheme="majorHAnsi" w:cs="Times"/>
                <w:color w:val="auto"/>
                <w:sz w:val="22"/>
              </w:rPr>
            </w:pPr>
            <w:r w:rsidRPr="00E830E0">
              <w:rPr>
                <w:rFonts w:asciiTheme="majorHAnsi" w:hAnsiTheme="majorHAnsi" w:cs="Times"/>
                <w:color w:val="auto"/>
                <w:sz w:val="22"/>
              </w:rPr>
              <w:t xml:space="preserve">Meeting with the COO/Head of Strategy </w:t>
            </w:r>
          </w:p>
        </w:tc>
        <w:tc>
          <w:tcPr>
            <w:tcW w:w="5220" w:type="dxa"/>
          </w:tcPr>
          <w:p w14:paraId="4547C01B" w14:textId="77777777" w:rsidR="00F37632" w:rsidRDefault="008F3323" w:rsidP="00D20DD8">
            <w:pPr>
              <w:pStyle w:val="ListParagraph"/>
              <w:widowControl w:val="0"/>
              <w:numPr>
                <w:ilvl w:val="0"/>
                <w:numId w:val="23"/>
              </w:numPr>
              <w:autoSpaceDE w:val="0"/>
              <w:autoSpaceDN w:val="0"/>
              <w:adjustRightInd w:val="0"/>
              <w:spacing w:before="0"/>
              <w:ind w:left="309"/>
              <w:cnfStyle w:val="000000010000" w:firstRow="0" w:lastRow="0" w:firstColumn="0" w:lastColumn="0" w:oddVBand="0" w:evenVBand="0" w:oddHBand="0" w:evenHBand="1" w:firstRowFirstColumn="0" w:firstRowLastColumn="0" w:lastRowFirstColumn="0" w:lastRowLastColumn="0"/>
              <w:rPr>
                <w:rFonts w:ascii="Times" w:eastAsiaTheme="majorEastAsia" w:hAnsi="Times" w:cs="Times"/>
                <w:b/>
                <w:iCs/>
                <w:color w:val="auto"/>
                <w:spacing w:val="15"/>
                <w:sz w:val="22"/>
                <w:szCs w:val="24"/>
              </w:rPr>
            </w:pPr>
            <w:r>
              <w:rPr>
                <w:rFonts w:ascii="Times" w:hAnsi="Times" w:cs="Times"/>
                <w:color w:val="auto"/>
                <w:sz w:val="22"/>
              </w:rPr>
              <w:t>Overview</w:t>
            </w:r>
            <w:r w:rsidRPr="008F3323">
              <w:rPr>
                <w:rFonts w:ascii="Times" w:hAnsi="Times" w:cs="Times"/>
                <w:color w:val="auto"/>
                <w:sz w:val="22"/>
              </w:rPr>
              <w:t xml:space="preserve"> of </w:t>
            </w:r>
            <w:r>
              <w:rPr>
                <w:rFonts w:ascii="Times" w:hAnsi="Times" w:cs="Times"/>
                <w:color w:val="auto"/>
                <w:sz w:val="22"/>
              </w:rPr>
              <w:t xml:space="preserve">the company’s </w:t>
            </w:r>
            <w:r w:rsidRPr="008F3323">
              <w:rPr>
                <w:rFonts w:ascii="Times" w:hAnsi="Times" w:cs="Times"/>
                <w:color w:val="auto"/>
                <w:sz w:val="22"/>
              </w:rPr>
              <w:t>strategic plan</w:t>
            </w:r>
          </w:p>
          <w:p w14:paraId="286063B3" w14:textId="66453100" w:rsidR="00F37632" w:rsidRPr="00D20DD8" w:rsidRDefault="00F37632" w:rsidP="00D20DD8">
            <w:pPr>
              <w:pStyle w:val="ListParagraph"/>
              <w:widowControl w:val="0"/>
              <w:numPr>
                <w:ilvl w:val="0"/>
                <w:numId w:val="23"/>
              </w:numPr>
              <w:autoSpaceDE w:val="0"/>
              <w:autoSpaceDN w:val="0"/>
              <w:adjustRightInd w:val="0"/>
              <w:spacing w:before="0"/>
              <w:ind w:left="309"/>
              <w:cnfStyle w:val="000000010000" w:firstRow="0" w:lastRow="0" w:firstColumn="0" w:lastColumn="0" w:oddVBand="0" w:evenVBand="0" w:oddHBand="0" w:evenHBand="1" w:firstRowFirstColumn="0" w:firstRowLastColumn="0" w:lastRowFirstColumn="0" w:lastRowLastColumn="0"/>
              <w:rPr>
                <w:rFonts w:asciiTheme="majorHAnsi" w:hAnsiTheme="majorHAnsi" w:cs="Times"/>
                <w:color w:val="auto"/>
                <w:sz w:val="22"/>
              </w:rPr>
            </w:pPr>
            <w:r w:rsidRPr="00D20DD8">
              <w:rPr>
                <w:rFonts w:asciiTheme="majorHAnsi" w:hAnsiTheme="majorHAnsi" w:cs="Times"/>
                <w:color w:val="auto"/>
                <w:sz w:val="22"/>
              </w:rPr>
              <w:t xml:space="preserve">Overview of the company’s </w:t>
            </w:r>
            <w:r w:rsidR="00107689">
              <w:rPr>
                <w:rFonts w:asciiTheme="majorHAnsi" w:hAnsiTheme="majorHAnsi" w:cs="Times New Roman"/>
                <w:b/>
                <w:bCs/>
                <w:color w:val="auto"/>
                <w:sz w:val="22"/>
              </w:rPr>
              <w:t>c</w:t>
            </w:r>
            <w:r w:rsidRPr="00D20DD8">
              <w:rPr>
                <w:rFonts w:asciiTheme="majorHAnsi" w:hAnsiTheme="majorHAnsi" w:cs="Times New Roman"/>
                <w:b/>
                <w:bCs/>
                <w:color w:val="auto"/>
                <w:sz w:val="22"/>
              </w:rPr>
              <w:t>ommodity exposure</w:t>
            </w:r>
            <w:r w:rsidRPr="00B57E74">
              <w:rPr>
                <w:rFonts w:asciiTheme="majorHAnsi" w:hAnsiTheme="majorHAnsi" w:cs="Times New Roman"/>
                <w:b/>
                <w:bCs/>
                <w:color w:val="FF0000"/>
                <w:sz w:val="22"/>
              </w:rPr>
              <w:t xml:space="preserve"> </w:t>
            </w:r>
            <w:r w:rsidR="00107689" w:rsidRPr="00B57E74">
              <w:rPr>
                <w:rFonts w:asciiTheme="majorHAnsi" w:hAnsiTheme="majorHAnsi" w:cs="Times New Roman"/>
                <w:bCs/>
                <w:color w:val="FF0000"/>
                <w:sz w:val="22"/>
              </w:rPr>
              <w:t>[is there a reason to bold this?  Is it super-important?</w:t>
            </w:r>
            <w:r w:rsidR="00107689">
              <w:rPr>
                <w:rFonts w:asciiTheme="majorHAnsi" w:hAnsiTheme="majorHAnsi" w:cs="Times New Roman"/>
                <w:bCs/>
                <w:color w:val="FF0000"/>
                <w:sz w:val="22"/>
              </w:rPr>
              <w:t xml:space="preserve"> If not, it should be</w:t>
            </w:r>
            <w:r w:rsidR="00107689" w:rsidRPr="00B57E74">
              <w:rPr>
                <w:rFonts w:asciiTheme="majorHAnsi" w:hAnsiTheme="majorHAnsi" w:cs="Times New Roman"/>
                <w:bCs/>
                <w:color w:val="FF0000"/>
                <w:sz w:val="22"/>
              </w:rPr>
              <w:t xml:space="preserve"> </w:t>
            </w:r>
            <w:proofErr w:type="spellStart"/>
            <w:r w:rsidR="00107689" w:rsidRPr="00B57E74">
              <w:rPr>
                <w:rFonts w:asciiTheme="majorHAnsi" w:hAnsiTheme="majorHAnsi" w:cs="Times New Roman"/>
                <w:bCs/>
                <w:color w:val="FF0000"/>
                <w:sz w:val="22"/>
              </w:rPr>
              <w:t>unbolded</w:t>
            </w:r>
            <w:proofErr w:type="spellEnd"/>
            <w:r w:rsidR="00107689" w:rsidRPr="00B57E74">
              <w:rPr>
                <w:rFonts w:asciiTheme="majorHAnsi" w:hAnsiTheme="majorHAnsi" w:cs="Times New Roman"/>
                <w:bCs/>
                <w:color w:val="FF0000"/>
                <w:sz w:val="22"/>
              </w:rPr>
              <w:t xml:space="preserve">  </w:t>
            </w:r>
            <w:r w:rsidR="00107689" w:rsidRPr="00B57E74">
              <w:rPr>
                <w:rFonts w:asciiTheme="majorHAnsi" w:hAnsiTheme="majorHAnsi" w:cs="Times New Roman"/>
                <w:bCs/>
                <w:color w:val="FF0000"/>
                <w:sz w:val="22"/>
              </w:rPr>
              <w:lastRenderedPageBreak/>
              <w:t>-- WW]</w:t>
            </w:r>
          </w:p>
          <w:p w14:paraId="23B84271" w14:textId="1BDE69F3" w:rsidR="00F37632" w:rsidRPr="005F0E98" w:rsidRDefault="00F37632" w:rsidP="00B57E74">
            <w:pPr>
              <w:pStyle w:val="ListParagraph"/>
              <w:widowControl w:val="0"/>
              <w:autoSpaceDE w:val="0"/>
              <w:autoSpaceDN w:val="0"/>
              <w:adjustRightInd w:val="0"/>
              <w:spacing w:before="0"/>
              <w:ind w:left="309"/>
              <w:cnfStyle w:val="000000010000" w:firstRow="0" w:lastRow="0" w:firstColumn="0" w:lastColumn="0" w:oddVBand="0" w:evenVBand="0" w:oddHBand="0" w:evenHBand="1" w:firstRowFirstColumn="0" w:firstRowLastColumn="0" w:lastRowFirstColumn="0" w:lastRowLastColumn="0"/>
              <w:rPr>
                <w:rFonts w:ascii="Times" w:hAnsi="Times" w:cs="Times"/>
                <w:color w:val="auto"/>
                <w:sz w:val="22"/>
              </w:rPr>
            </w:pPr>
          </w:p>
        </w:tc>
      </w:tr>
      <w:tr w:rsidR="00942DFB" w14:paraId="5895D97F" w14:textId="77777777" w:rsidTr="00942DFB">
        <w:tc>
          <w:tcPr>
            <w:cnfStyle w:val="001000000000" w:firstRow="0" w:lastRow="0" w:firstColumn="1" w:lastColumn="0" w:oddVBand="0" w:evenVBand="0" w:oddHBand="0" w:evenHBand="0" w:firstRowFirstColumn="0" w:firstRowLastColumn="0" w:lastRowFirstColumn="0" w:lastRowLastColumn="0"/>
            <w:tcW w:w="4794" w:type="dxa"/>
          </w:tcPr>
          <w:p w14:paraId="2EA429B7" w14:textId="77777777" w:rsidR="00942DFB" w:rsidRPr="00A96386" w:rsidRDefault="00942DFB" w:rsidP="00942DFB">
            <w:pPr>
              <w:widowControl w:val="0"/>
              <w:autoSpaceDE w:val="0"/>
              <w:autoSpaceDN w:val="0"/>
              <w:adjustRightInd w:val="0"/>
              <w:spacing w:before="0"/>
              <w:rPr>
                <w:rFonts w:asciiTheme="majorHAnsi" w:hAnsiTheme="majorHAnsi" w:cs="Times"/>
                <w:color w:val="auto"/>
                <w:sz w:val="22"/>
              </w:rPr>
            </w:pPr>
            <w:r w:rsidRPr="00A96386">
              <w:rPr>
                <w:rFonts w:asciiTheme="majorHAnsi" w:hAnsiTheme="majorHAnsi" w:cs="Times"/>
                <w:color w:val="auto"/>
                <w:sz w:val="22"/>
              </w:rPr>
              <w:lastRenderedPageBreak/>
              <w:t xml:space="preserve">Meeting with the Chief Legal Officer </w:t>
            </w:r>
          </w:p>
        </w:tc>
        <w:tc>
          <w:tcPr>
            <w:tcW w:w="5220" w:type="dxa"/>
          </w:tcPr>
          <w:p w14:paraId="6AE11956" w14:textId="2EF42816" w:rsidR="00942DFB" w:rsidRPr="00772B86" w:rsidRDefault="008F3323" w:rsidP="00B57E74">
            <w:pPr>
              <w:pStyle w:val="ListParagraph"/>
              <w:widowControl w:val="0"/>
              <w:numPr>
                <w:ilvl w:val="0"/>
                <w:numId w:val="23"/>
              </w:numPr>
              <w:autoSpaceDE w:val="0"/>
              <w:autoSpaceDN w:val="0"/>
              <w:adjustRightInd w:val="0"/>
              <w:spacing w:before="0"/>
              <w:ind w:left="309"/>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imes"/>
                <w:b/>
                <w:iCs/>
                <w:color w:val="auto"/>
                <w:spacing w:val="15"/>
                <w:sz w:val="22"/>
                <w:szCs w:val="24"/>
              </w:rPr>
            </w:pPr>
            <w:r w:rsidRPr="00A96386">
              <w:rPr>
                <w:rFonts w:asciiTheme="majorHAnsi" w:hAnsiTheme="majorHAnsi" w:cs="Times"/>
                <w:color w:val="auto"/>
                <w:sz w:val="22"/>
              </w:rPr>
              <w:t xml:space="preserve">Overview of </w:t>
            </w:r>
            <w:r w:rsidR="00E33F86" w:rsidRPr="00A96386">
              <w:rPr>
                <w:rFonts w:asciiTheme="majorHAnsi" w:hAnsiTheme="majorHAnsi" w:cs="Times"/>
                <w:color w:val="auto"/>
                <w:sz w:val="22"/>
              </w:rPr>
              <w:t xml:space="preserve">the </w:t>
            </w:r>
            <w:r w:rsidR="00E33F86">
              <w:rPr>
                <w:rFonts w:asciiTheme="majorHAnsi" w:hAnsiTheme="majorHAnsi" w:cs="Times"/>
                <w:color w:val="auto"/>
                <w:sz w:val="22"/>
              </w:rPr>
              <w:t>C</w:t>
            </w:r>
            <w:r w:rsidR="00E33F86" w:rsidRPr="00E1743E">
              <w:rPr>
                <w:rFonts w:asciiTheme="majorHAnsi" w:hAnsiTheme="majorHAnsi" w:cs="Times"/>
                <w:color w:val="auto"/>
                <w:sz w:val="22"/>
              </w:rPr>
              <w:t>ompany</w:t>
            </w:r>
            <w:r w:rsidR="00E33F86">
              <w:rPr>
                <w:rFonts w:asciiTheme="majorHAnsi" w:hAnsiTheme="majorHAnsi" w:cs="Times"/>
                <w:color w:val="auto"/>
                <w:sz w:val="22"/>
              </w:rPr>
              <w:t>’s</w:t>
            </w:r>
            <w:r w:rsidR="00E33F86" w:rsidRPr="00A96386" w:rsidDel="00E33F86">
              <w:rPr>
                <w:rFonts w:asciiTheme="majorHAnsi" w:hAnsiTheme="majorHAnsi" w:cs="Times"/>
                <w:color w:val="auto"/>
                <w:sz w:val="22"/>
              </w:rPr>
              <w:t xml:space="preserve"> </w:t>
            </w:r>
            <w:r w:rsidRPr="00A96386">
              <w:rPr>
                <w:rFonts w:asciiTheme="majorHAnsi" w:hAnsiTheme="majorHAnsi" w:cs="Times"/>
                <w:color w:val="auto"/>
                <w:sz w:val="22"/>
              </w:rPr>
              <w:t xml:space="preserve">regulatory framework </w:t>
            </w:r>
          </w:p>
        </w:tc>
      </w:tr>
      <w:tr w:rsidR="00942DFB" w14:paraId="3EC843D3" w14:textId="77777777" w:rsidTr="00942D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94" w:type="dxa"/>
          </w:tcPr>
          <w:p w14:paraId="4B7BB347" w14:textId="5E8901B0" w:rsidR="00942DFB" w:rsidRPr="00A96386" w:rsidRDefault="00A96386" w:rsidP="008F3323">
            <w:pPr>
              <w:widowControl w:val="0"/>
              <w:autoSpaceDE w:val="0"/>
              <w:autoSpaceDN w:val="0"/>
              <w:adjustRightInd w:val="0"/>
              <w:spacing w:before="0"/>
              <w:rPr>
                <w:rFonts w:asciiTheme="majorHAnsi" w:hAnsiTheme="majorHAnsi" w:cs="Times"/>
                <w:color w:val="auto"/>
                <w:sz w:val="22"/>
              </w:rPr>
            </w:pPr>
            <w:r w:rsidRPr="00D20DD8">
              <w:rPr>
                <w:rFonts w:asciiTheme="majorHAnsi" w:hAnsiTheme="majorHAnsi" w:cs="Verdana"/>
                <w:color w:val="3D3D3D"/>
                <w:sz w:val="22"/>
              </w:rPr>
              <w:t xml:space="preserve">Meeting with Corporate Secretary </w:t>
            </w:r>
          </w:p>
        </w:tc>
        <w:tc>
          <w:tcPr>
            <w:tcW w:w="5220" w:type="dxa"/>
          </w:tcPr>
          <w:p w14:paraId="6F1592B0" w14:textId="4C001ED8" w:rsidR="008F3323" w:rsidRPr="00B57E74" w:rsidRDefault="008F3323" w:rsidP="00B57E74">
            <w:pPr>
              <w:pStyle w:val="ListParagraph"/>
              <w:widowControl w:val="0"/>
              <w:numPr>
                <w:ilvl w:val="0"/>
                <w:numId w:val="25"/>
              </w:numPr>
              <w:autoSpaceDE w:val="0"/>
              <w:autoSpaceDN w:val="0"/>
              <w:adjustRightInd w:val="0"/>
              <w:spacing w:before="0"/>
              <w:ind w:left="309"/>
              <w:cnfStyle w:val="000000010000" w:firstRow="0" w:lastRow="0" w:firstColumn="0" w:lastColumn="0" w:oddVBand="0" w:evenVBand="0" w:oddHBand="0" w:evenHBand="1" w:firstRowFirstColumn="0" w:firstRowLastColumn="0" w:lastRowFirstColumn="0" w:lastRowLastColumn="0"/>
              <w:rPr>
                <w:rFonts w:asciiTheme="majorHAnsi" w:hAnsiTheme="majorHAnsi" w:cs="Times"/>
                <w:color w:val="auto"/>
                <w:sz w:val="22"/>
              </w:rPr>
            </w:pPr>
            <w:r w:rsidRPr="00D20DD8">
              <w:rPr>
                <w:rFonts w:asciiTheme="majorHAnsi" w:hAnsiTheme="majorHAnsi" w:cs="Times"/>
                <w:color w:val="auto"/>
                <w:sz w:val="22"/>
              </w:rPr>
              <w:t xml:space="preserve">Discuss a schedule for next year's board meetings, refine the board operations calendar. </w:t>
            </w:r>
          </w:p>
          <w:p w14:paraId="639995DD" w14:textId="5819C03C" w:rsidR="00942DFB" w:rsidRPr="00D20DD8" w:rsidRDefault="00942DFB" w:rsidP="00942DFB">
            <w:pPr>
              <w:pStyle w:val="ListParagraph"/>
              <w:widowControl w:val="0"/>
              <w:numPr>
                <w:ilvl w:val="0"/>
                <w:numId w:val="25"/>
              </w:numPr>
              <w:autoSpaceDE w:val="0"/>
              <w:autoSpaceDN w:val="0"/>
              <w:adjustRightInd w:val="0"/>
              <w:spacing w:before="0"/>
              <w:ind w:left="309"/>
              <w:cnfStyle w:val="000000010000" w:firstRow="0" w:lastRow="0" w:firstColumn="0" w:lastColumn="0" w:oddVBand="0" w:evenVBand="0" w:oddHBand="0" w:evenHBand="1" w:firstRowFirstColumn="0" w:firstRowLastColumn="0" w:lastRowFirstColumn="0" w:lastRowLastColumn="0"/>
              <w:rPr>
                <w:rFonts w:asciiTheme="majorHAnsi" w:hAnsiTheme="majorHAnsi" w:cs="Times"/>
                <w:color w:val="auto"/>
                <w:sz w:val="22"/>
              </w:rPr>
            </w:pPr>
            <w:r w:rsidRPr="00A96386">
              <w:rPr>
                <w:rFonts w:asciiTheme="majorHAnsi" w:hAnsiTheme="majorHAnsi" w:cs="Times"/>
                <w:color w:val="auto"/>
                <w:sz w:val="22"/>
              </w:rPr>
              <w:t xml:space="preserve">Discuss the Company’s approach to Board process and involvement </w:t>
            </w:r>
          </w:p>
          <w:p w14:paraId="16172EC8" w14:textId="77777777" w:rsidR="00942DFB" w:rsidRPr="00D20DD8" w:rsidRDefault="00942DFB" w:rsidP="00942DFB">
            <w:pPr>
              <w:pStyle w:val="ListParagraph"/>
              <w:widowControl w:val="0"/>
              <w:numPr>
                <w:ilvl w:val="0"/>
                <w:numId w:val="25"/>
              </w:numPr>
              <w:autoSpaceDE w:val="0"/>
              <w:autoSpaceDN w:val="0"/>
              <w:adjustRightInd w:val="0"/>
              <w:spacing w:before="0"/>
              <w:ind w:left="309"/>
              <w:cnfStyle w:val="000000010000" w:firstRow="0" w:lastRow="0" w:firstColumn="0" w:lastColumn="0" w:oddVBand="0" w:evenVBand="0" w:oddHBand="0" w:evenHBand="1" w:firstRowFirstColumn="0" w:firstRowLastColumn="0" w:lastRowFirstColumn="0" w:lastRowLastColumn="0"/>
              <w:rPr>
                <w:rFonts w:asciiTheme="majorHAnsi" w:hAnsiTheme="majorHAnsi" w:cs="Times"/>
                <w:color w:val="auto"/>
                <w:sz w:val="22"/>
              </w:rPr>
            </w:pPr>
            <w:r w:rsidRPr="00A96386">
              <w:rPr>
                <w:rFonts w:asciiTheme="majorHAnsi" w:hAnsiTheme="majorHAnsi" w:cs="Times"/>
                <w:color w:val="auto"/>
                <w:sz w:val="22"/>
              </w:rPr>
              <w:t xml:space="preserve">Ongoing discussions on the director’s role and responsibilities </w:t>
            </w:r>
          </w:p>
          <w:p w14:paraId="126A6CED" w14:textId="77777777" w:rsidR="00942DFB" w:rsidRPr="00D20DD8" w:rsidRDefault="00942DFB" w:rsidP="00942DFB">
            <w:pPr>
              <w:pStyle w:val="ListParagraph"/>
              <w:widowControl w:val="0"/>
              <w:numPr>
                <w:ilvl w:val="0"/>
                <w:numId w:val="25"/>
              </w:numPr>
              <w:autoSpaceDE w:val="0"/>
              <w:autoSpaceDN w:val="0"/>
              <w:adjustRightInd w:val="0"/>
              <w:spacing w:before="0"/>
              <w:ind w:left="309"/>
              <w:cnfStyle w:val="000000010000" w:firstRow="0" w:lastRow="0" w:firstColumn="0" w:lastColumn="0" w:oddVBand="0" w:evenVBand="0" w:oddHBand="0" w:evenHBand="1" w:firstRowFirstColumn="0" w:firstRowLastColumn="0" w:lastRowFirstColumn="0" w:lastRowLastColumn="0"/>
              <w:rPr>
                <w:rFonts w:asciiTheme="majorHAnsi" w:hAnsiTheme="majorHAnsi" w:cs="Times"/>
                <w:color w:val="auto"/>
                <w:sz w:val="22"/>
              </w:rPr>
            </w:pPr>
            <w:r w:rsidRPr="00A96386">
              <w:rPr>
                <w:rFonts w:asciiTheme="majorHAnsi" w:hAnsiTheme="majorHAnsi" w:cs="Times"/>
                <w:color w:val="auto"/>
                <w:sz w:val="22"/>
              </w:rPr>
              <w:t>Available to answer seemingly obvious questions</w:t>
            </w:r>
          </w:p>
          <w:p w14:paraId="17E17167" w14:textId="77777777" w:rsidR="00942DFB" w:rsidRPr="00A96386" w:rsidRDefault="00942DFB" w:rsidP="00942DFB">
            <w:pPr>
              <w:pStyle w:val="ListParagraph"/>
              <w:widowControl w:val="0"/>
              <w:autoSpaceDE w:val="0"/>
              <w:autoSpaceDN w:val="0"/>
              <w:adjustRightInd w:val="0"/>
              <w:spacing w:before="0"/>
              <w:ind w:left="309"/>
              <w:cnfStyle w:val="000000010000" w:firstRow="0" w:lastRow="0" w:firstColumn="0" w:lastColumn="0" w:oddVBand="0" w:evenVBand="0" w:oddHBand="0" w:evenHBand="1" w:firstRowFirstColumn="0" w:firstRowLastColumn="0" w:lastRowFirstColumn="0" w:lastRowLastColumn="0"/>
              <w:rPr>
                <w:rFonts w:asciiTheme="majorHAnsi" w:hAnsiTheme="majorHAnsi" w:cs="Times"/>
                <w:color w:val="auto"/>
                <w:sz w:val="22"/>
              </w:rPr>
            </w:pPr>
          </w:p>
        </w:tc>
      </w:tr>
    </w:tbl>
    <w:p w14:paraId="23DED377" w14:textId="77777777" w:rsidR="00942DFB" w:rsidRDefault="00942DFB" w:rsidP="0093013E">
      <w:pPr>
        <w:pStyle w:val="Heading1"/>
      </w:pPr>
    </w:p>
    <w:p w14:paraId="36633F98" w14:textId="77777777" w:rsidR="00942DFB" w:rsidRDefault="00942DFB" w:rsidP="00177466">
      <w:pPr>
        <w:pStyle w:val="Heading1"/>
      </w:pPr>
    </w:p>
    <w:p w14:paraId="266C3C28" w14:textId="491293A1" w:rsidR="0057032E" w:rsidRPr="0057032E" w:rsidRDefault="00BF1E11" w:rsidP="0057032E">
      <w:pPr>
        <w:spacing w:before="0" w:after="0"/>
        <w:rPr>
          <w:rFonts w:asciiTheme="majorHAnsi" w:eastAsiaTheme="majorEastAsia" w:hAnsiTheme="majorHAnsi" w:cstheme="majorBidi"/>
          <w:b/>
          <w:bCs/>
          <w:smallCaps/>
          <w:color w:val="FF0000"/>
          <w:szCs w:val="24"/>
        </w:rPr>
      </w:pPr>
      <w:r>
        <w:rPr>
          <w:rFonts w:asciiTheme="majorHAnsi" w:hAnsiTheme="majorHAnsi"/>
          <w:b/>
          <w:color w:val="FF0000"/>
          <w:szCs w:val="24"/>
        </w:rPr>
        <w:t>B</w:t>
      </w:r>
      <w:r w:rsidR="0057032E">
        <w:rPr>
          <w:rFonts w:asciiTheme="majorHAnsi" w:hAnsiTheme="majorHAnsi"/>
          <w:b/>
          <w:color w:val="FF0000"/>
          <w:szCs w:val="24"/>
        </w:rPr>
        <w:t>.</w:t>
      </w:r>
      <w:r w:rsidR="0057032E" w:rsidRPr="0057032E">
        <w:rPr>
          <w:rFonts w:asciiTheme="majorHAnsi" w:hAnsiTheme="majorHAnsi"/>
          <w:b/>
          <w:color w:val="FF0000"/>
          <w:szCs w:val="24"/>
        </w:rPr>
        <w:t xml:space="preserve"> Legal and </w:t>
      </w:r>
      <w:r w:rsidR="009447BB">
        <w:rPr>
          <w:rFonts w:asciiTheme="majorHAnsi" w:hAnsiTheme="majorHAnsi"/>
          <w:b/>
          <w:color w:val="FF0000"/>
          <w:szCs w:val="24"/>
        </w:rPr>
        <w:t xml:space="preserve">Corporate </w:t>
      </w:r>
      <w:r w:rsidR="00050EEB">
        <w:rPr>
          <w:rFonts w:asciiTheme="majorHAnsi" w:hAnsiTheme="majorHAnsi"/>
          <w:b/>
          <w:color w:val="FF0000"/>
          <w:szCs w:val="24"/>
        </w:rPr>
        <w:t xml:space="preserve">Governance </w:t>
      </w:r>
      <w:r w:rsidR="00942DFB">
        <w:rPr>
          <w:rFonts w:asciiTheme="majorHAnsi" w:hAnsiTheme="majorHAnsi"/>
          <w:b/>
          <w:color w:val="FF0000"/>
          <w:szCs w:val="24"/>
        </w:rPr>
        <w:t>workshop</w:t>
      </w:r>
    </w:p>
    <w:p w14:paraId="214C9E01" w14:textId="77777777" w:rsidR="0057032E" w:rsidRPr="0032455D" w:rsidRDefault="0057032E" w:rsidP="0057032E">
      <w:pPr>
        <w:spacing w:after="0"/>
        <w:jc w:val="both"/>
        <w:rPr>
          <w:rFonts w:asciiTheme="majorHAnsi" w:hAnsiTheme="majorHAnsi"/>
          <w:color w:val="000000" w:themeColor="text1"/>
          <w:szCs w:val="24"/>
        </w:rPr>
      </w:pPr>
    </w:p>
    <w:p w14:paraId="5AE36DAC" w14:textId="3BAC298C" w:rsidR="00BD1261" w:rsidRDefault="00BD1261" w:rsidP="00BD302F">
      <w:pPr>
        <w:rPr>
          <w:rFonts w:ascii="Cambria" w:hAnsi="Cambria"/>
          <w:color w:val="000000" w:themeColor="text1"/>
          <w:sz w:val="22"/>
        </w:rPr>
      </w:pPr>
      <w:r>
        <w:rPr>
          <w:rFonts w:ascii="Cambria" w:hAnsi="Cambria"/>
          <w:color w:val="000000" w:themeColor="text1"/>
          <w:sz w:val="22"/>
        </w:rPr>
        <w:t xml:space="preserve">The second part of the seminar should be dedicated </w:t>
      </w:r>
      <w:r w:rsidR="00290D7B">
        <w:rPr>
          <w:rFonts w:ascii="Cambria" w:hAnsi="Cambria"/>
          <w:color w:val="000000" w:themeColor="text1"/>
          <w:sz w:val="22"/>
        </w:rPr>
        <w:t xml:space="preserve">to a </w:t>
      </w:r>
      <w:r w:rsidR="00503567" w:rsidRPr="0032455D">
        <w:rPr>
          <w:rFonts w:ascii="Cambria" w:hAnsi="Cambria"/>
          <w:color w:val="000000" w:themeColor="text1"/>
          <w:sz w:val="22"/>
        </w:rPr>
        <w:t xml:space="preserve">legal and regulatory </w:t>
      </w:r>
      <w:r w:rsidR="0030385A">
        <w:rPr>
          <w:rFonts w:ascii="Cambria" w:hAnsi="Cambria"/>
          <w:color w:val="000000" w:themeColor="text1"/>
          <w:sz w:val="22"/>
        </w:rPr>
        <w:t xml:space="preserve">workshop </w:t>
      </w:r>
      <w:r w:rsidR="00DA3A16">
        <w:rPr>
          <w:rFonts w:ascii="Cambria" w:hAnsi="Cambria"/>
          <w:color w:val="000000" w:themeColor="text1"/>
          <w:sz w:val="22"/>
        </w:rPr>
        <w:t xml:space="preserve">and </w:t>
      </w:r>
      <w:r w:rsidR="00290D7B">
        <w:rPr>
          <w:rFonts w:ascii="Cambria" w:hAnsi="Cambria"/>
          <w:color w:val="000000" w:themeColor="text1"/>
          <w:sz w:val="22"/>
        </w:rPr>
        <w:t xml:space="preserve">a discussion of </w:t>
      </w:r>
      <w:r w:rsidR="00DA3A16">
        <w:rPr>
          <w:rFonts w:ascii="Cambria" w:hAnsi="Cambria"/>
          <w:color w:val="000000" w:themeColor="text1"/>
          <w:sz w:val="22"/>
        </w:rPr>
        <w:t>corporate disclosure</w:t>
      </w:r>
      <w:r>
        <w:rPr>
          <w:rFonts w:ascii="Cambria" w:hAnsi="Cambria"/>
          <w:color w:val="000000" w:themeColor="text1"/>
          <w:sz w:val="22"/>
        </w:rPr>
        <w:t xml:space="preserve">.  </w:t>
      </w:r>
    </w:p>
    <w:p w14:paraId="580359BB" w14:textId="58D57CF8" w:rsidR="004132B1" w:rsidRPr="0032455D" w:rsidRDefault="00BD1261" w:rsidP="00BD302F">
      <w:pPr>
        <w:rPr>
          <w:rFonts w:ascii="Cambria" w:hAnsi="Cambria"/>
          <w:color w:val="000000" w:themeColor="text1"/>
          <w:sz w:val="22"/>
        </w:rPr>
      </w:pPr>
      <w:r>
        <w:rPr>
          <w:rFonts w:ascii="Cambria" w:hAnsi="Cambria"/>
          <w:color w:val="000000" w:themeColor="text1"/>
          <w:sz w:val="22"/>
        </w:rPr>
        <w:t xml:space="preserve">The primary objective of the legal and regulatory workshop is to </w:t>
      </w:r>
      <w:r w:rsidR="0057032E" w:rsidRPr="0032455D">
        <w:rPr>
          <w:rFonts w:ascii="Cambria" w:hAnsi="Cambria"/>
          <w:color w:val="000000" w:themeColor="text1"/>
          <w:sz w:val="22"/>
        </w:rPr>
        <w:t xml:space="preserve">outline </w:t>
      </w:r>
      <w:r w:rsidR="0030385A" w:rsidRPr="0032455D">
        <w:rPr>
          <w:rFonts w:ascii="Cambria" w:hAnsi="Cambria"/>
          <w:color w:val="000000" w:themeColor="text1"/>
          <w:sz w:val="22"/>
        </w:rPr>
        <w:t>directors</w:t>
      </w:r>
      <w:r w:rsidR="0030385A">
        <w:rPr>
          <w:rFonts w:ascii="Cambria" w:hAnsi="Cambria"/>
          <w:color w:val="000000" w:themeColor="text1"/>
          <w:sz w:val="22"/>
        </w:rPr>
        <w:t xml:space="preserve">’ </w:t>
      </w:r>
      <w:r w:rsidR="0057032E" w:rsidRPr="0032455D">
        <w:rPr>
          <w:rFonts w:ascii="Cambria" w:hAnsi="Cambria"/>
          <w:color w:val="000000" w:themeColor="text1"/>
          <w:sz w:val="22"/>
        </w:rPr>
        <w:t>fiduciary duties</w:t>
      </w:r>
      <w:r w:rsidR="00503567" w:rsidRPr="0032455D">
        <w:rPr>
          <w:rFonts w:ascii="Cambria" w:hAnsi="Cambria"/>
          <w:color w:val="000000" w:themeColor="text1"/>
          <w:sz w:val="22"/>
        </w:rPr>
        <w:t xml:space="preserve"> </w:t>
      </w:r>
      <w:r w:rsidR="0057032E" w:rsidRPr="0032455D">
        <w:rPr>
          <w:rFonts w:ascii="Cambria" w:hAnsi="Cambria"/>
          <w:color w:val="000000" w:themeColor="text1"/>
          <w:sz w:val="22"/>
        </w:rPr>
        <w:t xml:space="preserve">and current legal issues. The internal/legal counsel should ensure that new directors are fully briefed on legal and regulatory responsibilities. The legal counsel should cover the following areas: </w:t>
      </w:r>
    </w:p>
    <w:p w14:paraId="2D726379" w14:textId="60BC7475" w:rsidR="00BD302F" w:rsidRDefault="00BD302F" w:rsidP="0057032E">
      <w:pPr>
        <w:pStyle w:val="ListParagraph"/>
        <w:numPr>
          <w:ilvl w:val="0"/>
          <w:numId w:val="8"/>
        </w:numPr>
        <w:rPr>
          <w:rFonts w:ascii="Cambria" w:hAnsi="Cambria"/>
          <w:color w:val="auto"/>
          <w:sz w:val="22"/>
        </w:rPr>
      </w:pPr>
      <w:r w:rsidRPr="00BD302F">
        <w:rPr>
          <w:rFonts w:ascii="Cambria" w:hAnsi="Cambria"/>
          <w:color w:val="auto"/>
          <w:sz w:val="22"/>
        </w:rPr>
        <w:t>Directors’ responsibilities under Russian law</w:t>
      </w:r>
    </w:p>
    <w:p w14:paraId="168EE429" w14:textId="3E16A329" w:rsidR="00BD1261" w:rsidRPr="00BD302F" w:rsidRDefault="00BD1261" w:rsidP="0057032E">
      <w:pPr>
        <w:pStyle w:val="ListParagraph"/>
        <w:numPr>
          <w:ilvl w:val="0"/>
          <w:numId w:val="8"/>
        </w:numPr>
        <w:rPr>
          <w:rFonts w:ascii="Cambria" w:hAnsi="Cambria"/>
          <w:color w:val="auto"/>
          <w:sz w:val="22"/>
        </w:rPr>
      </w:pPr>
      <w:r>
        <w:rPr>
          <w:rFonts w:ascii="Cambria" w:hAnsi="Cambria"/>
          <w:color w:val="auto"/>
          <w:sz w:val="22"/>
        </w:rPr>
        <w:t xml:space="preserve">Board ethics </w:t>
      </w:r>
    </w:p>
    <w:p w14:paraId="0BD0CE8B" w14:textId="1CDCC684" w:rsidR="00BD302F" w:rsidRPr="00BD302F" w:rsidRDefault="0030385A" w:rsidP="0057032E">
      <w:pPr>
        <w:pStyle w:val="ListParagraph"/>
        <w:numPr>
          <w:ilvl w:val="0"/>
          <w:numId w:val="8"/>
        </w:numPr>
        <w:rPr>
          <w:rFonts w:ascii="Cambria" w:hAnsi="Cambria"/>
          <w:color w:val="auto"/>
          <w:sz w:val="22"/>
        </w:rPr>
      </w:pPr>
      <w:r>
        <w:rPr>
          <w:rFonts w:ascii="Cambria" w:hAnsi="Cambria"/>
          <w:color w:val="auto"/>
          <w:sz w:val="22"/>
        </w:rPr>
        <w:t>An e</w:t>
      </w:r>
      <w:r w:rsidR="00BD302F" w:rsidRPr="00BD302F">
        <w:rPr>
          <w:rFonts w:ascii="Cambria" w:hAnsi="Cambria"/>
          <w:color w:val="auto"/>
          <w:sz w:val="22"/>
        </w:rPr>
        <w:t>xplanation of the basic framework of the Russian securities rules and civil code</w:t>
      </w:r>
    </w:p>
    <w:p w14:paraId="1FBDD6BA" w14:textId="4BC6B52A" w:rsidR="0057032E" w:rsidRPr="00BD302F" w:rsidRDefault="00BD1261" w:rsidP="0057032E">
      <w:pPr>
        <w:pStyle w:val="ListParagraph"/>
        <w:numPr>
          <w:ilvl w:val="0"/>
          <w:numId w:val="8"/>
        </w:numPr>
        <w:rPr>
          <w:rFonts w:ascii="Cambria" w:hAnsi="Cambria"/>
          <w:color w:val="auto"/>
          <w:sz w:val="22"/>
        </w:rPr>
      </w:pPr>
      <w:r>
        <w:rPr>
          <w:rFonts w:ascii="Cambria" w:hAnsi="Cambria"/>
          <w:color w:val="auto"/>
          <w:sz w:val="22"/>
        </w:rPr>
        <w:t>L</w:t>
      </w:r>
      <w:r w:rsidR="00BD302F" w:rsidRPr="00BD302F">
        <w:rPr>
          <w:rFonts w:ascii="Cambria" w:hAnsi="Cambria"/>
          <w:color w:val="auto"/>
          <w:sz w:val="22"/>
        </w:rPr>
        <w:t>iability</w:t>
      </w:r>
      <w:r>
        <w:rPr>
          <w:rFonts w:ascii="Cambria" w:hAnsi="Cambria"/>
          <w:color w:val="auto"/>
          <w:sz w:val="22"/>
        </w:rPr>
        <w:t xml:space="preserve"> insurance </w:t>
      </w:r>
      <w:r w:rsidR="00BD302F" w:rsidRPr="00BD302F">
        <w:rPr>
          <w:rFonts w:ascii="Cambria" w:hAnsi="Cambria"/>
          <w:color w:val="auto"/>
          <w:sz w:val="22"/>
        </w:rPr>
        <w:t xml:space="preserve"> </w:t>
      </w:r>
    </w:p>
    <w:p w14:paraId="551966E8" w14:textId="5CB88932" w:rsidR="00BD302F" w:rsidRPr="003308D9" w:rsidRDefault="0057032E" w:rsidP="003308D9">
      <w:pPr>
        <w:pStyle w:val="ListParagraph"/>
        <w:numPr>
          <w:ilvl w:val="0"/>
          <w:numId w:val="8"/>
        </w:numPr>
        <w:rPr>
          <w:rFonts w:ascii="Cambria" w:hAnsi="Cambria"/>
          <w:color w:val="auto"/>
          <w:sz w:val="22"/>
        </w:rPr>
      </w:pPr>
      <w:r w:rsidRPr="00BD302F">
        <w:rPr>
          <w:rFonts w:ascii="Cambria" w:hAnsi="Cambria"/>
          <w:color w:val="auto"/>
          <w:sz w:val="22"/>
        </w:rPr>
        <w:t xml:space="preserve">Any significant litigation the </w:t>
      </w:r>
      <w:r w:rsidR="0030385A">
        <w:rPr>
          <w:rFonts w:ascii="Cambria" w:hAnsi="Cambria"/>
          <w:color w:val="auto"/>
          <w:sz w:val="22"/>
        </w:rPr>
        <w:t>C</w:t>
      </w:r>
      <w:r w:rsidRPr="00BD302F">
        <w:rPr>
          <w:rFonts w:ascii="Cambria" w:hAnsi="Cambria"/>
          <w:color w:val="auto"/>
          <w:sz w:val="22"/>
        </w:rPr>
        <w:t>ompany is involved in or may become involved in.</w:t>
      </w:r>
    </w:p>
    <w:p w14:paraId="5E768A04" w14:textId="2596D890" w:rsidR="009447BB" w:rsidRPr="009447BB" w:rsidRDefault="007D11B5" w:rsidP="009447BB">
      <w:pPr>
        <w:spacing w:before="100" w:beforeAutospacing="1" w:after="100" w:afterAutospacing="1"/>
        <w:rPr>
          <w:rFonts w:asciiTheme="majorHAnsi" w:hAnsiTheme="majorHAnsi" w:cs="Times New Roman"/>
          <w:color w:val="auto"/>
          <w:sz w:val="22"/>
        </w:rPr>
      </w:pPr>
      <w:r>
        <w:rPr>
          <w:rFonts w:asciiTheme="majorHAnsi" w:hAnsiTheme="majorHAnsi" w:cs="Times New Roman"/>
          <w:color w:val="auto"/>
          <w:sz w:val="22"/>
        </w:rPr>
        <w:t>T</w:t>
      </w:r>
      <w:r w:rsidR="009447BB">
        <w:rPr>
          <w:rFonts w:asciiTheme="majorHAnsi" w:hAnsiTheme="majorHAnsi" w:cs="Times New Roman"/>
          <w:color w:val="auto"/>
          <w:sz w:val="22"/>
        </w:rPr>
        <w:t>his workshop</w:t>
      </w:r>
      <w:r w:rsidR="009447BB" w:rsidRPr="009447BB">
        <w:rPr>
          <w:rFonts w:asciiTheme="majorHAnsi" w:hAnsiTheme="majorHAnsi" w:cs="Times New Roman"/>
          <w:color w:val="auto"/>
          <w:sz w:val="22"/>
        </w:rPr>
        <w:t xml:space="preserve"> </w:t>
      </w:r>
      <w:r>
        <w:rPr>
          <w:rFonts w:asciiTheme="majorHAnsi" w:hAnsiTheme="majorHAnsi" w:cs="Times New Roman"/>
          <w:color w:val="auto"/>
          <w:sz w:val="22"/>
        </w:rPr>
        <w:t>should</w:t>
      </w:r>
      <w:r w:rsidR="009447BB">
        <w:rPr>
          <w:rFonts w:asciiTheme="majorHAnsi" w:hAnsiTheme="majorHAnsi" w:cs="Times New Roman"/>
          <w:color w:val="auto"/>
          <w:sz w:val="22"/>
        </w:rPr>
        <w:t xml:space="preserve"> </w:t>
      </w:r>
      <w:r w:rsidR="009447BB" w:rsidRPr="009447BB">
        <w:rPr>
          <w:rFonts w:asciiTheme="majorHAnsi" w:hAnsiTheme="majorHAnsi" w:cs="Times New Roman"/>
          <w:color w:val="auto"/>
          <w:sz w:val="22"/>
        </w:rPr>
        <w:t>provide</w:t>
      </w:r>
      <w:r w:rsidR="009447BB">
        <w:rPr>
          <w:rFonts w:asciiTheme="majorHAnsi" w:hAnsiTheme="majorHAnsi" w:cs="Times New Roman"/>
          <w:color w:val="auto"/>
          <w:sz w:val="22"/>
        </w:rPr>
        <w:t xml:space="preserve"> an overview </w:t>
      </w:r>
      <w:r w:rsidR="00901036">
        <w:rPr>
          <w:rFonts w:asciiTheme="majorHAnsi" w:hAnsiTheme="majorHAnsi" w:cs="Times New Roman"/>
          <w:color w:val="auto"/>
          <w:sz w:val="22"/>
        </w:rPr>
        <w:t xml:space="preserve">of the above issues </w:t>
      </w:r>
      <w:r w:rsidR="009447BB" w:rsidRPr="009447BB">
        <w:rPr>
          <w:rFonts w:asciiTheme="majorHAnsi" w:hAnsiTheme="majorHAnsi" w:cs="Times New Roman"/>
          <w:color w:val="auto"/>
          <w:sz w:val="22"/>
        </w:rPr>
        <w:t>and</w:t>
      </w:r>
      <w:r w:rsidR="009447BB">
        <w:rPr>
          <w:rFonts w:asciiTheme="majorHAnsi" w:hAnsiTheme="majorHAnsi" w:cs="Times New Roman"/>
          <w:color w:val="auto"/>
          <w:sz w:val="22"/>
        </w:rPr>
        <w:t xml:space="preserve"> </w:t>
      </w:r>
      <w:r w:rsidR="00901036">
        <w:rPr>
          <w:rFonts w:asciiTheme="majorHAnsi" w:hAnsiTheme="majorHAnsi" w:cs="Times New Roman"/>
          <w:color w:val="auto"/>
          <w:sz w:val="22"/>
        </w:rPr>
        <w:t>give directors</w:t>
      </w:r>
      <w:r w:rsidR="00901036" w:rsidRPr="009447BB">
        <w:rPr>
          <w:rFonts w:asciiTheme="majorHAnsi" w:hAnsiTheme="majorHAnsi" w:cs="Times New Roman"/>
          <w:color w:val="auto"/>
          <w:sz w:val="22"/>
        </w:rPr>
        <w:t xml:space="preserve"> </w:t>
      </w:r>
      <w:r w:rsidR="009447BB" w:rsidRPr="009447BB">
        <w:rPr>
          <w:rFonts w:asciiTheme="majorHAnsi" w:hAnsiTheme="majorHAnsi" w:cs="Times New Roman"/>
          <w:color w:val="auto"/>
          <w:sz w:val="22"/>
        </w:rPr>
        <w:t>practical experienc</w:t>
      </w:r>
      <w:r w:rsidR="009447BB">
        <w:rPr>
          <w:rFonts w:asciiTheme="majorHAnsi" w:hAnsiTheme="majorHAnsi" w:cs="Times New Roman"/>
          <w:color w:val="auto"/>
          <w:sz w:val="22"/>
        </w:rPr>
        <w:t xml:space="preserve">e in </w:t>
      </w:r>
      <w:r w:rsidR="00901036">
        <w:rPr>
          <w:rFonts w:asciiTheme="majorHAnsi" w:hAnsiTheme="majorHAnsi" w:cs="Times New Roman"/>
          <w:color w:val="auto"/>
          <w:sz w:val="22"/>
        </w:rPr>
        <w:t xml:space="preserve">how </w:t>
      </w:r>
      <w:r w:rsidR="009447BB">
        <w:rPr>
          <w:rFonts w:asciiTheme="majorHAnsi" w:hAnsiTheme="majorHAnsi" w:cs="Times New Roman"/>
          <w:color w:val="auto"/>
          <w:sz w:val="22"/>
        </w:rPr>
        <w:t>regulatory and corporate governance frameworks</w:t>
      </w:r>
      <w:r w:rsidR="00901036">
        <w:rPr>
          <w:rFonts w:asciiTheme="majorHAnsi" w:hAnsiTheme="majorHAnsi" w:cs="Times New Roman"/>
          <w:color w:val="auto"/>
          <w:sz w:val="22"/>
        </w:rPr>
        <w:t xml:space="preserve"> are developed</w:t>
      </w:r>
      <w:r w:rsidR="009447BB">
        <w:rPr>
          <w:rFonts w:asciiTheme="majorHAnsi" w:hAnsiTheme="majorHAnsi" w:cs="Times New Roman"/>
          <w:color w:val="auto"/>
          <w:sz w:val="22"/>
        </w:rPr>
        <w:t xml:space="preserve">. It should </w:t>
      </w:r>
      <w:r w:rsidRPr="007D11B5">
        <w:rPr>
          <w:rFonts w:asciiTheme="majorHAnsi" w:hAnsiTheme="majorHAnsi" w:cs="Times New Roman"/>
          <w:color w:val="auto"/>
          <w:sz w:val="22"/>
        </w:rPr>
        <w:t xml:space="preserve">also </w:t>
      </w:r>
      <w:r w:rsidR="009447BB">
        <w:rPr>
          <w:rFonts w:asciiTheme="majorHAnsi" w:hAnsiTheme="majorHAnsi" w:cs="Times New Roman"/>
          <w:color w:val="auto"/>
          <w:sz w:val="22"/>
        </w:rPr>
        <w:t xml:space="preserve">help </w:t>
      </w:r>
      <w:r w:rsidR="009447BB" w:rsidRPr="009447BB">
        <w:rPr>
          <w:rFonts w:asciiTheme="majorHAnsi" w:hAnsiTheme="majorHAnsi" w:cs="Times New Roman"/>
          <w:color w:val="auto"/>
          <w:sz w:val="22"/>
        </w:rPr>
        <w:t>facilitate the exchange of knowledge</w:t>
      </w:r>
      <w:r w:rsidR="00901036" w:rsidRPr="00901036">
        <w:rPr>
          <w:rFonts w:asciiTheme="majorHAnsi" w:hAnsiTheme="majorHAnsi" w:cs="Times New Roman"/>
          <w:color w:val="auto"/>
          <w:sz w:val="22"/>
        </w:rPr>
        <w:t xml:space="preserve"> </w:t>
      </w:r>
      <w:r w:rsidR="00901036">
        <w:rPr>
          <w:rFonts w:asciiTheme="majorHAnsi" w:hAnsiTheme="majorHAnsi" w:cs="Times New Roman"/>
          <w:color w:val="auto"/>
          <w:sz w:val="22"/>
        </w:rPr>
        <w:t>among existing and new board members and provide them with an understanding</w:t>
      </w:r>
      <w:r w:rsidR="009447BB" w:rsidRPr="009447BB">
        <w:rPr>
          <w:rFonts w:asciiTheme="majorHAnsi" w:hAnsiTheme="majorHAnsi" w:cs="Times New Roman"/>
          <w:color w:val="auto"/>
          <w:sz w:val="22"/>
        </w:rPr>
        <w:t xml:space="preserve"> </w:t>
      </w:r>
      <w:r w:rsidR="00901036">
        <w:rPr>
          <w:rFonts w:asciiTheme="majorHAnsi" w:hAnsiTheme="majorHAnsi" w:cs="Times New Roman"/>
          <w:color w:val="auto"/>
          <w:sz w:val="22"/>
        </w:rPr>
        <w:t>of</w:t>
      </w:r>
      <w:r w:rsidR="00901036" w:rsidRPr="009447BB">
        <w:rPr>
          <w:rFonts w:asciiTheme="majorHAnsi" w:hAnsiTheme="majorHAnsi" w:cs="Times New Roman"/>
          <w:color w:val="auto"/>
          <w:sz w:val="22"/>
        </w:rPr>
        <w:t xml:space="preserve"> </w:t>
      </w:r>
      <w:r w:rsidR="009447BB" w:rsidRPr="009447BB">
        <w:rPr>
          <w:rFonts w:asciiTheme="majorHAnsi" w:hAnsiTheme="majorHAnsi" w:cs="Times New Roman"/>
          <w:color w:val="auto"/>
          <w:sz w:val="22"/>
        </w:rPr>
        <w:t>the various aspects of establishing a governmental, legal and</w:t>
      </w:r>
      <w:r w:rsidR="009447BB">
        <w:rPr>
          <w:rFonts w:asciiTheme="majorHAnsi" w:hAnsiTheme="majorHAnsi" w:cs="Times New Roman"/>
          <w:color w:val="auto"/>
          <w:sz w:val="22"/>
        </w:rPr>
        <w:t xml:space="preserve"> regulatory </w:t>
      </w:r>
      <w:r w:rsidR="00901036">
        <w:rPr>
          <w:rFonts w:asciiTheme="majorHAnsi" w:hAnsiTheme="majorHAnsi" w:cs="Times New Roman"/>
          <w:color w:val="auto"/>
          <w:sz w:val="22"/>
        </w:rPr>
        <w:t>framework</w:t>
      </w:r>
      <w:r w:rsidR="009447BB" w:rsidRPr="009447BB">
        <w:rPr>
          <w:rFonts w:asciiTheme="majorHAnsi" w:hAnsiTheme="majorHAnsi" w:cs="Times New Roman"/>
          <w:color w:val="auto"/>
          <w:sz w:val="22"/>
        </w:rPr>
        <w:t xml:space="preserve">. </w:t>
      </w:r>
    </w:p>
    <w:p w14:paraId="4DDD6240" w14:textId="77777777" w:rsidR="00AE001C" w:rsidRDefault="00AE001C" w:rsidP="0057032E">
      <w:pPr>
        <w:spacing w:before="0" w:after="0"/>
        <w:rPr>
          <w:rFonts w:asciiTheme="majorHAnsi" w:hAnsiTheme="majorHAnsi"/>
          <w:color w:val="auto"/>
          <w:sz w:val="22"/>
        </w:rPr>
      </w:pPr>
    </w:p>
    <w:p w14:paraId="02FB5567" w14:textId="77777777" w:rsidR="00571BBD" w:rsidRDefault="00571BBD" w:rsidP="0057032E">
      <w:pPr>
        <w:spacing w:before="0" w:after="0"/>
        <w:rPr>
          <w:b/>
          <w:color w:val="ED1C24" w:themeColor="accent2"/>
          <w:sz w:val="28"/>
          <w:szCs w:val="28"/>
        </w:rPr>
      </w:pPr>
    </w:p>
    <w:p w14:paraId="7F080B88" w14:textId="77777777" w:rsidR="00571BBD" w:rsidRDefault="00571BBD" w:rsidP="0057032E">
      <w:pPr>
        <w:spacing w:before="0" w:after="0"/>
        <w:rPr>
          <w:b/>
          <w:color w:val="ED1C24" w:themeColor="accent2"/>
          <w:sz w:val="28"/>
          <w:szCs w:val="28"/>
        </w:rPr>
      </w:pPr>
    </w:p>
    <w:p w14:paraId="72AF6CAC" w14:textId="77777777" w:rsidR="00571BBD" w:rsidRDefault="00571BBD" w:rsidP="0057032E">
      <w:pPr>
        <w:spacing w:before="0" w:after="0"/>
        <w:rPr>
          <w:b/>
          <w:color w:val="ED1C24" w:themeColor="accent2"/>
          <w:sz w:val="28"/>
          <w:szCs w:val="28"/>
        </w:rPr>
      </w:pPr>
    </w:p>
    <w:p w14:paraId="4EE8F499" w14:textId="77777777" w:rsidR="00571BBD" w:rsidRDefault="00571BBD" w:rsidP="0057032E">
      <w:pPr>
        <w:spacing w:before="0" w:after="0"/>
        <w:rPr>
          <w:b/>
          <w:color w:val="ED1C24" w:themeColor="accent2"/>
          <w:sz w:val="28"/>
          <w:szCs w:val="28"/>
        </w:rPr>
      </w:pPr>
    </w:p>
    <w:p w14:paraId="67DE1966" w14:textId="6DB6D473" w:rsidR="0057032E" w:rsidRPr="00F45158" w:rsidRDefault="004D70AC" w:rsidP="0057032E">
      <w:pPr>
        <w:spacing w:before="0" w:after="0"/>
        <w:rPr>
          <w:rFonts w:ascii="Cambria" w:eastAsiaTheme="majorEastAsia" w:hAnsi="Cambria" w:cstheme="majorBidi"/>
          <w:b/>
          <w:bCs/>
          <w:smallCaps/>
          <w:color w:val="ED1C24" w:themeColor="accent2"/>
          <w:sz w:val="28"/>
          <w:szCs w:val="28"/>
        </w:rPr>
      </w:pPr>
      <w:r>
        <w:rPr>
          <w:b/>
          <w:color w:val="ED1C24" w:themeColor="accent2"/>
          <w:sz w:val="28"/>
          <w:szCs w:val="28"/>
        </w:rPr>
        <w:lastRenderedPageBreak/>
        <w:t>C</w:t>
      </w:r>
      <w:r w:rsidR="0057032E" w:rsidRPr="00D20DD8">
        <w:rPr>
          <w:rFonts w:asciiTheme="majorHAnsi" w:hAnsiTheme="majorHAnsi"/>
          <w:b/>
          <w:color w:val="ED1C24" w:themeColor="accent2"/>
          <w:sz w:val="28"/>
          <w:szCs w:val="28"/>
        </w:rPr>
        <w:t xml:space="preserve">. </w:t>
      </w:r>
      <w:r w:rsidR="00942DFB" w:rsidRPr="00D20DD8">
        <w:rPr>
          <w:rFonts w:asciiTheme="majorHAnsi" w:hAnsiTheme="majorHAnsi"/>
          <w:b/>
          <w:color w:val="ED1C24" w:themeColor="accent2"/>
          <w:sz w:val="28"/>
          <w:szCs w:val="28"/>
        </w:rPr>
        <w:t>Corporate</w:t>
      </w:r>
      <w:r w:rsidR="0057032E" w:rsidRPr="00D20DD8">
        <w:rPr>
          <w:rFonts w:asciiTheme="majorHAnsi" w:hAnsiTheme="majorHAnsi"/>
          <w:b/>
          <w:color w:val="ED1C24" w:themeColor="accent2"/>
          <w:sz w:val="28"/>
          <w:szCs w:val="28"/>
        </w:rPr>
        <w:t xml:space="preserve"> </w:t>
      </w:r>
      <w:r w:rsidR="00983421" w:rsidRPr="00D20DD8">
        <w:rPr>
          <w:rFonts w:asciiTheme="majorHAnsi" w:hAnsiTheme="majorHAnsi"/>
          <w:b/>
          <w:color w:val="ED1C24" w:themeColor="accent2"/>
          <w:sz w:val="28"/>
          <w:szCs w:val="28"/>
        </w:rPr>
        <w:t>Reporting</w:t>
      </w:r>
    </w:p>
    <w:p w14:paraId="430124A8" w14:textId="77777777" w:rsidR="009447BB" w:rsidRDefault="009447BB" w:rsidP="0057032E">
      <w:pPr>
        <w:widowControl w:val="0"/>
        <w:autoSpaceDE w:val="0"/>
        <w:autoSpaceDN w:val="0"/>
        <w:adjustRightInd w:val="0"/>
        <w:spacing w:before="0"/>
        <w:jc w:val="both"/>
        <w:rPr>
          <w:rFonts w:ascii="Cambria" w:hAnsi="Cambria"/>
          <w:sz w:val="22"/>
        </w:rPr>
      </w:pPr>
    </w:p>
    <w:p w14:paraId="492747D3" w14:textId="77777777" w:rsidR="00571BBD" w:rsidRDefault="00571BBD" w:rsidP="0057032E">
      <w:pPr>
        <w:widowControl w:val="0"/>
        <w:autoSpaceDE w:val="0"/>
        <w:autoSpaceDN w:val="0"/>
        <w:adjustRightInd w:val="0"/>
        <w:spacing w:before="0"/>
        <w:jc w:val="both"/>
        <w:rPr>
          <w:rFonts w:ascii="Cambria" w:hAnsi="Cambria"/>
          <w:sz w:val="22"/>
        </w:rPr>
      </w:pPr>
    </w:p>
    <w:p w14:paraId="37F3218A" w14:textId="77777777" w:rsidR="009316D1" w:rsidRDefault="009316D1" w:rsidP="009316D1">
      <w:pPr>
        <w:widowControl w:val="0"/>
        <w:autoSpaceDE w:val="0"/>
        <w:autoSpaceDN w:val="0"/>
        <w:adjustRightInd w:val="0"/>
        <w:spacing w:before="0"/>
        <w:jc w:val="both"/>
        <w:rPr>
          <w:rFonts w:ascii="Cambria" w:hAnsi="Cambria"/>
          <w:b/>
          <w:color w:val="ED1C24" w:themeColor="accent2"/>
          <w:sz w:val="22"/>
        </w:rPr>
      </w:pPr>
      <w:r>
        <w:rPr>
          <w:rFonts w:ascii="Cambria" w:hAnsi="Cambria"/>
          <w:b/>
          <w:color w:val="ED1C24" w:themeColor="accent2"/>
          <w:sz w:val="22"/>
        </w:rPr>
        <w:t xml:space="preserve">Importance: </w:t>
      </w:r>
    </w:p>
    <w:p w14:paraId="4C1FE568" w14:textId="6CF9699D" w:rsidR="00524474" w:rsidRDefault="00571BBD" w:rsidP="00985106">
      <w:pPr>
        <w:widowControl w:val="0"/>
        <w:autoSpaceDE w:val="0"/>
        <w:autoSpaceDN w:val="0"/>
        <w:adjustRightInd w:val="0"/>
        <w:spacing w:before="0"/>
        <w:ind w:right="-266"/>
        <w:jc w:val="both"/>
        <w:rPr>
          <w:rFonts w:ascii="Cambria" w:hAnsi="Cambria"/>
          <w:color w:val="auto"/>
          <w:sz w:val="22"/>
        </w:rPr>
      </w:pPr>
      <w:r>
        <w:rPr>
          <w:rFonts w:ascii="Cambria" w:hAnsi="Cambria"/>
          <w:color w:val="auto"/>
          <w:sz w:val="22"/>
        </w:rPr>
        <w:t>The b</w:t>
      </w:r>
      <w:r w:rsidR="00E42E82" w:rsidRPr="00E42E82">
        <w:rPr>
          <w:rFonts w:ascii="Cambria" w:hAnsi="Cambria"/>
          <w:color w:val="auto"/>
          <w:sz w:val="22"/>
        </w:rPr>
        <w:t>oard of directors has ultimate responsibility for information dis</w:t>
      </w:r>
      <w:r w:rsidR="00524474">
        <w:rPr>
          <w:rFonts w:ascii="Cambria" w:hAnsi="Cambria"/>
          <w:color w:val="auto"/>
          <w:sz w:val="22"/>
        </w:rPr>
        <w:t>closure</w:t>
      </w:r>
      <w:r>
        <w:rPr>
          <w:rFonts w:ascii="Cambria" w:hAnsi="Cambria"/>
          <w:color w:val="auto"/>
          <w:sz w:val="22"/>
        </w:rPr>
        <w:t>, since t</w:t>
      </w:r>
      <w:r w:rsidR="00524474">
        <w:rPr>
          <w:rFonts w:ascii="Cambria" w:hAnsi="Cambria"/>
          <w:color w:val="auto"/>
          <w:sz w:val="22"/>
        </w:rPr>
        <w:t>he conventional notion</w:t>
      </w:r>
      <w:r w:rsidR="00E42E82" w:rsidRPr="00E42E82">
        <w:rPr>
          <w:rFonts w:ascii="Cambria" w:hAnsi="Cambria"/>
          <w:color w:val="auto"/>
          <w:sz w:val="22"/>
        </w:rPr>
        <w:t xml:space="preserve"> is that director</w:t>
      </w:r>
      <w:r w:rsidR="00524474">
        <w:rPr>
          <w:rFonts w:ascii="Cambria" w:hAnsi="Cambria"/>
          <w:color w:val="auto"/>
          <w:sz w:val="22"/>
        </w:rPr>
        <w:t>s’</w:t>
      </w:r>
      <w:r w:rsidR="00E42E82" w:rsidRPr="00E42E82">
        <w:rPr>
          <w:rFonts w:ascii="Cambria" w:hAnsi="Cambria"/>
          <w:color w:val="auto"/>
          <w:sz w:val="22"/>
        </w:rPr>
        <w:t xml:space="preserve"> </w:t>
      </w:r>
      <w:r w:rsidR="00524474">
        <w:rPr>
          <w:rFonts w:ascii="Cambria" w:hAnsi="Cambria"/>
          <w:color w:val="auto"/>
          <w:sz w:val="22"/>
        </w:rPr>
        <w:t>responsibility is to improve the quality of corporate</w:t>
      </w:r>
      <w:r w:rsidR="00E42E82" w:rsidRPr="00E42E82">
        <w:rPr>
          <w:rFonts w:ascii="Cambria" w:hAnsi="Cambria"/>
          <w:color w:val="auto"/>
          <w:sz w:val="22"/>
        </w:rPr>
        <w:t xml:space="preserve"> disclosure. </w:t>
      </w:r>
      <w:r w:rsidR="00524474" w:rsidRPr="005A74B0">
        <w:rPr>
          <w:rFonts w:ascii="Cambria" w:hAnsi="Cambria"/>
          <w:color w:val="auto"/>
          <w:sz w:val="22"/>
        </w:rPr>
        <w:t>One of the most critical requirements of the director’s “duty of care” is to understand the</w:t>
      </w:r>
      <w:r>
        <w:rPr>
          <w:rFonts w:ascii="Cambria" w:hAnsi="Cambria"/>
          <w:color w:val="auto"/>
          <w:sz w:val="22"/>
        </w:rPr>
        <w:t xml:space="preserve"> Company’s</w:t>
      </w:r>
      <w:r w:rsidR="00524474" w:rsidRPr="005A74B0">
        <w:rPr>
          <w:rFonts w:ascii="Cambria" w:hAnsi="Cambria"/>
          <w:color w:val="auto"/>
          <w:sz w:val="22"/>
        </w:rPr>
        <w:t xml:space="preserve"> financials and challenge the management if necessary. In practical world, due to time limitations, many new directors rely </w:t>
      </w:r>
      <w:r w:rsidR="00524474">
        <w:rPr>
          <w:rFonts w:ascii="Cambria" w:hAnsi="Cambria"/>
          <w:color w:val="auto"/>
          <w:sz w:val="22"/>
        </w:rPr>
        <w:t>on</w:t>
      </w:r>
      <w:r w:rsidR="00524474" w:rsidRPr="005A74B0">
        <w:rPr>
          <w:rFonts w:ascii="Cambria" w:hAnsi="Cambria"/>
          <w:color w:val="auto"/>
          <w:sz w:val="22"/>
        </w:rPr>
        <w:t xml:space="preserve"> information provided by the organization’s management team and external consultants. However, such reliance does not release a new director from the due diligence required by the board’s responsibility </w:t>
      </w:r>
      <w:r w:rsidR="00524474">
        <w:rPr>
          <w:rFonts w:ascii="Cambria" w:hAnsi="Cambria"/>
          <w:color w:val="auto"/>
          <w:sz w:val="22"/>
        </w:rPr>
        <w:t>necessary to</w:t>
      </w:r>
      <w:r w:rsidR="00524474" w:rsidRPr="005A74B0">
        <w:rPr>
          <w:rFonts w:ascii="Cambria" w:hAnsi="Cambria"/>
          <w:color w:val="auto"/>
          <w:sz w:val="22"/>
        </w:rPr>
        <w:t xml:space="preserve"> p</w:t>
      </w:r>
      <w:r w:rsidR="00524474">
        <w:rPr>
          <w:rFonts w:ascii="Cambria" w:hAnsi="Cambria"/>
          <w:color w:val="auto"/>
          <w:sz w:val="22"/>
        </w:rPr>
        <w:t>er</w:t>
      </w:r>
      <w:r w:rsidR="00524474" w:rsidRPr="005A74B0">
        <w:rPr>
          <w:rFonts w:ascii="Cambria" w:hAnsi="Cambria"/>
          <w:color w:val="auto"/>
          <w:sz w:val="22"/>
        </w:rPr>
        <w:t xml:space="preserve">form his or her fiduciary responsibility. </w:t>
      </w:r>
    </w:p>
    <w:p w14:paraId="64289FE7" w14:textId="1A012682" w:rsidR="00524474" w:rsidRPr="00B57E74" w:rsidRDefault="00524474" w:rsidP="009316D1">
      <w:pPr>
        <w:widowControl w:val="0"/>
        <w:autoSpaceDE w:val="0"/>
        <w:autoSpaceDN w:val="0"/>
        <w:adjustRightInd w:val="0"/>
        <w:spacing w:before="0"/>
        <w:jc w:val="both"/>
        <w:rPr>
          <w:rFonts w:ascii="Cambria" w:hAnsi="Cambria"/>
          <w:b/>
          <w:color w:val="auto"/>
          <w:sz w:val="22"/>
        </w:rPr>
      </w:pPr>
      <w:r w:rsidRPr="00B57E74">
        <w:rPr>
          <w:rFonts w:ascii="Cambria" w:hAnsi="Cambria"/>
          <w:b/>
          <w:color w:val="auto"/>
          <w:sz w:val="22"/>
        </w:rPr>
        <w:t xml:space="preserve">Objective: </w:t>
      </w:r>
    </w:p>
    <w:p w14:paraId="01F9DB77" w14:textId="37559A08" w:rsidR="009316D1" w:rsidRPr="005A74B0" w:rsidRDefault="00270A4E" w:rsidP="00D20DD8">
      <w:pPr>
        <w:widowControl w:val="0"/>
        <w:autoSpaceDE w:val="0"/>
        <w:autoSpaceDN w:val="0"/>
        <w:adjustRightInd w:val="0"/>
        <w:spacing w:before="0"/>
        <w:jc w:val="both"/>
        <w:rPr>
          <w:rFonts w:asciiTheme="majorHAnsi" w:hAnsiTheme="majorHAnsi" w:cs="Times New Roman"/>
          <w:color w:val="auto"/>
          <w:sz w:val="22"/>
        </w:rPr>
      </w:pPr>
      <w:r>
        <w:rPr>
          <w:rFonts w:asciiTheme="majorHAnsi" w:hAnsiTheme="majorHAnsi" w:cs="Times New Roman"/>
          <w:color w:val="auto"/>
          <w:sz w:val="22"/>
        </w:rPr>
        <w:t>To</w:t>
      </w:r>
      <w:r w:rsidR="0057032E" w:rsidRPr="005A74B0">
        <w:rPr>
          <w:rFonts w:ascii="Cambria" w:hAnsi="Cambria"/>
          <w:color w:val="auto"/>
          <w:sz w:val="22"/>
        </w:rPr>
        <w:t xml:space="preserve"> gain </w:t>
      </w:r>
      <w:r>
        <w:rPr>
          <w:rFonts w:ascii="Cambria" w:hAnsi="Cambria"/>
          <w:color w:val="auto"/>
          <w:sz w:val="22"/>
        </w:rPr>
        <w:t>a</w:t>
      </w:r>
      <w:r w:rsidRPr="005A74B0">
        <w:rPr>
          <w:rFonts w:ascii="Cambria" w:hAnsi="Cambria"/>
          <w:color w:val="auto"/>
          <w:sz w:val="22"/>
        </w:rPr>
        <w:t xml:space="preserve"> </w:t>
      </w:r>
      <w:r w:rsidR="0057032E" w:rsidRPr="005A74B0">
        <w:rPr>
          <w:rFonts w:ascii="Cambria" w:hAnsi="Cambria"/>
          <w:color w:val="auto"/>
          <w:sz w:val="22"/>
        </w:rPr>
        <w:t xml:space="preserve">proper understanding </w:t>
      </w:r>
      <w:r>
        <w:rPr>
          <w:rFonts w:ascii="Cambria" w:hAnsi="Cambria"/>
          <w:color w:val="auto"/>
          <w:sz w:val="22"/>
        </w:rPr>
        <w:t>of</w:t>
      </w:r>
      <w:r w:rsidRPr="005A74B0">
        <w:rPr>
          <w:rFonts w:ascii="Cambria" w:hAnsi="Cambria"/>
          <w:color w:val="auto"/>
          <w:sz w:val="22"/>
        </w:rPr>
        <w:t xml:space="preserve"> </w:t>
      </w:r>
      <w:r w:rsidR="0057032E" w:rsidRPr="005A74B0">
        <w:rPr>
          <w:rFonts w:ascii="Cambria" w:hAnsi="Cambria"/>
          <w:color w:val="auto"/>
          <w:sz w:val="22"/>
        </w:rPr>
        <w:t xml:space="preserve">how the </w:t>
      </w:r>
      <w:r w:rsidR="00112B88">
        <w:rPr>
          <w:rFonts w:ascii="Cambria" w:hAnsi="Cambria"/>
          <w:color w:val="auto"/>
          <w:sz w:val="22"/>
        </w:rPr>
        <w:t>C</w:t>
      </w:r>
      <w:r w:rsidR="0057032E" w:rsidRPr="005A74B0">
        <w:rPr>
          <w:rFonts w:ascii="Cambria" w:hAnsi="Cambria"/>
          <w:color w:val="auto"/>
          <w:sz w:val="22"/>
        </w:rPr>
        <w:t>ompany generates its revenue</w:t>
      </w:r>
      <w:r>
        <w:rPr>
          <w:rFonts w:ascii="Cambria" w:hAnsi="Cambria"/>
          <w:color w:val="auto"/>
          <w:sz w:val="22"/>
        </w:rPr>
        <w:t>,</w:t>
      </w:r>
      <w:r w:rsidR="0057032E" w:rsidRPr="005A74B0">
        <w:rPr>
          <w:rFonts w:ascii="Cambria" w:hAnsi="Cambria"/>
          <w:color w:val="auto"/>
          <w:sz w:val="22"/>
        </w:rPr>
        <w:t xml:space="preserve"> a new director should </w:t>
      </w:r>
      <w:r>
        <w:rPr>
          <w:rFonts w:ascii="Cambria" w:hAnsi="Cambria"/>
          <w:color w:val="auto"/>
          <w:sz w:val="22"/>
        </w:rPr>
        <w:t>become</w:t>
      </w:r>
      <w:r w:rsidRPr="005A74B0">
        <w:rPr>
          <w:rFonts w:ascii="Cambria" w:hAnsi="Cambria"/>
          <w:color w:val="auto"/>
          <w:sz w:val="22"/>
        </w:rPr>
        <w:t xml:space="preserve"> </w:t>
      </w:r>
      <w:r w:rsidR="0057032E" w:rsidRPr="005A74B0">
        <w:rPr>
          <w:rFonts w:ascii="Cambria" w:hAnsi="Cambria"/>
          <w:color w:val="auto"/>
          <w:sz w:val="22"/>
        </w:rPr>
        <w:t xml:space="preserve">familiar with </w:t>
      </w:r>
      <w:r>
        <w:rPr>
          <w:rFonts w:ascii="Cambria" w:hAnsi="Cambria"/>
          <w:color w:val="auto"/>
          <w:sz w:val="22"/>
        </w:rPr>
        <w:t>the C</w:t>
      </w:r>
      <w:r w:rsidR="0057032E" w:rsidRPr="005A74B0">
        <w:rPr>
          <w:rFonts w:ascii="Cambria" w:hAnsi="Cambria"/>
          <w:color w:val="auto"/>
          <w:sz w:val="22"/>
        </w:rPr>
        <w:t xml:space="preserve">ompany’s operations, including products and services. Once that knowledge and understanding are </w:t>
      </w:r>
      <w:r>
        <w:rPr>
          <w:rFonts w:ascii="Cambria" w:hAnsi="Cambria"/>
          <w:color w:val="auto"/>
          <w:sz w:val="22"/>
        </w:rPr>
        <w:t>obtained</w:t>
      </w:r>
      <w:r w:rsidR="0057032E" w:rsidRPr="005A74B0">
        <w:rPr>
          <w:rFonts w:ascii="Cambria" w:hAnsi="Cambria"/>
          <w:color w:val="auto"/>
          <w:sz w:val="22"/>
        </w:rPr>
        <w:t xml:space="preserve">, AMAG encourages that a new director spend time to read and understand </w:t>
      </w:r>
      <w:r>
        <w:rPr>
          <w:rFonts w:ascii="Cambria" w:hAnsi="Cambria"/>
          <w:color w:val="auto"/>
          <w:sz w:val="22"/>
        </w:rPr>
        <w:t>the C</w:t>
      </w:r>
      <w:r w:rsidRPr="005A74B0">
        <w:rPr>
          <w:rFonts w:ascii="Cambria" w:hAnsi="Cambria"/>
          <w:color w:val="auto"/>
          <w:sz w:val="22"/>
        </w:rPr>
        <w:t>ompany</w:t>
      </w:r>
      <w:r>
        <w:rPr>
          <w:rFonts w:ascii="Cambria" w:hAnsi="Cambria"/>
          <w:color w:val="auto"/>
          <w:sz w:val="22"/>
        </w:rPr>
        <w:t xml:space="preserve">’s </w:t>
      </w:r>
      <w:r w:rsidR="0057032E" w:rsidRPr="005A74B0">
        <w:rPr>
          <w:rFonts w:ascii="Cambria" w:hAnsi="Cambria"/>
          <w:color w:val="auto"/>
          <w:sz w:val="22"/>
        </w:rPr>
        <w:t>fina</w:t>
      </w:r>
      <w:r w:rsidR="009316D1" w:rsidRPr="005A74B0">
        <w:rPr>
          <w:rFonts w:ascii="Cambria" w:hAnsi="Cambria"/>
          <w:color w:val="auto"/>
          <w:sz w:val="22"/>
        </w:rPr>
        <w:t xml:space="preserve">ncial statements, especially those members who will be </w:t>
      </w:r>
      <w:r>
        <w:rPr>
          <w:rFonts w:ascii="Cambria" w:hAnsi="Cambria"/>
          <w:color w:val="auto"/>
          <w:sz w:val="22"/>
        </w:rPr>
        <w:t>c</w:t>
      </w:r>
      <w:r w:rsidR="009316D1" w:rsidRPr="005A74B0">
        <w:rPr>
          <w:rFonts w:ascii="Cambria" w:hAnsi="Cambria"/>
          <w:color w:val="auto"/>
          <w:sz w:val="22"/>
        </w:rPr>
        <w:t xml:space="preserve">hairing or becoming a member of </w:t>
      </w:r>
      <w:r w:rsidR="00112B88">
        <w:rPr>
          <w:rFonts w:ascii="Cambria" w:hAnsi="Cambria"/>
          <w:color w:val="auto"/>
          <w:sz w:val="22"/>
        </w:rPr>
        <w:t xml:space="preserve">the </w:t>
      </w:r>
      <w:r w:rsidR="009316D1" w:rsidRPr="005A74B0">
        <w:rPr>
          <w:rFonts w:ascii="Cambria" w:hAnsi="Cambria"/>
          <w:color w:val="auto"/>
          <w:sz w:val="22"/>
        </w:rPr>
        <w:t xml:space="preserve">Audit Committee. </w:t>
      </w:r>
      <w:r w:rsidR="0057032E" w:rsidRPr="005A74B0">
        <w:rPr>
          <w:rFonts w:ascii="Cambria" w:hAnsi="Cambria"/>
          <w:color w:val="auto"/>
          <w:sz w:val="22"/>
        </w:rPr>
        <w:t xml:space="preserve"> </w:t>
      </w:r>
    </w:p>
    <w:p w14:paraId="2964AB44" w14:textId="05DCFCF4" w:rsidR="0057032E" w:rsidRDefault="009316D1" w:rsidP="0057032E">
      <w:pPr>
        <w:spacing w:before="100" w:beforeAutospacing="1" w:after="100" w:afterAutospacing="1"/>
        <w:jc w:val="both"/>
        <w:rPr>
          <w:rFonts w:asciiTheme="majorHAnsi" w:hAnsiTheme="majorHAnsi" w:cs="Times New Roman"/>
          <w:color w:val="auto"/>
          <w:sz w:val="22"/>
        </w:rPr>
      </w:pPr>
      <w:r>
        <w:rPr>
          <w:rFonts w:asciiTheme="majorHAnsi" w:hAnsiTheme="majorHAnsi" w:cs="Times New Roman"/>
          <w:color w:val="auto"/>
          <w:sz w:val="22"/>
        </w:rPr>
        <w:t xml:space="preserve">The </w:t>
      </w:r>
      <w:r w:rsidR="0057032E" w:rsidRPr="00DC2DBD">
        <w:rPr>
          <w:rFonts w:asciiTheme="majorHAnsi" w:hAnsiTheme="majorHAnsi" w:cs="Times New Roman"/>
          <w:color w:val="auto"/>
          <w:sz w:val="22"/>
        </w:rPr>
        <w:t>induction</w:t>
      </w:r>
      <w:r w:rsidR="0057032E">
        <w:rPr>
          <w:rFonts w:asciiTheme="majorHAnsi" w:hAnsiTheme="majorHAnsi" w:cs="Times New Roman"/>
          <w:color w:val="auto"/>
          <w:sz w:val="22"/>
        </w:rPr>
        <w:t xml:space="preserve"> program should</w:t>
      </w:r>
      <w:r>
        <w:rPr>
          <w:rFonts w:asciiTheme="majorHAnsi" w:hAnsiTheme="majorHAnsi" w:cs="Times New Roman"/>
          <w:color w:val="auto"/>
          <w:sz w:val="22"/>
        </w:rPr>
        <w:t xml:space="preserve"> cover </w:t>
      </w:r>
      <w:r w:rsidR="0057032E" w:rsidRPr="00DC2DBD">
        <w:rPr>
          <w:rFonts w:asciiTheme="majorHAnsi" w:hAnsiTheme="majorHAnsi" w:cs="Times New Roman"/>
          <w:color w:val="auto"/>
          <w:sz w:val="22"/>
        </w:rPr>
        <w:t>briefings on the scope of the internal audit function and the role of the Audit Committee, meetings with the external auditor</w:t>
      </w:r>
      <w:r w:rsidR="001F257B">
        <w:rPr>
          <w:rFonts w:asciiTheme="majorHAnsi" w:hAnsiTheme="majorHAnsi" w:cs="Times New Roman"/>
          <w:color w:val="auto"/>
          <w:sz w:val="22"/>
        </w:rPr>
        <w:t>,</w:t>
      </w:r>
      <w:r w:rsidR="0057032E" w:rsidRPr="00DC2DBD">
        <w:rPr>
          <w:rFonts w:asciiTheme="majorHAnsi" w:hAnsiTheme="majorHAnsi" w:cs="Times New Roman"/>
          <w:color w:val="auto"/>
          <w:sz w:val="22"/>
        </w:rPr>
        <w:t xml:space="preserve"> and ot</w:t>
      </w:r>
      <w:r w:rsidR="0057032E">
        <w:rPr>
          <w:rFonts w:asciiTheme="majorHAnsi" w:hAnsiTheme="majorHAnsi" w:cs="Times New Roman"/>
          <w:color w:val="auto"/>
          <w:sz w:val="22"/>
        </w:rPr>
        <w:t xml:space="preserve">her areas </w:t>
      </w:r>
      <w:r w:rsidR="000A6612">
        <w:rPr>
          <w:rFonts w:asciiTheme="majorHAnsi" w:hAnsiTheme="majorHAnsi" w:cs="Times New Roman"/>
          <w:color w:val="auto"/>
          <w:sz w:val="22"/>
        </w:rPr>
        <w:t>in</w:t>
      </w:r>
      <w:r w:rsidR="0057032E" w:rsidRPr="00DC2DBD">
        <w:rPr>
          <w:rFonts w:asciiTheme="majorHAnsi" w:hAnsiTheme="majorHAnsi" w:cs="Times New Roman"/>
          <w:color w:val="auto"/>
          <w:sz w:val="22"/>
        </w:rPr>
        <w:t xml:space="preserve"> the director’s area of responsibility. </w:t>
      </w:r>
    </w:p>
    <w:p w14:paraId="160B1F6E" w14:textId="77777777" w:rsidR="0057032E" w:rsidRPr="00F45158" w:rsidRDefault="0057032E" w:rsidP="0057032E">
      <w:pPr>
        <w:spacing w:before="0" w:after="0"/>
        <w:rPr>
          <w:rFonts w:ascii="Cambria" w:hAnsi="Cambria"/>
          <w:b/>
          <w:color w:val="ED1C24" w:themeColor="accent2"/>
          <w:szCs w:val="24"/>
        </w:rPr>
      </w:pPr>
      <w:r w:rsidRPr="00F45158">
        <w:rPr>
          <w:rFonts w:ascii="Cambria" w:hAnsi="Cambria"/>
          <w:b/>
          <w:color w:val="ED1C24" w:themeColor="accent2"/>
          <w:szCs w:val="24"/>
        </w:rPr>
        <w:t xml:space="preserve">Structure: </w:t>
      </w:r>
    </w:p>
    <w:p w14:paraId="43C17CA1" w14:textId="77777777" w:rsidR="0057032E" w:rsidRDefault="0057032E" w:rsidP="0057032E">
      <w:pPr>
        <w:spacing w:before="0" w:after="0"/>
        <w:rPr>
          <w:rFonts w:ascii="Cambria" w:hAnsi="Cambria"/>
          <w:sz w:val="22"/>
        </w:rPr>
      </w:pPr>
    </w:p>
    <w:p w14:paraId="70D6F2C5" w14:textId="0A401F86" w:rsidR="0057032E" w:rsidRPr="0032455D" w:rsidRDefault="00983421" w:rsidP="0057032E">
      <w:pPr>
        <w:spacing w:before="0" w:after="0"/>
        <w:jc w:val="both"/>
        <w:rPr>
          <w:rFonts w:ascii="Cambria" w:hAnsi="Cambria"/>
          <w:color w:val="000000" w:themeColor="text1"/>
          <w:sz w:val="22"/>
        </w:rPr>
      </w:pPr>
      <w:r>
        <w:rPr>
          <w:rFonts w:ascii="Cambria" w:hAnsi="Cambria"/>
          <w:color w:val="000000" w:themeColor="text1"/>
          <w:sz w:val="22"/>
        </w:rPr>
        <w:t xml:space="preserve">Corporate reporting should be held on the second day of </w:t>
      </w:r>
      <w:r w:rsidR="00942DFB">
        <w:rPr>
          <w:rFonts w:ascii="Cambria" w:hAnsi="Cambria"/>
          <w:color w:val="000000" w:themeColor="text1"/>
          <w:sz w:val="22"/>
        </w:rPr>
        <w:t>the seminar</w:t>
      </w:r>
      <w:r w:rsidR="00524474">
        <w:rPr>
          <w:rFonts w:ascii="Cambria" w:hAnsi="Cambria"/>
          <w:color w:val="000000" w:themeColor="text1"/>
          <w:sz w:val="22"/>
        </w:rPr>
        <w:t>. In addition, w</w:t>
      </w:r>
      <w:r w:rsidR="0057032E" w:rsidRPr="0032455D">
        <w:rPr>
          <w:rFonts w:ascii="Cambria" w:hAnsi="Cambria"/>
          <w:color w:val="000000" w:themeColor="text1"/>
          <w:sz w:val="22"/>
        </w:rPr>
        <w:t xml:space="preserve">e encourage that </w:t>
      </w:r>
      <w:r w:rsidR="003D6185">
        <w:rPr>
          <w:rFonts w:ascii="Cambria" w:hAnsi="Cambria"/>
          <w:color w:val="000000" w:themeColor="text1"/>
          <w:sz w:val="22"/>
        </w:rPr>
        <w:t xml:space="preserve">the </w:t>
      </w:r>
      <w:r w:rsidR="0057032E" w:rsidRPr="0032455D">
        <w:rPr>
          <w:rFonts w:ascii="Cambria" w:hAnsi="Cambria"/>
          <w:color w:val="000000" w:themeColor="text1"/>
          <w:sz w:val="22"/>
        </w:rPr>
        <w:t>CFO or Head of Treasur</w:t>
      </w:r>
      <w:r w:rsidR="003D6185">
        <w:rPr>
          <w:rFonts w:ascii="Cambria" w:hAnsi="Cambria"/>
          <w:color w:val="000000" w:themeColor="text1"/>
          <w:sz w:val="22"/>
        </w:rPr>
        <w:t>y</w:t>
      </w:r>
      <w:r w:rsidR="0057032E" w:rsidRPr="0032455D">
        <w:rPr>
          <w:rFonts w:ascii="Cambria" w:hAnsi="Cambria"/>
          <w:color w:val="000000" w:themeColor="text1"/>
          <w:sz w:val="22"/>
        </w:rPr>
        <w:t xml:space="preserve"> attends those meetings and explain</w:t>
      </w:r>
      <w:r w:rsidR="003D6185">
        <w:rPr>
          <w:rFonts w:ascii="Cambria" w:hAnsi="Cambria"/>
          <w:color w:val="000000" w:themeColor="text1"/>
          <w:sz w:val="22"/>
        </w:rPr>
        <w:t>s</w:t>
      </w:r>
      <w:r w:rsidR="0057032E" w:rsidRPr="0032455D">
        <w:rPr>
          <w:rFonts w:ascii="Cambria" w:hAnsi="Cambria"/>
          <w:color w:val="000000" w:themeColor="text1"/>
          <w:sz w:val="22"/>
        </w:rPr>
        <w:t xml:space="preserve"> the </w:t>
      </w:r>
      <w:r w:rsidR="003D6185">
        <w:rPr>
          <w:rFonts w:ascii="Cambria" w:hAnsi="Cambria"/>
          <w:color w:val="000000" w:themeColor="text1"/>
          <w:sz w:val="22"/>
        </w:rPr>
        <w:t>C</w:t>
      </w:r>
      <w:r w:rsidR="0057032E" w:rsidRPr="0032455D">
        <w:rPr>
          <w:rFonts w:ascii="Cambria" w:hAnsi="Cambria"/>
          <w:color w:val="000000" w:themeColor="text1"/>
          <w:sz w:val="22"/>
        </w:rPr>
        <w:t>ompany’s view on</w:t>
      </w:r>
      <w:r w:rsidR="003D6185" w:rsidRPr="003D6185">
        <w:rPr>
          <w:rFonts w:ascii="Cambria" w:hAnsi="Cambria"/>
          <w:color w:val="000000" w:themeColor="text1"/>
          <w:sz w:val="22"/>
        </w:rPr>
        <w:t xml:space="preserve"> </w:t>
      </w:r>
      <w:r w:rsidR="00112B88">
        <w:rPr>
          <w:rFonts w:ascii="Cambria" w:hAnsi="Cambria"/>
          <w:color w:val="000000" w:themeColor="text1"/>
          <w:sz w:val="22"/>
        </w:rPr>
        <w:t>its</w:t>
      </w:r>
      <w:r w:rsidR="00112B88" w:rsidRPr="0032455D">
        <w:rPr>
          <w:rFonts w:ascii="Cambria" w:hAnsi="Cambria"/>
          <w:color w:val="000000" w:themeColor="text1"/>
          <w:sz w:val="22"/>
        </w:rPr>
        <w:t xml:space="preserve"> </w:t>
      </w:r>
      <w:r w:rsidR="0057032E" w:rsidRPr="0032455D">
        <w:rPr>
          <w:rFonts w:ascii="Cambria" w:hAnsi="Cambria"/>
          <w:color w:val="000000" w:themeColor="text1"/>
          <w:sz w:val="22"/>
        </w:rPr>
        <w:t xml:space="preserve">financials. </w:t>
      </w:r>
    </w:p>
    <w:p w14:paraId="012C57F2" w14:textId="77777777" w:rsidR="0057032E" w:rsidRPr="0032455D" w:rsidRDefault="0057032E" w:rsidP="0057032E">
      <w:pPr>
        <w:spacing w:before="0" w:after="0"/>
        <w:jc w:val="both"/>
        <w:rPr>
          <w:rFonts w:ascii="Cambria" w:hAnsi="Cambria"/>
          <w:color w:val="000000" w:themeColor="text1"/>
          <w:sz w:val="22"/>
        </w:rPr>
      </w:pPr>
    </w:p>
    <w:p w14:paraId="1D369371" w14:textId="590608D5" w:rsidR="0057032E" w:rsidRPr="0032455D" w:rsidRDefault="0057032E" w:rsidP="000D0D58">
      <w:pPr>
        <w:pStyle w:val="ListParagraph"/>
        <w:numPr>
          <w:ilvl w:val="0"/>
          <w:numId w:val="19"/>
        </w:numPr>
        <w:spacing w:before="0" w:after="0"/>
        <w:jc w:val="both"/>
        <w:rPr>
          <w:rFonts w:ascii="Cambria" w:hAnsi="Cambria"/>
          <w:color w:val="000000" w:themeColor="text1"/>
          <w:sz w:val="22"/>
        </w:rPr>
      </w:pPr>
      <w:r w:rsidRPr="0032455D">
        <w:rPr>
          <w:rFonts w:ascii="Cambria" w:hAnsi="Cambria"/>
          <w:color w:val="000000" w:themeColor="text1"/>
          <w:sz w:val="22"/>
        </w:rPr>
        <w:t xml:space="preserve">The </w:t>
      </w:r>
      <w:r w:rsidR="00524474">
        <w:rPr>
          <w:rFonts w:ascii="Cambria" w:hAnsi="Cambria"/>
          <w:color w:val="000000" w:themeColor="text1"/>
          <w:sz w:val="22"/>
        </w:rPr>
        <w:t xml:space="preserve">Corporate </w:t>
      </w:r>
      <w:r w:rsidR="00112B88">
        <w:rPr>
          <w:rFonts w:ascii="Cambria" w:hAnsi="Cambria"/>
          <w:color w:val="000000" w:themeColor="text1"/>
          <w:sz w:val="22"/>
        </w:rPr>
        <w:t>R</w:t>
      </w:r>
      <w:r w:rsidR="00524474">
        <w:rPr>
          <w:rFonts w:ascii="Cambria" w:hAnsi="Cambria"/>
          <w:color w:val="000000" w:themeColor="text1"/>
          <w:sz w:val="22"/>
        </w:rPr>
        <w:t xml:space="preserve">eporting workshop </w:t>
      </w:r>
      <w:r w:rsidRPr="0032455D">
        <w:rPr>
          <w:rFonts w:ascii="Cambria" w:hAnsi="Cambria"/>
          <w:color w:val="000000" w:themeColor="text1"/>
          <w:sz w:val="22"/>
        </w:rPr>
        <w:t xml:space="preserve">should be designed as a part of the </w:t>
      </w:r>
      <w:r w:rsidR="00690F72">
        <w:rPr>
          <w:rFonts w:ascii="Cambria" w:hAnsi="Cambria"/>
          <w:color w:val="000000" w:themeColor="text1"/>
          <w:sz w:val="22"/>
        </w:rPr>
        <w:t>two</w:t>
      </w:r>
      <w:r w:rsidRPr="0032455D">
        <w:rPr>
          <w:rFonts w:ascii="Cambria" w:hAnsi="Cambria"/>
          <w:color w:val="000000" w:themeColor="text1"/>
          <w:sz w:val="22"/>
        </w:rPr>
        <w:t xml:space="preserve">-day orientation program. </w:t>
      </w:r>
    </w:p>
    <w:p w14:paraId="51C31631" w14:textId="28466DFE" w:rsidR="0057032E" w:rsidRPr="0032455D" w:rsidRDefault="0057032E" w:rsidP="000D0D58">
      <w:pPr>
        <w:pStyle w:val="ListParagraph"/>
        <w:numPr>
          <w:ilvl w:val="0"/>
          <w:numId w:val="19"/>
        </w:numPr>
        <w:spacing w:before="0" w:after="0"/>
        <w:jc w:val="both"/>
        <w:rPr>
          <w:rFonts w:ascii="Cambria" w:hAnsi="Cambria"/>
          <w:color w:val="000000" w:themeColor="text1"/>
          <w:sz w:val="22"/>
        </w:rPr>
      </w:pPr>
      <w:r w:rsidRPr="0032455D">
        <w:rPr>
          <w:rFonts w:ascii="Cambria" w:hAnsi="Cambria"/>
          <w:color w:val="000000" w:themeColor="text1"/>
          <w:sz w:val="22"/>
        </w:rPr>
        <w:t>If a new director is appointed to p</w:t>
      </w:r>
      <w:r w:rsidR="00690F72">
        <w:rPr>
          <w:rFonts w:ascii="Cambria" w:hAnsi="Cambria"/>
          <w:color w:val="000000" w:themeColor="text1"/>
          <w:sz w:val="22"/>
        </w:rPr>
        <w:t>er</w:t>
      </w:r>
      <w:r w:rsidRPr="0032455D">
        <w:rPr>
          <w:rFonts w:ascii="Cambria" w:hAnsi="Cambria"/>
          <w:color w:val="000000" w:themeColor="text1"/>
          <w:sz w:val="22"/>
        </w:rPr>
        <w:t xml:space="preserve">form his or her duties in the </w:t>
      </w:r>
      <w:r w:rsidR="007703AA">
        <w:rPr>
          <w:rFonts w:ascii="Cambria" w:hAnsi="Cambria"/>
          <w:color w:val="000000" w:themeColor="text1"/>
          <w:sz w:val="22"/>
        </w:rPr>
        <w:t>A</w:t>
      </w:r>
      <w:r w:rsidRPr="0032455D">
        <w:rPr>
          <w:rFonts w:ascii="Cambria" w:hAnsi="Cambria"/>
          <w:color w:val="000000" w:themeColor="text1"/>
          <w:sz w:val="22"/>
        </w:rPr>
        <w:t xml:space="preserve">udit </w:t>
      </w:r>
      <w:r w:rsidR="007703AA">
        <w:rPr>
          <w:rFonts w:ascii="Cambria" w:hAnsi="Cambria"/>
          <w:color w:val="000000" w:themeColor="text1"/>
          <w:sz w:val="22"/>
        </w:rPr>
        <w:t>C</w:t>
      </w:r>
      <w:r w:rsidRPr="0032455D">
        <w:rPr>
          <w:rFonts w:ascii="Cambria" w:hAnsi="Cambria"/>
          <w:color w:val="000000" w:themeColor="text1"/>
          <w:sz w:val="22"/>
        </w:rPr>
        <w:t>ommittee</w:t>
      </w:r>
      <w:r w:rsidR="00D838B5">
        <w:rPr>
          <w:rFonts w:ascii="Cambria" w:hAnsi="Cambria"/>
          <w:color w:val="000000" w:themeColor="text1"/>
          <w:sz w:val="22"/>
        </w:rPr>
        <w:t xml:space="preserve"> or </w:t>
      </w:r>
      <w:r w:rsidR="00112B88">
        <w:rPr>
          <w:rFonts w:ascii="Cambria" w:hAnsi="Cambria"/>
          <w:color w:val="000000" w:themeColor="text1"/>
          <w:sz w:val="22"/>
        </w:rPr>
        <w:t>B</w:t>
      </w:r>
      <w:r w:rsidR="00D838B5">
        <w:rPr>
          <w:rFonts w:ascii="Cambria" w:hAnsi="Cambria"/>
          <w:color w:val="000000" w:themeColor="text1"/>
          <w:sz w:val="22"/>
        </w:rPr>
        <w:t>udget Committee</w:t>
      </w:r>
      <w:r w:rsidRPr="0032455D">
        <w:rPr>
          <w:rFonts w:ascii="Cambria" w:hAnsi="Cambria"/>
          <w:color w:val="000000" w:themeColor="text1"/>
          <w:sz w:val="22"/>
        </w:rPr>
        <w:t xml:space="preserve">, the </w:t>
      </w:r>
      <w:r w:rsidR="00690F72">
        <w:rPr>
          <w:rFonts w:ascii="Cambria" w:hAnsi="Cambria"/>
          <w:color w:val="000000" w:themeColor="text1"/>
          <w:sz w:val="22"/>
        </w:rPr>
        <w:t>Corporate Governance</w:t>
      </w:r>
      <w:r w:rsidR="00690F72" w:rsidRPr="0032455D">
        <w:rPr>
          <w:rFonts w:ascii="Cambria" w:hAnsi="Cambria"/>
          <w:color w:val="000000" w:themeColor="text1"/>
          <w:sz w:val="22"/>
        </w:rPr>
        <w:t xml:space="preserve"> </w:t>
      </w:r>
      <w:r w:rsidR="00690F72">
        <w:rPr>
          <w:rFonts w:ascii="Cambria" w:hAnsi="Cambria"/>
          <w:color w:val="000000" w:themeColor="text1"/>
          <w:sz w:val="22"/>
        </w:rPr>
        <w:t>C</w:t>
      </w:r>
      <w:r w:rsidRPr="0032455D">
        <w:rPr>
          <w:rFonts w:ascii="Cambria" w:hAnsi="Cambria"/>
          <w:color w:val="000000" w:themeColor="text1"/>
          <w:sz w:val="22"/>
        </w:rPr>
        <w:t xml:space="preserve">ommittee and </w:t>
      </w:r>
      <w:r w:rsidR="00690F72">
        <w:rPr>
          <w:rFonts w:ascii="Cambria" w:hAnsi="Cambria"/>
          <w:color w:val="000000" w:themeColor="text1"/>
          <w:sz w:val="22"/>
        </w:rPr>
        <w:t xml:space="preserve">the </w:t>
      </w:r>
      <w:r w:rsidRPr="0032455D">
        <w:rPr>
          <w:rFonts w:ascii="Cambria" w:hAnsi="Cambria"/>
          <w:color w:val="000000" w:themeColor="text1"/>
          <w:sz w:val="22"/>
        </w:rPr>
        <w:t xml:space="preserve">corporate secretary should </w:t>
      </w:r>
      <w:r w:rsidR="00112B88">
        <w:rPr>
          <w:rFonts w:ascii="Cambria" w:hAnsi="Cambria"/>
          <w:color w:val="000000" w:themeColor="text1"/>
          <w:sz w:val="22"/>
        </w:rPr>
        <w:t>create</w:t>
      </w:r>
      <w:r w:rsidR="00112B88" w:rsidRPr="0032455D">
        <w:rPr>
          <w:rFonts w:ascii="Cambria" w:hAnsi="Cambria"/>
          <w:color w:val="000000" w:themeColor="text1"/>
          <w:sz w:val="22"/>
        </w:rPr>
        <w:t xml:space="preserve"> </w:t>
      </w:r>
      <w:r w:rsidRPr="0032455D">
        <w:rPr>
          <w:rFonts w:ascii="Cambria" w:hAnsi="Cambria"/>
          <w:color w:val="000000" w:themeColor="text1"/>
          <w:sz w:val="22"/>
        </w:rPr>
        <w:t xml:space="preserve">a new agenda </w:t>
      </w:r>
      <w:r w:rsidR="00112B88">
        <w:rPr>
          <w:rFonts w:ascii="Cambria" w:hAnsi="Cambria"/>
          <w:color w:val="000000" w:themeColor="text1"/>
          <w:sz w:val="22"/>
        </w:rPr>
        <w:t>that includes</w:t>
      </w:r>
      <w:r w:rsidR="00112B88" w:rsidRPr="0032455D">
        <w:rPr>
          <w:rFonts w:ascii="Cambria" w:hAnsi="Cambria"/>
          <w:color w:val="000000" w:themeColor="text1"/>
          <w:sz w:val="22"/>
        </w:rPr>
        <w:t xml:space="preserve"> </w:t>
      </w:r>
      <w:r w:rsidRPr="0032455D">
        <w:rPr>
          <w:rFonts w:ascii="Cambria" w:hAnsi="Cambria"/>
          <w:color w:val="000000" w:themeColor="text1"/>
          <w:sz w:val="22"/>
        </w:rPr>
        <w:t xml:space="preserve">additional meetings with </w:t>
      </w:r>
      <w:r w:rsidR="00690F72">
        <w:rPr>
          <w:rFonts w:ascii="Cambria" w:hAnsi="Cambria"/>
          <w:color w:val="000000" w:themeColor="text1"/>
          <w:sz w:val="22"/>
        </w:rPr>
        <w:t xml:space="preserve">the </w:t>
      </w:r>
      <w:r w:rsidRPr="0032455D">
        <w:rPr>
          <w:rFonts w:ascii="Cambria" w:hAnsi="Cambria"/>
          <w:color w:val="000000" w:themeColor="text1"/>
          <w:sz w:val="22"/>
        </w:rPr>
        <w:t xml:space="preserve">CFO/Head of Treasury and external auditors. </w:t>
      </w:r>
    </w:p>
    <w:p w14:paraId="4437275C" w14:textId="7525467E" w:rsidR="0057032E" w:rsidRPr="0032455D" w:rsidRDefault="00690F72" w:rsidP="000D0D58">
      <w:pPr>
        <w:pStyle w:val="ListParagraph"/>
        <w:numPr>
          <w:ilvl w:val="0"/>
          <w:numId w:val="19"/>
        </w:numPr>
        <w:spacing w:before="0" w:after="0"/>
        <w:jc w:val="both"/>
        <w:rPr>
          <w:rFonts w:ascii="Cambria" w:hAnsi="Cambria"/>
          <w:color w:val="000000" w:themeColor="text1"/>
          <w:sz w:val="22"/>
        </w:rPr>
      </w:pPr>
      <w:r>
        <w:rPr>
          <w:rFonts w:ascii="Cambria" w:hAnsi="Cambria"/>
          <w:color w:val="000000" w:themeColor="text1"/>
          <w:sz w:val="22"/>
        </w:rPr>
        <w:t>The c</w:t>
      </w:r>
      <w:r w:rsidR="0057032E" w:rsidRPr="0032455D">
        <w:rPr>
          <w:rFonts w:ascii="Cambria" w:hAnsi="Cambria"/>
          <w:color w:val="000000" w:themeColor="text1"/>
          <w:sz w:val="22"/>
        </w:rPr>
        <w:t xml:space="preserve">orporate secretary should be responsible for communicating such briefings internally. </w:t>
      </w:r>
    </w:p>
    <w:p w14:paraId="4AC0E48A" w14:textId="77777777" w:rsidR="00877A75" w:rsidRDefault="00877A75" w:rsidP="007642C3">
      <w:pPr>
        <w:widowControl w:val="0"/>
        <w:autoSpaceDE w:val="0"/>
        <w:autoSpaceDN w:val="0"/>
        <w:adjustRightInd w:val="0"/>
        <w:spacing w:before="0"/>
        <w:jc w:val="both"/>
        <w:rPr>
          <w:rFonts w:ascii="Cambria" w:hAnsi="Cambria"/>
          <w:b/>
          <w:color w:val="ED1C24"/>
        </w:rPr>
      </w:pPr>
    </w:p>
    <w:p w14:paraId="2116B1FD" w14:textId="77777777" w:rsidR="008219C2" w:rsidRDefault="008219C2" w:rsidP="0093013E">
      <w:pPr>
        <w:pStyle w:val="Heading1"/>
      </w:pPr>
      <w:bookmarkStart w:id="22" w:name="_Toc255663504"/>
    </w:p>
    <w:p w14:paraId="52FF5B86" w14:textId="7908A41F" w:rsidR="001D5C9B" w:rsidRPr="005C0AAD" w:rsidRDefault="0057032E" w:rsidP="0093013E">
      <w:pPr>
        <w:pStyle w:val="Heading1"/>
      </w:pPr>
      <w:r w:rsidRPr="005C0AAD">
        <w:t>II.</w:t>
      </w:r>
      <w:r w:rsidR="001D5C9B" w:rsidRPr="005C0AAD">
        <w:t xml:space="preserve"> </w:t>
      </w:r>
      <w:r w:rsidR="00112B88">
        <w:t xml:space="preserve">The </w:t>
      </w:r>
      <w:r w:rsidR="00112B88" w:rsidRPr="00112B88">
        <w:t xml:space="preserve">Committee </w:t>
      </w:r>
      <w:r w:rsidR="001D5C9B" w:rsidRPr="00112B88">
        <w:t>Members</w:t>
      </w:r>
      <w:r w:rsidR="00112B88">
        <w:t>hip</w:t>
      </w:r>
      <w:r w:rsidR="001D5C9B" w:rsidRPr="00112B88">
        <w:t xml:space="preserve"> </w:t>
      </w:r>
      <w:r w:rsidR="00EC70D5" w:rsidRPr="00112B88">
        <w:t>Workshop</w:t>
      </w:r>
    </w:p>
    <w:p w14:paraId="29670CF5" w14:textId="77777777" w:rsidR="001D5C9B" w:rsidRDefault="001D5C9B" w:rsidP="001D5C9B">
      <w:pPr>
        <w:spacing w:after="0"/>
        <w:jc w:val="both"/>
        <w:rPr>
          <w:rFonts w:ascii="Cambria" w:hAnsi="Cambria"/>
          <w:sz w:val="22"/>
        </w:rPr>
      </w:pPr>
    </w:p>
    <w:p w14:paraId="11B1F59B" w14:textId="46FE7C01" w:rsidR="004D6EE1" w:rsidRDefault="00132A71" w:rsidP="001D5C9B">
      <w:pPr>
        <w:spacing w:after="0"/>
        <w:jc w:val="both"/>
        <w:rPr>
          <w:rFonts w:ascii="Cambria" w:hAnsi="Cambria"/>
          <w:color w:val="auto"/>
          <w:sz w:val="22"/>
        </w:rPr>
      </w:pPr>
      <w:r>
        <w:rPr>
          <w:rFonts w:ascii="Cambria" w:hAnsi="Cambria"/>
          <w:color w:val="auto"/>
          <w:sz w:val="22"/>
        </w:rPr>
        <w:t xml:space="preserve">The primary objective of the Committee Membership workshop is to ensure that new directors </w:t>
      </w:r>
      <w:r w:rsidR="001D5C9B" w:rsidRPr="002301BA">
        <w:rPr>
          <w:rFonts w:ascii="Cambria" w:hAnsi="Cambria"/>
          <w:color w:val="auto"/>
          <w:sz w:val="22"/>
        </w:rPr>
        <w:t xml:space="preserve">stay on </w:t>
      </w:r>
      <w:r w:rsidR="00CE5D9A">
        <w:rPr>
          <w:rFonts w:ascii="Cambria" w:hAnsi="Cambria"/>
          <w:color w:val="auto"/>
          <w:sz w:val="22"/>
        </w:rPr>
        <w:t xml:space="preserve">top of </w:t>
      </w:r>
      <w:r w:rsidR="001D5C9B" w:rsidRPr="002301BA">
        <w:rPr>
          <w:rFonts w:ascii="Cambria" w:hAnsi="Cambria"/>
          <w:color w:val="auto"/>
          <w:sz w:val="22"/>
        </w:rPr>
        <w:t>current trends, legislation, regulations, and risk management</w:t>
      </w:r>
      <w:r>
        <w:rPr>
          <w:rFonts w:ascii="Cambria" w:hAnsi="Cambria"/>
          <w:color w:val="auto"/>
          <w:sz w:val="22"/>
        </w:rPr>
        <w:t>. T</w:t>
      </w:r>
      <w:r w:rsidR="001D5C9B" w:rsidRPr="002301BA">
        <w:rPr>
          <w:rFonts w:ascii="Cambria" w:hAnsi="Cambria"/>
          <w:color w:val="auto"/>
          <w:sz w:val="22"/>
        </w:rPr>
        <w:t xml:space="preserve">he </w:t>
      </w:r>
      <w:r w:rsidR="00CB09A2">
        <w:rPr>
          <w:rFonts w:ascii="Cambria" w:hAnsi="Cambria"/>
          <w:color w:val="auto"/>
          <w:sz w:val="22"/>
        </w:rPr>
        <w:t>C</w:t>
      </w:r>
      <w:r w:rsidR="00CB09A2" w:rsidRPr="002301BA">
        <w:rPr>
          <w:rFonts w:ascii="Cambria" w:hAnsi="Cambria"/>
          <w:color w:val="auto"/>
          <w:sz w:val="22"/>
        </w:rPr>
        <w:t>ompany</w:t>
      </w:r>
      <w:r>
        <w:rPr>
          <w:rFonts w:ascii="Cambria" w:hAnsi="Cambria"/>
          <w:color w:val="auto"/>
          <w:sz w:val="22"/>
        </w:rPr>
        <w:t xml:space="preserve"> should</w:t>
      </w:r>
      <w:r w:rsidR="001D5C9B" w:rsidRPr="002301BA">
        <w:rPr>
          <w:rFonts w:ascii="Cambria" w:hAnsi="Cambria"/>
          <w:color w:val="auto"/>
          <w:sz w:val="22"/>
        </w:rPr>
        <w:t xml:space="preserve"> develop and manage an education program for directors who are eit</w:t>
      </w:r>
      <w:r w:rsidR="00EC70D5" w:rsidRPr="002301BA">
        <w:rPr>
          <w:rFonts w:ascii="Cambria" w:hAnsi="Cambria"/>
          <w:color w:val="auto"/>
          <w:sz w:val="22"/>
        </w:rPr>
        <w:t xml:space="preserve">her </w:t>
      </w:r>
      <w:r w:rsidR="00CE5D9A">
        <w:rPr>
          <w:rFonts w:ascii="Cambria" w:hAnsi="Cambria"/>
          <w:color w:val="auto"/>
          <w:sz w:val="22"/>
        </w:rPr>
        <w:t>c</w:t>
      </w:r>
      <w:r w:rsidR="00EC70D5" w:rsidRPr="002301BA">
        <w:rPr>
          <w:rFonts w:ascii="Cambria" w:hAnsi="Cambria"/>
          <w:color w:val="auto"/>
          <w:sz w:val="22"/>
        </w:rPr>
        <w:t>hairmen or members of a c</w:t>
      </w:r>
      <w:r w:rsidR="001D5C9B" w:rsidRPr="002301BA">
        <w:rPr>
          <w:rFonts w:ascii="Cambria" w:hAnsi="Cambria"/>
          <w:color w:val="auto"/>
          <w:sz w:val="22"/>
        </w:rPr>
        <w:t>ommittee.</w:t>
      </w:r>
      <w:r>
        <w:rPr>
          <w:rFonts w:ascii="Cambria" w:hAnsi="Cambria"/>
          <w:color w:val="auto"/>
          <w:sz w:val="22"/>
        </w:rPr>
        <w:t xml:space="preserve"> We view such workshops as a part of continuous education that will be outlined in a separate report. As </w:t>
      </w:r>
      <w:r w:rsidR="00112B88">
        <w:rPr>
          <w:rFonts w:ascii="Cambria" w:hAnsi="Cambria"/>
          <w:color w:val="auto"/>
          <w:sz w:val="22"/>
        </w:rPr>
        <w:t>part</w:t>
      </w:r>
      <w:r>
        <w:rPr>
          <w:rFonts w:ascii="Cambria" w:hAnsi="Cambria"/>
          <w:color w:val="auto"/>
          <w:sz w:val="22"/>
        </w:rPr>
        <w:t xml:space="preserve"> of </w:t>
      </w:r>
      <w:r w:rsidR="00112B88">
        <w:rPr>
          <w:rFonts w:ascii="Cambria" w:hAnsi="Cambria"/>
          <w:color w:val="auto"/>
          <w:sz w:val="22"/>
        </w:rPr>
        <w:t xml:space="preserve">the </w:t>
      </w:r>
      <w:r>
        <w:rPr>
          <w:rFonts w:ascii="Cambria" w:hAnsi="Cambria"/>
          <w:color w:val="auto"/>
          <w:sz w:val="22"/>
        </w:rPr>
        <w:t>induction</w:t>
      </w:r>
      <w:r w:rsidR="00112B88">
        <w:rPr>
          <w:rFonts w:ascii="Cambria" w:hAnsi="Cambria"/>
          <w:color w:val="auto"/>
          <w:sz w:val="22"/>
        </w:rPr>
        <w:t>,</w:t>
      </w:r>
      <w:r>
        <w:rPr>
          <w:rFonts w:ascii="Cambria" w:hAnsi="Cambria"/>
          <w:color w:val="auto"/>
          <w:sz w:val="22"/>
        </w:rPr>
        <w:t xml:space="preserve"> each member or </w:t>
      </w:r>
      <w:r w:rsidR="00112B88">
        <w:rPr>
          <w:rFonts w:ascii="Cambria" w:hAnsi="Cambria"/>
          <w:color w:val="auto"/>
          <w:sz w:val="22"/>
        </w:rPr>
        <w:t>c</w:t>
      </w:r>
      <w:r>
        <w:rPr>
          <w:rFonts w:ascii="Cambria" w:hAnsi="Cambria"/>
          <w:color w:val="auto"/>
          <w:sz w:val="22"/>
        </w:rPr>
        <w:t xml:space="preserve">hair of a committee should spend time to understand their </w:t>
      </w:r>
      <w:r w:rsidR="005D4812">
        <w:rPr>
          <w:rFonts w:ascii="Cambria" w:hAnsi="Cambria"/>
          <w:color w:val="auto"/>
          <w:sz w:val="22"/>
        </w:rPr>
        <w:t xml:space="preserve">primary </w:t>
      </w:r>
      <w:r>
        <w:rPr>
          <w:rFonts w:ascii="Cambria" w:hAnsi="Cambria"/>
          <w:color w:val="auto"/>
          <w:sz w:val="22"/>
        </w:rPr>
        <w:t xml:space="preserve">responsibilities and work out a plan for collaboration between Executive Management and </w:t>
      </w:r>
      <w:r w:rsidR="009743E4">
        <w:rPr>
          <w:rFonts w:ascii="Cambria" w:hAnsi="Cambria"/>
          <w:color w:val="auto"/>
          <w:sz w:val="22"/>
        </w:rPr>
        <w:t>e</w:t>
      </w:r>
      <w:r>
        <w:rPr>
          <w:rFonts w:ascii="Cambria" w:hAnsi="Cambria"/>
          <w:color w:val="auto"/>
          <w:sz w:val="22"/>
        </w:rPr>
        <w:t xml:space="preserve">xternal advisors, depending upon what </w:t>
      </w:r>
      <w:r w:rsidR="00112B88">
        <w:rPr>
          <w:rFonts w:ascii="Cambria" w:hAnsi="Cambria"/>
          <w:color w:val="auto"/>
          <w:sz w:val="22"/>
        </w:rPr>
        <w:t xml:space="preserve">role a director </w:t>
      </w:r>
      <w:r>
        <w:rPr>
          <w:rFonts w:ascii="Cambria" w:hAnsi="Cambria"/>
          <w:color w:val="auto"/>
          <w:sz w:val="22"/>
        </w:rPr>
        <w:t xml:space="preserve">committee will play </w:t>
      </w:r>
      <w:r w:rsidR="00112B88">
        <w:rPr>
          <w:rFonts w:ascii="Cambria" w:hAnsi="Cambria"/>
          <w:color w:val="auto"/>
          <w:sz w:val="22"/>
        </w:rPr>
        <w:t>in a given committee</w:t>
      </w:r>
      <w:r>
        <w:rPr>
          <w:rFonts w:ascii="Cambria" w:hAnsi="Cambria"/>
          <w:color w:val="auto"/>
          <w:sz w:val="22"/>
        </w:rPr>
        <w:t xml:space="preserve">. </w:t>
      </w:r>
    </w:p>
    <w:p w14:paraId="5DDB085F" w14:textId="77777777" w:rsidR="004D6EE1" w:rsidRDefault="004D6EE1" w:rsidP="001D5C9B">
      <w:pPr>
        <w:spacing w:after="0"/>
        <w:jc w:val="both"/>
        <w:rPr>
          <w:rFonts w:ascii="Cambria" w:hAnsi="Cambria"/>
          <w:color w:val="auto"/>
          <w:sz w:val="22"/>
        </w:rPr>
      </w:pPr>
    </w:p>
    <w:p w14:paraId="6707B205" w14:textId="77777777" w:rsidR="00480513" w:rsidRDefault="00480513" w:rsidP="001D5C9B">
      <w:pPr>
        <w:spacing w:after="0"/>
        <w:jc w:val="both"/>
        <w:rPr>
          <w:rFonts w:ascii="Cambria" w:hAnsi="Cambria"/>
          <w:color w:val="auto"/>
          <w:sz w:val="22"/>
        </w:rPr>
      </w:pPr>
    </w:p>
    <w:p w14:paraId="36DD0D30" w14:textId="77777777" w:rsidR="004D6EE1" w:rsidRPr="00B57E74" w:rsidRDefault="004D6EE1" w:rsidP="001D5C9B">
      <w:pPr>
        <w:spacing w:after="0"/>
        <w:jc w:val="both"/>
        <w:rPr>
          <w:rFonts w:ascii="Cambria" w:hAnsi="Cambria"/>
          <w:b/>
          <w:color w:val="auto"/>
          <w:sz w:val="22"/>
        </w:rPr>
      </w:pPr>
      <w:r w:rsidRPr="00B57E74">
        <w:rPr>
          <w:rFonts w:ascii="Cambria" w:hAnsi="Cambria"/>
          <w:b/>
          <w:color w:val="auto"/>
          <w:sz w:val="22"/>
        </w:rPr>
        <w:lastRenderedPageBreak/>
        <w:t xml:space="preserve">Structure: </w:t>
      </w:r>
    </w:p>
    <w:p w14:paraId="62BC99E3" w14:textId="77777777" w:rsidR="004D6EE1" w:rsidRDefault="004D6EE1" w:rsidP="001D5C9B">
      <w:pPr>
        <w:spacing w:after="0"/>
        <w:jc w:val="both"/>
        <w:rPr>
          <w:rFonts w:ascii="Cambria" w:hAnsi="Cambria"/>
          <w:color w:val="auto"/>
          <w:sz w:val="22"/>
        </w:rPr>
      </w:pPr>
    </w:p>
    <w:p w14:paraId="67BE20FB" w14:textId="7DF44BBF" w:rsidR="00680AF1" w:rsidRPr="002301BA" w:rsidRDefault="004D6EE1" w:rsidP="001D5C9B">
      <w:pPr>
        <w:spacing w:after="0"/>
        <w:jc w:val="both"/>
        <w:rPr>
          <w:rFonts w:ascii="Cambria" w:hAnsi="Cambria"/>
          <w:color w:val="auto"/>
          <w:sz w:val="22"/>
        </w:rPr>
      </w:pPr>
      <w:r>
        <w:rPr>
          <w:rFonts w:ascii="Cambria" w:hAnsi="Cambria"/>
          <w:color w:val="auto"/>
          <w:sz w:val="22"/>
        </w:rPr>
        <w:t xml:space="preserve">We suggest that the </w:t>
      </w:r>
      <w:r w:rsidR="00480513">
        <w:rPr>
          <w:rFonts w:ascii="Cambria" w:hAnsi="Cambria"/>
          <w:color w:val="auto"/>
          <w:sz w:val="22"/>
        </w:rPr>
        <w:t>C</w:t>
      </w:r>
      <w:r>
        <w:rPr>
          <w:rFonts w:ascii="Cambria" w:hAnsi="Cambria"/>
          <w:color w:val="auto"/>
          <w:sz w:val="22"/>
        </w:rPr>
        <w:t xml:space="preserve">ommittee </w:t>
      </w:r>
      <w:r w:rsidR="00480513">
        <w:rPr>
          <w:rFonts w:ascii="Cambria" w:hAnsi="Cambria"/>
          <w:color w:val="auto"/>
          <w:sz w:val="22"/>
        </w:rPr>
        <w:t>M</w:t>
      </w:r>
      <w:r>
        <w:rPr>
          <w:rFonts w:ascii="Cambria" w:hAnsi="Cambria"/>
          <w:color w:val="auto"/>
          <w:sz w:val="22"/>
        </w:rPr>
        <w:t>ember</w:t>
      </w:r>
      <w:r w:rsidR="00480513">
        <w:rPr>
          <w:rFonts w:ascii="Cambria" w:hAnsi="Cambria"/>
          <w:color w:val="auto"/>
          <w:sz w:val="22"/>
        </w:rPr>
        <w:t>ship</w:t>
      </w:r>
      <w:r>
        <w:rPr>
          <w:rFonts w:ascii="Cambria" w:hAnsi="Cambria"/>
          <w:color w:val="auto"/>
          <w:sz w:val="22"/>
        </w:rPr>
        <w:t xml:space="preserve"> workshop </w:t>
      </w:r>
      <w:r w:rsidR="00FA19FB">
        <w:rPr>
          <w:rFonts w:ascii="Cambria" w:hAnsi="Cambria"/>
          <w:color w:val="auto"/>
          <w:sz w:val="22"/>
        </w:rPr>
        <w:t xml:space="preserve">should be </w:t>
      </w:r>
      <w:r>
        <w:rPr>
          <w:rFonts w:ascii="Cambria" w:hAnsi="Cambria"/>
          <w:color w:val="auto"/>
          <w:sz w:val="22"/>
        </w:rPr>
        <w:t xml:space="preserve">held during the second half of the </w:t>
      </w:r>
      <w:r w:rsidR="00FA19FB">
        <w:rPr>
          <w:rFonts w:ascii="Cambria" w:hAnsi="Cambria"/>
          <w:color w:val="auto"/>
          <w:sz w:val="22"/>
        </w:rPr>
        <w:t xml:space="preserve">seminar’s </w:t>
      </w:r>
      <w:r>
        <w:rPr>
          <w:rFonts w:ascii="Cambria" w:hAnsi="Cambria"/>
          <w:color w:val="auto"/>
          <w:sz w:val="22"/>
        </w:rPr>
        <w:t xml:space="preserve">second day. This part should conclude the first half of the induction. </w:t>
      </w:r>
    </w:p>
    <w:p w14:paraId="1DDB444A" w14:textId="77777777" w:rsidR="00942DFB" w:rsidRPr="002301BA" w:rsidRDefault="00942DFB" w:rsidP="001D5C9B">
      <w:pPr>
        <w:spacing w:after="0"/>
        <w:jc w:val="both"/>
        <w:rPr>
          <w:rFonts w:ascii="Cambria" w:hAnsi="Cambria"/>
          <w:color w:val="auto"/>
          <w:sz w:val="22"/>
        </w:rPr>
      </w:pPr>
    </w:p>
    <w:p w14:paraId="4DE029B2" w14:textId="77777777" w:rsidR="0032455D" w:rsidRDefault="0032455D" w:rsidP="001D5C9B">
      <w:pPr>
        <w:spacing w:after="0"/>
        <w:jc w:val="both"/>
        <w:rPr>
          <w:rFonts w:ascii="Cambria" w:hAnsi="Cambria"/>
          <w:color w:val="auto"/>
          <w:sz w:val="22"/>
        </w:rPr>
      </w:pPr>
    </w:p>
    <w:p w14:paraId="0A845774" w14:textId="089EC693" w:rsidR="00570D22" w:rsidRPr="002301BA" w:rsidRDefault="001D5C9B" w:rsidP="003C05C4">
      <w:pPr>
        <w:widowControl w:val="0"/>
        <w:autoSpaceDE w:val="0"/>
        <w:autoSpaceDN w:val="0"/>
        <w:adjustRightInd w:val="0"/>
        <w:spacing w:before="0"/>
        <w:rPr>
          <w:rFonts w:ascii="Cambria" w:hAnsi="Cambria"/>
          <w:b/>
          <w:color w:val="auto"/>
        </w:rPr>
      </w:pPr>
      <w:r w:rsidRPr="002301BA">
        <w:rPr>
          <w:rFonts w:ascii="Cambria" w:hAnsi="Cambria"/>
          <w:b/>
          <w:color w:val="auto"/>
        </w:rPr>
        <w:t xml:space="preserve">Key </w:t>
      </w:r>
      <w:r w:rsidR="00CE5D9A">
        <w:rPr>
          <w:rFonts w:ascii="Cambria" w:hAnsi="Cambria"/>
          <w:b/>
          <w:color w:val="auto"/>
        </w:rPr>
        <w:t>o</w:t>
      </w:r>
      <w:r w:rsidRPr="002301BA">
        <w:rPr>
          <w:rFonts w:ascii="Cambria" w:hAnsi="Cambria"/>
          <w:b/>
          <w:color w:val="auto"/>
        </w:rPr>
        <w:t xml:space="preserve">bjectives of each committee: </w:t>
      </w:r>
      <w:bookmarkEnd w:id="22"/>
    </w:p>
    <w:p w14:paraId="60E62B77" w14:textId="4B90C64D" w:rsidR="00C33631" w:rsidRPr="00D20DD8" w:rsidRDefault="001D5C9B" w:rsidP="00D20DD8">
      <w:pPr>
        <w:pStyle w:val="ListParagraph"/>
        <w:widowControl w:val="0"/>
        <w:numPr>
          <w:ilvl w:val="0"/>
          <w:numId w:val="29"/>
        </w:numPr>
        <w:autoSpaceDE w:val="0"/>
        <w:autoSpaceDN w:val="0"/>
        <w:adjustRightInd w:val="0"/>
        <w:spacing w:before="0"/>
        <w:jc w:val="both"/>
        <w:rPr>
          <w:rFonts w:asciiTheme="majorHAnsi" w:hAnsiTheme="majorHAnsi"/>
          <w:color w:val="C00000"/>
          <w:sz w:val="22"/>
        </w:rPr>
      </w:pPr>
      <w:r w:rsidRPr="007C60D8">
        <w:rPr>
          <w:rFonts w:asciiTheme="majorHAnsi" w:hAnsiTheme="majorHAnsi"/>
          <w:color w:val="auto"/>
          <w:sz w:val="22"/>
        </w:rPr>
        <w:t>Audit and Risk Committee</w:t>
      </w:r>
      <w:r w:rsidR="00DC6718">
        <w:rPr>
          <w:rFonts w:asciiTheme="majorHAnsi" w:hAnsiTheme="majorHAnsi"/>
          <w:color w:val="auto"/>
          <w:sz w:val="22"/>
        </w:rPr>
        <w:t>s</w:t>
      </w:r>
      <w:r w:rsidRPr="007C60D8">
        <w:rPr>
          <w:rFonts w:asciiTheme="majorHAnsi" w:hAnsiTheme="majorHAnsi"/>
          <w:color w:val="auto"/>
          <w:sz w:val="22"/>
        </w:rPr>
        <w:t xml:space="preserve">: </w:t>
      </w:r>
    </w:p>
    <w:p w14:paraId="1CD940DE" w14:textId="77777777" w:rsidR="00C33631" w:rsidRDefault="00C33631" w:rsidP="00D20DD8">
      <w:pPr>
        <w:pStyle w:val="ListParagraph"/>
        <w:widowControl w:val="0"/>
        <w:autoSpaceDE w:val="0"/>
        <w:autoSpaceDN w:val="0"/>
        <w:adjustRightInd w:val="0"/>
        <w:spacing w:before="0"/>
        <w:ind w:left="294"/>
        <w:jc w:val="both"/>
        <w:rPr>
          <w:rFonts w:asciiTheme="majorHAnsi" w:hAnsiTheme="majorHAnsi"/>
          <w:color w:val="auto"/>
          <w:sz w:val="22"/>
        </w:rPr>
      </w:pPr>
    </w:p>
    <w:p w14:paraId="0A7AC8C1" w14:textId="3FC387AB" w:rsidR="001D5C9B" w:rsidRPr="00C33631" w:rsidRDefault="001D5C9B" w:rsidP="00D20DD8">
      <w:pPr>
        <w:pStyle w:val="ListParagraph"/>
        <w:widowControl w:val="0"/>
        <w:autoSpaceDE w:val="0"/>
        <w:autoSpaceDN w:val="0"/>
        <w:adjustRightInd w:val="0"/>
        <w:spacing w:before="0"/>
        <w:ind w:left="294"/>
        <w:jc w:val="both"/>
        <w:rPr>
          <w:rFonts w:asciiTheme="majorHAnsi" w:hAnsiTheme="majorHAnsi" w:cs="Verdana"/>
          <w:color w:val="auto"/>
          <w:sz w:val="22"/>
        </w:rPr>
      </w:pPr>
      <w:r w:rsidRPr="007C60D8">
        <w:rPr>
          <w:rFonts w:asciiTheme="majorHAnsi" w:hAnsiTheme="majorHAnsi" w:cs="Verdana"/>
          <w:color w:val="auto"/>
          <w:sz w:val="22"/>
        </w:rPr>
        <w:t xml:space="preserve">Since </w:t>
      </w:r>
      <w:r w:rsidR="00CB09A2" w:rsidRPr="007C60D8">
        <w:rPr>
          <w:rFonts w:asciiTheme="majorHAnsi" w:hAnsiTheme="majorHAnsi" w:cs="Verdana"/>
          <w:color w:val="auto"/>
          <w:sz w:val="22"/>
        </w:rPr>
        <w:t xml:space="preserve">the </w:t>
      </w:r>
      <w:r w:rsidRPr="0019169F">
        <w:rPr>
          <w:rFonts w:asciiTheme="majorHAnsi" w:hAnsiTheme="majorHAnsi" w:cs="Verdana"/>
          <w:color w:val="auto"/>
          <w:sz w:val="22"/>
        </w:rPr>
        <w:t xml:space="preserve">Audit and Risk </w:t>
      </w:r>
      <w:r w:rsidR="00CE5D9A" w:rsidRPr="0019169F">
        <w:rPr>
          <w:rFonts w:asciiTheme="majorHAnsi" w:hAnsiTheme="majorHAnsi" w:cs="Verdana"/>
          <w:color w:val="auto"/>
          <w:sz w:val="22"/>
        </w:rPr>
        <w:t>C</w:t>
      </w:r>
      <w:r w:rsidRPr="007E1409">
        <w:rPr>
          <w:rFonts w:asciiTheme="majorHAnsi" w:hAnsiTheme="majorHAnsi" w:cs="Verdana"/>
          <w:color w:val="auto"/>
          <w:sz w:val="22"/>
        </w:rPr>
        <w:t>ommittee</w:t>
      </w:r>
      <w:r w:rsidR="00DC6718">
        <w:rPr>
          <w:rFonts w:asciiTheme="majorHAnsi" w:hAnsiTheme="majorHAnsi" w:cs="Verdana"/>
          <w:color w:val="auto"/>
          <w:sz w:val="22"/>
        </w:rPr>
        <w:t>s</w:t>
      </w:r>
      <w:r w:rsidRPr="007E1409">
        <w:rPr>
          <w:rFonts w:asciiTheme="majorHAnsi" w:hAnsiTheme="majorHAnsi" w:cs="Verdana"/>
          <w:color w:val="auto"/>
          <w:sz w:val="22"/>
        </w:rPr>
        <w:t xml:space="preserve"> carr</w:t>
      </w:r>
      <w:r w:rsidR="00DC6718">
        <w:rPr>
          <w:rFonts w:asciiTheme="majorHAnsi" w:hAnsiTheme="majorHAnsi" w:cs="Verdana"/>
          <w:color w:val="auto"/>
          <w:sz w:val="22"/>
        </w:rPr>
        <w:t>y</w:t>
      </w:r>
      <w:r w:rsidRPr="007E1409">
        <w:rPr>
          <w:rFonts w:asciiTheme="majorHAnsi" w:hAnsiTheme="majorHAnsi" w:cs="Verdana"/>
          <w:color w:val="auto"/>
          <w:sz w:val="22"/>
        </w:rPr>
        <w:t xml:space="preserve"> out </w:t>
      </w:r>
      <w:r w:rsidR="00DC6718">
        <w:rPr>
          <w:rFonts w:asciiTheme="majorHAnsi" w:hAnsiTheme="majorHAnsi" w:cs="Verdana"/>
          <w:color w:val="auto"/>
          <w:sz w:val="22"/>
        </w:rPr>
        <w:t>some</w:t>
      </w:r>
      <w:r w:rsidR="00DC6718" w:rsidRPr="007E1409">
        <w:rPr>
          <w:rFonts w:asciiTheme="majorHAnsi" w:hAnsiTheme="majorHAnsi" w:cs="Verdana"/>
          <w:color w:val="auto"/>
          <w:sz w:val="22"/>
        </w:rPr>
        <w:t xml:space="preserve"> </w:t>
      </w:r>
      <w:r w:rsidRPr="007E1409">
        <w:rPr>
          <w:rFonts w:asciiTheme="majorHAnsi" w:hAnsiTheme="majorHAnsi" w:cs="Verdana"/>
          <w:color w:val="auto"/>
          <w:sz w:val="22"/>
        </w:rPr>
        <w:t xml:space="preserve">of the most rigorous obligations </w:t>
      </w:r>
      <w:r w:rsidR="00CE5D9A" w:rsidRPr="00513DF6">
        <w:rPr>
          <w:rFonts w:asciiTheme="majorHAnsi" w:hAnsiTheme="majorHAnsi" w:cs="Verdana"/>
          <w:color w:val="auto"/>
          <w:sz w:val="22"/>
        </w:rPr>
        <w:t>before</w:t>
      </w:r>
      <w:r w:rsidRPr="00513DF6">
        <w:rPr>
          <w:rFonts w:asciiTheme="majorHAnsi" w:hAnsiTheme="majorHAnsi" w:cs="Verdana"/>
          <w:color w:val="auto"/>
          <w:sz w:val="22"/>
        </w:rPr>
        <w:t xml:space="preserve"> shareholders and regulators, </w:t>
      </w:r>
      <w:r w:rsidR="00DC6718">
        <w:rPr>
          <w:rFonts w:asciiTheme="majorHAnsi" w:hAnsiTheme="majorHAnsi" w:cs="Verdana"/>
          <w:color w:val="auto"/>
          <w:sz w:val="22"/>
        </w:rPr>
        <w:t>the</w:t>
      </w:r>
      <w:r w:rsidRPr="00513DF6">
        <w:rPr>
          <w:rFonts w:asciiTheme="majorHAnsi" w:hAnsiTheme="majorHAnsi" w:cs="Verdana"/>
          <w:color w:val="auto"/>
          <w:sz w:val="22"/>
        </w:rPr>
        <w:t xml:space="preserve"> </w:t>
      </w:r>
      <w:r w:rsidR="00CE5D9A" w:rsidRPr="00513DF6">
        <w:rPr>
          <w:rFonts w:asciiTheme="majorHAnsi" w:hAnsiTheme="majorHAnsi" w:cs="Verdana"/>
          <w:color w:val="auto"/>
          <w:sz w:val="22"/>
        </w:rPr>
        <w:t>c</w:t>
      </w:r>
      <w:r w:rsidRPr="00513DF6">
        <w:rPr>
          <w:rFonts w:asciiTheme="majorHAnsi" w:hAnsiTheme="majorHAnsi" w:cs="Verdana"/>
          <w:color w:val="auto"/>
          <w:sz w:val="22"/>
        </w:rPr>
        <w:t>hairm</w:t>
      </w:r>
      <w:r w:rsidR="00DC6718">
        <w:rPr>
          <w:rFonts w:asciiTheme="majorHAnsi" w:hAnsiTheme="majorHAnsi" w:cs="Verdana"/>
          <w:color w:val="auto"/>
          <w:sz w:val="22"/>
        </w:rPr>
        <w:t>e</w:t>
      </w:r>
      <w:r w:rsidRPr="00513DF6">
        <w:rPr>
          <w:rFonts w:asciiTheme="majorHAnsi" w:hAnsiTheme="majorHAnsi" w:cs="Verdana"/>
          <w:color w:val="auto"/>
          <w:sz w:val="22"/>
        </w:rPr>
        <w:t xml:space="preserve">n of the Audit and Risk </w:t>
      </w:r>
      <w:r w:rsidR="00CE5D9A" w:rsidRPr="00513DF6">
        <w:rPr>
          <w:rFonts w:asciiTheme="majorHAnsi" w:hAnsiTheme="majorHAnsi" w:cs="Verdana"/>
          <w:color w:val="auto"/>
          <w:sz w:val="22"/>
        </w:rPr>
        <w:t>C</w:t>
      </w:r>
      <w:r w:rsidRPr="00513DF6">
        <w:rPr>
          <w:rFonts w:asciiTheme="majorHAnsi" w:hAnsiTheme="majorHAnsi" w:cs="Verdana"/>
          <w:color w:val="auto"/>
          <w:sz w:val="22"/>
        </w:rPr>
        <w:t>ommit</w:t>
      </w:r>
      <w:r w:rsidRPr="00C452FF">
        <w:rPr>
          <w:rFonts w:asciiTheme="majorHAnsi" w:hAnsiTheme="majorHAnsi" w:cs="Verdana"/>
          <w:color w:val="auto"/>
          <w:sz w:val="22"/>
        </w:rPr>
        <w:t>tee</w:t>
      </w:r>
      <w:r w:rsidR="00DC6718">
        <w:rPr>
          <w:rFonts w:asciiTheme="majorHAnsi" w:hAnsiTheme="majorHAnsi" w:cs="Verdana"/>
          <w:color w:val="auto"/>
          <w:sz w:val="22"/>
        </w:rPr>
        <w:t>s</w:t>
      </w:r>
      <w:r w:rsidRPr="00C452FF">
        <w:rPr>
          <w:rFonts w:asciiTheme="majorHAnsi" w:hAnsiTheme="majorHAnsi" w:cs="Verdana"/>
          <w:color w:val="auto"/>
          <w:sz w:val="22"/>
        </w:rPr>
        <w:t xml:space="preserve"> </w:t>
      </w:r>
      <w:r w:rsidR="000D0D58" w:rsidRPr="00C452FF">
        <w:rPr>
          <w:rFonts w:asciiTheme="majorHAnsi" w:hAnsiTheme="majorHAnsi" w:cs="Verdana"/>
          <w:color w:val="auto"/>
          <w:sz w:val="22"/>
        </w:rPr>
        <w:t xml:space="preserve">should have </w:t>
      </w:r>
      <w:r w:rsidRPr="00C452FF">
        <w:rPr>
          <w:rFonts w:asciiTheme="majorHAnsi" w:hAnsiTheme="majorHAnsi" w:cs="Verdana"/>
          <w:color w:val="auto"/>
          <w:sz w:val="22"/>
        </w:rPr>
        <w:t>accounti</w:t>
      </w:r>
      <w:r w:rsidR="000D0D58" w:rsidRPr="00C452FF">
        <w:rPr>
          <w:rFonts w:asciiTheme="majorHAnsi" w:hAnsiTheme="majorHAnsi" w:cs="Verdana"/>
          <w:color w:val="auto"/>
          <w:sz w:val="22"/>
        </w:rPr>
        <w:t xml:space="preserve">ng or financial expertise to </w:t>
      </w:r>
      <w:r w:rsidR="00DC6718" w:rsidRPr="00C452FF">
        <w:rPr>
          <w:rFonts w:asciiTheme="majorHAnsi" w:hAnsiTheme="majorHAnsi" w:cs="Verdana"/>
          <w:color w:val="auto"/>
          <w:sz w:val="22"/>
        </w:rPr>
        <w:t>perform</w:t>
      </w:r>
      <w:r w:rsidR="00DC6718">
        <w:rPr>
          <w:rFonts w:asciiTheme="majorHAnsi" w:hAnsiTheme="majorHAnsi" w:cs="Verdana"/>
          <w:color w:val="auto"/>
          <w:sz w:val="22"/>
        </w:rPr>
        <w:t xml:space="preserve"> their </w:t>
      </w:r>
      <w:r w:rsidR="000D0D58" w:rsidRPr="00C452FF">
        <w:rPr>
          <w:rFonts w:asciiTheme="majorHAnsi" w:hAnsiTheme="majorHAnsi" w:cs="Verdana"/>
          <w:color w:val="auto"/>
          <w:sz w:val="22"/>
        </w:rPr>
        <w:t>fiduciary responsibilities.</w:t>
      </w:r>
      <w:r w:rsidRPr="00C452FF">
        <w:rPr>
          <w:rFonts w:asciiTheme="majorHAnsi" w:hAnsiTheme="majorHAnsi" w:cs="Verdana"/>
          <w:color w:val="auto"/>
          <w:sz w:val="22"/>
        </w:rPr>
        <w:t xml:space="preserve"> We are strongly convinced that any type of induction program cannot help a person reach the same level of expertise in accounting as a person who comes from the accoun</w:t>
      </w:r>
      <w:r w:rsidRPr="007F0606">
        <w:rPr>
          <w:rFonts w:asciiTheme="majorHAnsi" w:hAnsiTheme="majorHAnsi" w:cs="Verdana"/>
          <w:color w:val="auto"/>
          <w:sz w:val="22"/>
        </w:rPr>
        <w:t xml:space="preserve">ting or financial area. </w:t>
      </w:r>
      <w:r w:rsidR="00DC6718">
        <w:rPr>
          <w:rFonts w:asciiTheme="majorHAnsi" w:hAnsiTheme="majorHAnsi" w:cs="Verdana"/>
          <w:color w:val="auto"/>
          <w:sz w:val="22"/>
        </w:rPr>
        <w:t xml:space="preserve"> </w:t>
      </w:r>
      <w:r w:rsidRPr="007F0606">
        <w:rPr>
          <w:rFonts w:asciiTheme="majorHAnsi" w:hAnsiTheme="majorHAnsi" w:cs="Verdana"/>
          <w:color w:val="auto"/>
          <w:sz w:val="22"/>
        </w:rPr>
        <w:t xml:space="preserve">As a result, we strongly suggest the </w:t>
      </w:r>
      <w:r w:rsidR="00CE5D9A" w:rsidRPr="000544DA">
        <w:rPr>
          <w:rFonts w:asciiTheme="majorHAnsi" w:hAnsiTheme="majorHAnsi" w:cs="Verdana"/>
          <w:color w:val="auto"/>
          <w:sz w:val="22"/>
        </w:rPr>
        <w:t>C</w:t>
      </w:r>
      <w:r w:rsidRPr="000544DA">
        <w:rPr>
          <w:rFonts w:asciiTheme="majorHAnsi" w:hAnsiTheme="majorHAnsi" w:cs="Verdana"/>
          <w:color w:val="auto"/>
          <w:sz w:val="22"/>
        </w:rPr>
        <w:t>ompany consider appointing a Chairman who has a stron</w:t>
      </w:r>
      <w:r w:rsidRPr="0061668A">
        <w:rPr>
          <w:rFonts w:asciiTheme="majorHAnsi" w:hAnsiTheme="majorHAnsi" w:cs="Verdana"/>
          <w:color w:val="auto"/>
          <w:sz w:val="22"/>
        </w:rPr>
        <w:t xml:space="preserve">g accounting or financial knowledge. The induction program for Audit and Risk </w:t>
      </w:r>
      <w:r w:rsidR="00CE5D9A" w:rsidRPr="0061668A">
        <w:rPr>
          <w:rFonts w:asciiTheme="majorHAnsi" w:hAnsiTheme="majorHAnsi" w:cs="Verdana"/>
          <w:color w:val="auto"/>
          <w:sz w:val="22"/>
        </w:rPr>
        <w:t>C</w:t>
      </w:r>
      <w:r w:rsidRPr="0004401D">
        <w:rPr>
          <w:rFonts w:asciiTheme="majorHAnsi" w:hAnsiTheme="majorHAnsi" w:cs="Verdana"/>
          <w:color w:val="auto"/>
          <w:sz w:val="22"/>
        </w:rPr>
        <w:t xml:space="preserve">ommittee members and </w:t>
      </w:r>
      <w:r w:rsidR="00CE5D9A" w:rsidRPr="0004401D">
        <w:rPr>
          <w:rFonts w:asciiTheme="majorHAnsi" w:hAnsiTheme="majorHAnsi" w:cs="Verdana"/>
          <w:color w:val="auto"/>
          <w:sz w:val="22"/>
        </w:rPr>
        <w:t xml:space="preserve">its </w:t>
      </w:r>
      <w:r w:rsidRPr="0004401D">
        <w:rPr>
          <w:rFonts w:asciiTheme="majorHAnsi" w:hAnsiTheme="majorHAnsi" w:cs="Verdana"/>
          <w:color w:val="auto"/>
          <w:sz w:val="22"/>
        </w:rPr>
        <w:t xml:space="preserve">Chair is </w:t>
      </w:r>
      <w:r w:rsidR="00CE5D9A" w:rsidRPr="0004401D">
        <w:rPr>
          <w:rFonts w:asciiTheme="majorHAnsi" w:hAnsiTheme="majorHAnsi" w:cs="Verdana"/>
          <w:color w:val="auto"/>
          <w:sz w:val="22"/>
        </w:rPr>
        <w:t>designed to promote directors</w:t>
      </w:r>
      <w:r w:rsidR="00DC6718">
        <w:rPr>
          <w:rFonts w:asciiTheme="majorHAnsi" w:hAnsiTheme="majorHAnsi" w:cs="Verdana"/>
          <w:color w:val="auto"/>
          <w:sz w:val="22"/>
        </w:rPr>
        <w:t>’</w:t>
      </w:r>
      <w:r w:rsidR="00CE5D9A" w:rsidRPr="0004401D">
        <w:rPr>
          <w:rFonts w:asciiTheme="majorHAnsi" w:hAnsiTheme="majorHAnsi" w:cs="Verdana"/>
          <w:color w:val="auto"/>
          <w:sz w:val="22"/>
        </w:rPr>
        <w:t xml:space="preserve"> </w:t>
      </w:r>
      <w:r w:rsidRPr="00C33631">
        <w:rPr>
          <w:rFonts w:asciiTheme="majorHAnsi" w:hAnsiTheme="majorHAnsi" w:cs="Verdana"/>
          <w:color w:val="auto"/>
          <w:sz w:val="22"/>
        </w:rPr>
        <w:t xml:space="preserve">understanding </w:t>
      </w:r>
      <w:r w:rsidR="00CE5D9A" w:rsidRPr="00C33631">
        <w:rPr>
          <w:rFonts w:asciiTheme="majorHAnsi" w:hAnsiTheme="majorHAnsi" w:cs="Verdana"/>
          <w:color w:val="auto"/>
          <w:sz w:val="22"/>
        </w:rPr>
        <w:t xml:space="preserve">of </w:t>
      </w:r>
      <w:r w:rsidRPr="00C33631">
        <w:rPr>
          <w:rFonts w:asciiTheme="majorHAnsi" w:hAnsiTheme="majorHAnsi" w:cs="Verdana"/>
          <w:color w:val="auto"/>
          <w:sz w:val="22"/>
        </w:rPr>
        <w:t xml:space="preserve">the following: </w:t>
      </w:r>
    </w:p>
    <w:p w14:paraId="23745A2C" w14:textId="7FD4B317" w:rsidR="001D5C9B" w:rsidRPr="000D41F8" w:rsidRDefault="001D5C9B" w:rsidP="001D5C9B">
      <w:pPr>
        <w:widowControl w:val="0"/>
        <w:autoSpaceDE w:val="0"/>
        <w:autoSpaceDN w:val="0"/>
        <w:adjustRightInd w:val="0"/>
        <w:spacing w:before="0"/>
        <w:jc w:val="both"/>
        <w:rPr>
          <w:rFonts w:asciiTheme="majorHAnsi" w:hAnsiTheme="majorHAnsi"/>
          <w:b/>
          <w:color w:val="auto"/>
          <w:sz w:val="22"/>
        </w:rPr>
      </w:pPr>
      <w:r w:rsidRPr="000D41F8">
        <w:rPr>
          <w:rFonts w:asciiTheme="majorHAnsi" w:hAnsiTheme="majorHAnsi" w:cs="Verdana"/>
          <w:b/>
          <w:bCs/>
          <w:color w:val="434343"/>
          <w:sz w:val="22"/>
        </w:rPr>
        <w:t>Area of Focus 1: Understanding Roles</w:t>
      </w:r>
      <w:r w:rsidR="003B041A">
        <w:rPr>
          <w:rFonts w:asciiTheme="majorHAnsi" w:hAnsiTheme="majorHAnsi" w:cs="Verdana"/>
          <w:b/>
          <w:bCs/>
          <w:color w:val="434343"/>
          <w:sz w:val="22"/>
        </w:rPr>
        <w:t xml:space="preserve"> </w:t>
      </w:r>
      <w:r w:rsidR="003B041A" w:rsidRPr="000D41F8">
        <w:rPr>
          <w:rFonts w:asciiTheme="majorHAnsi" w:hAnsiTheme="majorHAnsi" w:cs="Verdana"/>
          <w:b/>
          <w:bCs/>
          <w:color w:val="434343"/>
          <w:sz w:val="22"/>
        </w:rPr>
        <w:t>and</w:t>
      </w:r>
      <w:r w:rsidRPr="000D41F8">
        <w:rPr>
          <w:rFonts w:asciiTheme="majorHAnsi" w:hAnsiTheme="majorHAnsi" w:cs="Verdana"/>
          <w:b/>
          <w:bCs/>
          <w:color w:val="434343"/>
          <w:sz w:val="22"/>
        </w:rPr>
        <w:t xml:space="preserve"> Responsibilities: </w:t>
      </w:r>
    </w:p>
    <w:p w14:paraId="41B41D74" w14:textId="4B388902" w:rsidR="001D5C9B" w:rsidRPr="000D41F8" w:rsidRDefault="00CB09A2" w:rsidP="000D0D58">
      <w:pPr>
        <w:pStyle w:val="ListParagraph"/>
        <w:widowControl w:val="0"/>
        <w:numPr>
          <w:ilvl w:val="0"/>
          <w:numId w:val="30"/>
        </w:numPr>
        <w:autoSpaceDE w:val="0"/>
        <w:autoSpaceDN w:val="0"/>
        <w:adjustRightInd w:val="0"/>
        <w:spacing w:before="0"/>
        <w:jc w:val="both"/>
        <w:rPr>
          <w:rFonts w:asciiTheme="majorHAnsi" w:hAnsiTheme="majorHAnsi"/>
          <w:color w:val="auto"/>
          <w:sz w:val="22"/>
        </w:rPr>
      </w:pPr>
      <w:r>
        <w:rPr>
          <w:rFonts w:asciiTheme="majorHAnsi" w:hAnsiTheme="majorHAnsi"/>
          <w:color w:val="auto"/>
          <w:sz w:val="22"/>
        </w:rPr>
        <w:t>M</w:t>
      </w:r>
      <w:r w:rsidRPr="000D41F8">
        <w:rPr>
          <w:rFonts w:asciiTheme="majorHAnsi" w:hAnsiTheme="majorHAnsi"/>
          <w:color w:val="auto"/>
          <w:sz w:val="22"/>
        </w:rPr>
        <w:t>anagement</w:t>
      </w:r>
      <w:r>
        <w:rPr>
          <w:rFonts w:asciiTheme="majorHAnsi" w:hAnsiTheme="majorHAnsi"/>
          <w:color w:val="auto"/>
          <w:sz w:val="22"/>
        </w:rPr>
        <w:t>’s</w:t>
      </w:r>
      <w:r w:rsidRPr="000D41F8">
        <w:rPr>
          <w:rFonts w:asciiTheme="majorHAnsi" w:hAnsiTheme="majorHAnsi"/>
          <w:color w:val="auto"/>
          <w:sz w:val="22"/>
        </w:rPr>
        <w:t xml:space="preserve"> </w:t>
      </w:r>
      <w:r w:rsidR="00F20837">
        <w:rPr>
          <w:rFonts w:asciiTheme="majorHAnsi" w:hAnsiTheme="majorHAnsi"/>
          <w:color w:val="auto"/>
          <w:sz w:val="22"/>
        </w:rPr>
        <w:t>r</w:t>
      </w:r>
      <w:r w:rsidR="001D5C9B" w:rsidRPr="000D41F8">
        <w:rPr>
          <w:rFonts w:asciiTheme="majorHAnsi" w:hAnsiTheme="majorHAnsi"/>
          <w:color w:val="auto"/>
          <w:sz w:val="22"/>
        </w:rPr>
        <w:t xml:space="preserve">esponsibilities and obligations to the </w:t>
      </w:r>
      <w:r w:rsidR="00F20837">
        <w:rPr>
          <w:rFonts w:asciiTheme="majorHAnsi" w:hAnsiTheme="majorHAnsi"/>
          <w:color w:val="auto"/>
          <w:sz w:val="22"/>
        </w:rPr>
        <w:t>A</w:t>
      </w:r>
      <w:r w:rsidR="001D5C9B" w:rsidRPr="000D41F8">
        <w:rPr>
          <w:rFonts w:asciiTheme="majorHAnsi" w:hAnsiTheme="majorHAnsi"/>
          <w:color w:val="auto"/>
          <w:sz w:val="22"/>
        </w:rPr>
        <w:t xml:space="preserve">udit </w:t>
      </w:r>
      <w:r w:rsidR="00F20837">
        <w:rPr>
          <w:rFonts w:asciiTheme="majorHAnsi" w:hAnsiTheme="majorHAnsi"/>
          <w:color w:val="auto"/>
          <w:sz w:val="22"/>
        </w:rPr>
        <w:t>C</w:t>
      </w:r>
      <w:r w:rsidR="001D5C9B" w:rsidRPr="000D41F8">
        <w:rPr>
          <w:rFonts w:asciiTheme="majorHAnsi" w:hAnsiTheme="majorHAnsi"/>
          <w:color w:val="auto"/>
          <w:sz w:val="22"/>
        </w:rPr>
        <w:t>ommittee</w:t>
      </w:r>
    </w:p>
    <w:p w14:paraId="35DAD251" w14:textId="52ECDC0E" w:rsidR="001D5C9B" w:rsidRPr="000D41F8" w:rsidRDefault="00F20837" w:rsidP="009B1360">
      <w:pPr>
        <w:pStyle w:val="ListParagraph"/>
        <w:widowControl w:val="0"/>
        <w:numPr>
          <w:ilvl w:val="0"/>
          <w:numId w:val="30"/>
        </w:numPr>
        <w:autoSpaceDE w:val="0"/>
        <w:autoSpaceDN w:val="0"/>
        <w:adjustRightInd w:val="0"/>
        <w:spacing w:before="0"/>
        <w:jc w:val="both"/>
        <w:rPr>
          <w:rFonts w:asciiTheme="majorHAnsi" w:hAnsiTheme="majorHAnsi"/>
          <w:color w:val="auto"/>
          <w:sz w:val="22"/>
        </w:rPr>
      </w:pPr>
      <w:r>
        <w:rPr>
          <w:rFonts w:asciiTheme="majorHAnsi" w:hAnsiTheme="majorHAnsi"/>
          <w:color w:val="auto"/>
          <w:sz w:val="22"/>
        </w:rPr>
        <w:t xml:space="preserve">The </w:t>
      </w:r>
      <w:r w:rsidR="001D5C9B" w:rsidRPr="000D41F8">
        <w:rPr>
          <w:rFonts w:asciiTheme="majorHAnsi" w:hAnsiTheme="majorHAnsi"/>
          <w:color w:val="auto"/>
          <w:sz w:val="22"/>
        </w:rPr>
        <w:t xml:space="preserve">Company’s reporting methods under Russian and </w:t>
      </w:r>
      <w:r w:rsidR="009B1360" w:rsidRPr="009B1360">
        <w:rPr>
          <w:rFonts w:asciiTheme="majorHAnsi" w:hAnsiTheme="majorHAnsi"/>
          <w:color w:val="auto"/>
          <w:sz w:val="22"/>
        </w:rPr>
        <w:t>International Financial Reporting Standards (IFRS</w:t>
      </w:r>
      <w:r w:rsidR="009B1360">
        <w:rPr>
          <w:rFonts w:asciiTheme="majorHAnsi" w:hAnsiTheme="majorHAnsi"/>
          <w:color w:val="auto"/>
          <w:sz w:val="22"/>
        </w:rPr>
        <w:t xml:space="preserve">) </w:t>
      </w:r>
      <w:r w:rsidR="001D5C9B" w:rsidRPr="000D41F8">
        <w:rPr>
          <w:rFonts w:asciiTheme="majorHAnsi" w:hAnsiTheme="majorHAnsi"/>
          <w:color w:val="auto"/>
          <w:sz w:val="22"/>
        </w:rPr>
        <w:t xml:space="preserve">accounting standards </w:t>
      </w:r>
    </w:p>
    <w:p w14:paraId="26C34BD6" w14:textId="63C2E61E" w:rsidR="001D5C9B" w:rsidRPr="000D41F8" w:rsidRDefault="00F20837" w:rsidP="000D0D58">
      <w:pPr>
        <w:pStyle w:val="ListParagraph"/>
        <w:widowControl w:val="0"/>
        <w:numPr>
          <w:ilvl w:val="0"/>
          <w:numId w:val="30"/>
        </w:numPr>
        <w:autoSpaceDE w:val="0"/>
        <w:autoSpaceDN w:val="0"/>
        <w:adjustRightInd w:val="0"/>
        <w:spacing w:before="0"/>
        <w:jc w:val="both"/>
        <w:rPr>
          <w:rFonts w:asciiTheme="majorHAnsi" w:hAnsiTheme="majorHAnsi"/>
          <w:color w:val="auto"/>
          <w:sz w:val="22"/>
        </w:rPr>
      </w:pPr>
      <w:r>
        <w:rPr>
          <w:rFonts w:asciiTheme="majorHAnsi" w:hAnsiTheme="majorHAnsi" w:cs="Verdana"/>
          <w:bCs/>
          <w:color w:val="auto"/>
          <w:sz w:val="22"/>
        </w:rPr>
        <w:t xml:space="preserve">The </w:t>
      </w:r>
      <w:r w:rsidR="001D5C9B" w:rsidRPr="000D41F8">
        <w:rPr>
          <w:rFonts w:asciiTheme="majorHAnsi" w:hAnsiTheme="majorHAnsi" w:cs="Verdana"/>
          <w:bCs/>
          <w:color w:val="auto"/>
          <w:sz w:val="22"/>
        </w:rPr>
        <w:t xml:space="preserve">Audit </w:t>
      </w:r>
      <w:r>
        <w:rPr>
          <w:rFonts w:asciiTheme="majorHAnsi" w:hAnsiTheme="majorHAnsi" w:cs="Verdana"/>
          <w:bCs/>
          <w:color w:val="auto"/>
          <w:sz w:val="22"/>
        </w:rPr>
        <w:t>C</w:t>
      </w:r>
      <w:r w:rsidR="001D5C9B" w:rsidRPr="000D41F8">
        <w:rPr>
          <w:rFonts w:asciiTheme="majorHAnsi" w:hAnsiTheme="majorHAnsi" w:cs="Verdana"/>
          <w:bCs/>
          <w:color w:val="auto"/>
          <w:sz w:val="22"/>
        </w:rPr>
        <w:t xml:space="preserve">ommittee’s charter and </w:t>
      </w:r>
      <w:r w:rsidR="009B1360">
        <w:rPr>
          <w:rFonts w:asciiTheme="majorHAnsi" w:hAnsiTheme="majorHAnsi" w:cs="Verdana"/>
          <w:bCs/>
          <w:color w:val="auto"/>
          <w:sz w:val="22"/>
        </w:rPr>
        <w:t xml:space="preserve">what </w:t>
      </w:r>
      <w:r w:rsidR="001D5C9B" w:rsidRPr="000D41F8">
        <w:rPr>
          <w:rFonts w:asciiTheme="majorHAnsi" w:hAnsiTheme="majorHAnsi" w:cs="Verdana"/>
          <w:bCs/>
          <w:color w:val="auto"/>
          <w:sz w:val="22"/>
        </w:rPr>
        <w:t>investors and regulators</w:t>
      </w:r>
      <w:r w:rsidR="009B1360">
        <w:rPr>
          <w:rFonts w:asciiTheme="majorHAnsi" w:hAnsiTheme="majorHAnsi" w:cs="Verdana"/>
          <w:bCs/>
          <w:color w:val="auto"/>
          <w:sz w:val="22"/>
        </w:rPr>
        <w:t xml:space="preserve"> expect of it </w:t>
      </w:r>
    </w:p>
    <w:p w14:paraId="2D41257D" w14:textId="39DE05F1" w:rsidR="001D5C9B" w:rsidRPr="000D41F8" w:rsidRDefault="001D5C9B" w:rsidP="000D0D58">
      <w:pPr>
        <w:pStyle w:val="ListParagraph"/>
        <w:widowControl w:val="0"/>
        <w:numPr>
          <w:ilvl w:val="0"/>
          <w:numId w:val="30"/>
        </w:numPr>
        <w:autoSpaceDE w:val="0"/>
        <w:autoSpaceDN w:val="0"/>
        <w:adjustRightInd w:val="0"/>
        <w:spacing w:before="0"/>
        <w:jc w:val="both"/>
        <w:rPr>
          <w:rFonts w:asciiTheme="majorHAnsi" w:hAnsiTheme="majorHAnsi"/>
          <w:color w:val="auto"/>
          <w:sz w:val="22"/>
        </w:rPr>
      </w:pPr>
      <w:r w:rsidRPr="000D41F8">
        <w:rPr>
          <w:rFonts w:asciiTheme="majorHAnsi" w:hAnsiTheme="majorHAnsi"/>
          <w:color w:val="auto"/>
          <w:sz w:val="22"/>
        </w:rPr>
        <w:t>The role and responsibilities of internal auditing, including the scope of its charter</w:t>
      </w:r>
    </w:p>
    <w:p w14:paraId="3747F099" w14:textId="3D188978" w:rsidR="001D5C9B" w:rsidRPr="000D41F8" w:rsidRDefault="001507F4" w:rsidP="000D0D58">
      <w:pPr>
        <w:pStyle w:val="ListParagraph"/>
        <w:widowControl w:val="0"/>
        <w:numPr>
          <w:ilvl w:val="0"/>
          <w:numId w:val="30"/>
        </w:numPr>
        <w:autoSpaceDE w:val="0"/>
        <w:autoSpaceDN w:val="0"/>
        <w:adjustRightInd w:val="0"/>
        <w:spacing w:before="0"/>
        <w:jc w:val="both"/>
        <w:rPr>
          <w:rFonts w:asciiTheme="majorHAnsi" w:hAnsiTheme="majorHAnsi"/>
          <w:color w:val="auto"/>
          <w:sz w:val="22"/>
        </w:rPr>
      </w:pPr>
      <w:r>
        <w:rPr>
          <w:rFonts w:asciiTheme="majorHAnsi" w:hAnsiTheme="majorHAnsi"/>
          <w:color w:val="auto"/>
          <w:sz w:val="22"/>
        </w:rPr>
        <w:t>An u</w:t>
      </w:r>
      <w:r w:rsidR="004D6EE1">
        <w:rPr>
          <w:rFonts w:asciiTheme="majorHAnsi" w:hAnsiTheme="majorHAnsi"/>
          <w:color w:val="auto"/>
          <w:sz w:val="22"/>
        </w:rPr>
        <w:t>nderstanding</w:t>
      </w:r>
      <w:r w:rsidR="003A443E">
        <w:rPr>
          <w:rFonts w:asciiTheme="majorHAnsi" w:hAnsiTheme="majorHAnsi"/>
          <w:color w:val="auto"/>
          <w:sz w:val="22"/>
        </w:rPr>
        <w:t xml:space="preserve"> </w:t>
      </w:r>
      <w:r>
        <w:rPr>
          <w:rFonts w:asciiTheme="majorHAnsi" w:hAnsiTheme="majorHAnsi"/>
          <w:color w:val="auto"/>
          <w:sz w:val="22"/>
        </w:rPr>
        <w:t xml:space="preserve">of the </w:t>
      </w:r>
      <w:r w:rsidR="001D5C9B" w:rsidRPr="000D41F8">
        <w:rPr>
          <w:rFonts w:asciiTheme="majorHAnsi" w:hAnsiTheme="majorHAnsi"/>
          <w:color w:val="auto"/>
          <w:sz w:val="22"/>
        </w:rPr>
        <w:t xml:space="preserve">relationship </w:t>
      </w:r>
      <w:r w:rsidR="003A443E">
        <w:rPr>
          <w:rFonts w:asciiTheme="majorHAnsi" w:hAnsiTheme="majorHAnsi"/>
          <w:color w:val="auto"/>
          <w:sz w:val="22"/>
        </w:rPr>
        <w:t xml:space="preserve">framework </w:t>
      </w:r>
      <w:r>
        <w:rPr>
          <w:rFonts w:asciiTheme="majorHAnsi" w:hAnsiTheme="majorHAnsi"/>
          <w:color w:val="auto"/>
          <w:sz w:val="22"/>
        </w:rPr>
        <w:t xml:space="preserve">among </w:t>
      </w:r>
      <w:r w:rsidR="004D6EE1">
        <w:rPr>
          <w:rFonts w:asciiTheme="majorHAnsi" w:hAnsiTheme="majorHAnsi"/>
          <w:color w:val="auto"/>
          <w:sz w:val="22"/>
        </w:rPr>
        <w:t>the Audit Committee</w:t>
      </w:r>
      <w:r>
        <w:rPr>
          <w:rFonts w:asciiTheme="majorHAnsi" w:hAnsiTheme="majorHAnsi"/>
          <w:color w:val="auto"/>
          <w:sz w:val="22"/>
        </w:rPr>
        <w:t>,</w:t>
      </w:r>
      <w:r w:rsidR="004D6EE1">
        <w:rPr>
          <w:rFonts w:asciiTheme="majorHAnsi" w:hAnsiTheme="majorHAnsi"/>
          <w:color w:val="auto"/>
          <w:sz w:val="22"/>
        </w:rPr>
        <w:t xml:space="preserve"> </w:t>
      </w:r>
      <w:r>
        <w:rPr>
          <w:rFonts w:asciiTheme="majorHAnsi" w:hAnsiTheme="majorHAnsi"/>
          <w:color w:val="auto"/>
          <w:sz w:val="22"/>
        </w:rPr>
        <w:t xml:space="preserve">the </w:t>
      </w:r>
      <w:r w:rsidR="003A443E">
        <w:rPr>
          <w:rFonts w:asciiTheme="majorHAnsi" w:hAnsiTheme="majorHAnsi"/>
          <w:color w:val="auto"/>
          <w:sz w:val="22"/>
        </w:rPr>
        <w:t>CFO/Head of Treasury</w:t>
      </w:r>
      <w:r>
        <w:rPr>
          <w:rFonts w:asciiTheme="majorHAnsi" w:hAnsiTheme="majorHAnsi"/>
          <w:color w:val="auto"/>
          <w:sz w:val="22"/>
        </w:rPr>
        <w:t>,</w:t>
      </w:r>
      <w:r w:rsidR="003A443E">
        <w:rPr>
          <w:rFonts w:asciiTheme="majorHAnsi" w:hAnsiTheme="majorHAnsi"/>
          <w:color w:val="auto"/>
          <w:sz w:val="22"/>
        </w:rPr>
        <w:t xml:space="preserve"> and </w:t>
      </w:r>
      <w:r>
        <w:rPr>
          <w:rFonts w:asciiTheme="majorHAnsi" w:hAnsiTheme="majorHAnsi"/>
          <w:color w:val="auto"/>
          <w:sz w:val="22"/>
        </w:rPr>
        <w:t>the C</w:t>
      </w:r>
      <w:r w:rsidR="003A443E">
        <w:rPr>
          <w:rFonts w:asciiTheme="majorHAnsi" w:hAnsiTheme="majorHAnsi"/>
          <w:color w:val="auto"/>
          <w:sz w:val="22"/>
        </w:rPr>
        <w:t>ompany’s external auditors</w:t>
      </w:r>
    </w:p>
    <w:p w14:paraId="5DE5DC4C" w14:textId="546E9078" w:rsidR="001D5C9B" w:rsidRPr="000D41F8" w:rsidRDefault="001507F4" w:rsidP="000D0D58">
      <w:pPr>
        <w:pStyle w:val="ListParagraph"/>
        <w:widowControl w:val="0"/>
        <w:numPr>
          <w:ilvl w:val="0"/>
          <w:numId w:val="30"/>
        </w:numPr>
        <w:autoSpaceDE w:val="0"/>
        <w:autoSpaceDN w:val="0"/>
        <w:adjustRightInd w:val="0"/>
        <w:spacing w:before="0"/>
        <w:jc w:val="both"/>
        <w:rPr>
          <w:rFonts w:asciiTheme="majorHAnsi" w:hAnsiTheme="majorHAnsi"/>
          <w:color w:val="auto"/>
          <w:sz w:val="22"/>
        </w:rPr>
      </w:pPr>
      <w:r>
        <w:rPr>
          <w:rFonts w:asciiTheme="majorHAnsi" w:hAnsiTheme="majorHAnsi"/>
          <w:color w:val="auto"/>
          <w:sz w:val="22"/>
        </w:rPr>
        <w:t>An u</w:t>
      </w:r>
      <w:r w:rsidR="004D6EE1">
        <w:rPr>
          <w:rFonts w:asciiTheme="majorHAnsi" w:hAnsiTheme="majorHAnsi"/>
          <w:color w:val="auto"/>
          <w:sz w:val="22"/>
        </w:rPr>
        <w:t xml:space="preserve">nderstanding </w:t>
      </w:r>
      <w:r>
        <w:rPr>
          <w:rFonts w:asciiTheme="majorHAnsi" w:hAnsiTheme="majorHAnsi"/>
          <w:color w:val="auto"/>
          <w:sz w:val="22"/>
        </w:rPr>
        <w:t xml:space="preserve">of </w:t>
      </w:r>
      <w:r w:rsidR="004D6EE1">
        <w:rPr>
          <w:rFonts w:asciiTheme="majorHAnsi" w:hAnsiTheme="majorHAnsi"/>
          <w:color w:val="auto"/>
          <w:sz w:val="22"/>
        </w:rPr>
        <w:t>h</w:t>
      </w:r>
      <w:r w:rsidR="001D5C9B" w:rsidRPr="000D41F8">
        <w:rPr>
          <w:rFonts w:asciiTheme="majorHAnsi" w:hAnsiTheme="majorHAnsi"/>
          <w:color w:val="auto"/>
          <w:sz w:val="22"/>
        </w:rPr>
        <w:t xml:space="preserve">ow </w:t>
      </w:r>
      <w:r w:rsidR="00F20837">
        <w:rPr>
          <w:rFonts w:asciiTheme="majorHAnsi" w:hAnsiTheme="majorHAnsi"/>
          <w:color w:val="auto"/>
          <w:sz w:val="22"/>
        </w:rPr>
        <w:t xml:space="preserve">the </w:t>
      </w:r>
      <w:r w:rsidR="001D5C9B" w:rsidRPr="000D41F8">
        <w:rPr>
          <w:rFonts w:asciiTheme="majorHAnsi" w:hAnsiTheme="majorHAnsi"/>
          <w:color w:val="auto"/>
          <w:sz w:val="22"/>
        </w:rPr>
        <w:t>external auditor p</w:t>
      </w:r>
      <w:r w:rsidR="00F20837">
        <w:rPr>
          <w:rFonts w:asciiTheme="majorHAnsi" w:hAnsiTheme="majorHAnsi"/>
          <w:color w:val="auto"/>
          <w:sz w:val="22"/>
        </w:rPr>
        <w:t>er</w:t>
      </w:r>
      <w:r w:rsidR="001D5C9B" w:rsidRPr="000D41F8">
        <w:rPr>
          <w:rFonts w:asciiTheme="majorHAnsi" w:hAnsiTheme="majorHAnsi"/>
          <w:color w:val="auto"/>
          <w:sz w:val="22"/>
        </w:rPr>
        <w:t xml:space="preserve">forms its work and how its reaches its conclusions on the </w:t>
      </w:r>
      <w:r w:rsidR="00F20837">
        <w:rPr>
          <w:rFonts w:asciiTheme="majorHAnsi" w:hAnsiTheme="majorHAnsi"/>
          <w:color w:val="auto"/>
          <w:sz w:val="22"/>
        </w:rPr>
        <w:t>C</w:t>
      </w:r>
      <w:r w:rsidR="001D5C9B" w:rsidRPr="000D41F8">
        <w:rPr>
          <w:rFonts w:asciiTheme="majorHAnsi" w:hAnsiTheme="majorHAnsi"/>
          <w:color w:val="auto"/>
          <w:sz w:val="22"/>
        </w:rPr>
        <w:t>ompany’s financial statements</w:t>
      </w:r>
      <w:r w:rsidR="00F20837">
        <w:rPr>
          <w:rFonts w:asciiTheme="majorHAnsi" w:hAnsiTheme="majorHAnsi"/>
          <w:color w:val="auto"/>
          <w:sz w:val="22"/>
        </w:rPr>
        <w:t>,</w:t>
      </w:r>
      <w:r w:rsidR="001D5C9B" w:rsidRPr="000D41F8">
        <w:rPr>
          <w:rFonts w:asciiTheme="majorHAnsi" w:hAnsiTheme="majorHAnsi"/>
          <w:color w:val="auto"/>
          <w:sz w:val="22"/>
        </w:rPr>
        <w:t xml:space="preserve"> related disclosures</w:t>
      </w:r>
      <w:r w:rsidR="00F20837">
        <w:rPr>
          <w:rFonts w:asciiTheme="majorHAnsi" w:hAnsiTheme="majorHAnsi"/>
          <w:color w:val="auto"/>
          <w:sz w:val="22"/>
        </w:rPr>
        <w:t>,</w:t>
      </w:r>
      <w:r w:rsidR="001D5C9B" w:rsidRPr="000D41F8">
        <w:rPr>
          <w:rFonts w:asciiTheme="majorHAnsi" w:hAnsiTheme="majorHAnsi"/>
          <w:color w:val="auto"/>
          <w:sz w:val="22"/>
        </w:rPr>
        <w:t xml:space="preserve"> and internal controls.</w:t>
      </w:r>
    </w:p>
    <w:p w14:paraId="56412AB9" w14:textId="77777777" w:rsidR="001D5C9B" w:rsidRPr="000D41F8" w:rsidRDefault="001D5C9B" w:rsidP="001D5C9B">
      <w:pPr>
        <w:pStyle w:val="ListParagraph"/>
        <w:widowControl w:val="0"/>
        <w:autoSpaceDE w:val="0"/>
        <w:autoSpaceDN w:val="0"/>
        <w:adjustRightInd w:val="0"/>
        <w:spacing w:before="0"/>
        <w:jc w:val="both"/>
        <w:rPr>
          <w:rFonts w:asciiTheme="majorHAnsi" w:hAnsiTheme="majorHAnsi"/>
          <w:b/>
          <w:color w:val="auto"/>
          <w:sz w:val="22"/>
        </w:rPr>
      </w:pPr>
    </w:p>
    <w:p w14:paraId="1D10D041" w14:textId="3E9CCD68" w:rsidR="001D5C9B" w:rsidRPr="000D41F8" w:rsidRDefault="001D5C9B" w:rsidP="001D5C9B">
      <w:pPr>
        <w:pStyle w:val="ListParagraph"/>
        <w:widowControl w:val="0"/>
        <w:autoSpaceDE w:val="0"/>
        <w:autoSpaceDN w:val="0"/>
        <w:adjustRightInd w:val="0"/>
        <w:spacing w:before="0"/>
        <w:ind w:left="0"/>
        <w:rPr>
          <w:rFonts w:asciiTheme="majorHAnsi" w:hAnsiTheme="majorHAnsi" w:cs="Verdana"/>
          <w:b/>
          <w:bCs/>
          <w:color w:val="434343"/>
          <w:sz w:val="22"/>
        </w:rPr>
      </w:pPr>
      <w:r w:rsidRPr="000D41F8">
        <w:rPr>
          <w:rFonts w:asciiTheme="majorHAnsi" w:hAnsiTheme="majorHAnsi" w:cs="Verdana"/>
          <w:b/>
          <w:bCs/>
          <w:color w:val="434343"/>
          <w:sz w:val="22"/>
        </w:rPr>
        <w:t>Area of Focus 2: Understanding Risk Management:</w:t>
      </w:r>
    </w:p>
    <w:p w14:paraId="2912074F" w14:textId="77777777" w:rsidR="001D5C9B" w:rsidRPr="000D41F8" w:rsidRDefault="001D5C9B" w:rsidP="001D5C9B">
      <w:pPr>
        <w:pStyle w:val="ListParagraph"/>
        <w:widowControl w:val="0"/>
        <w:autoSpaceDE w:val="0"/>
        <w:autoSpaceDN w:val="0"/>
        <w:adjustRightInd w:val="0"/>
        <w:spacing w:before="0"/>
        <w:ind w:left="0"/>
        <w:rPr>
          <w:rFonts w:asciiTheme="majorHAnsi" w:hAnsiTheme="majorHAnsi" w:cs="Verdana"/>
          <w:bCs/>
          <w:color w:val="434343"/>
          <w:sz w:val="22"/>
        </w:rPr>
      </w:pPr>
    </w:p>
    <w:p w14:paraId="33AF364B" w14:textId="31180AED" w:rsidR="001D5C9B" w:rsidRPr="00E830E0" w:rsidRDefault="001D5C9B" w:rsidP="000D0D58">
      <w:pPr>
        <w:pStyle w:val="ListParagraph"/>
        <w:widowControl w:val="0"/>
        <w:numPr>
          <w:ilvl w:val="0"/>
          <w:numId w:val="31"/>
        </w:numPr>
        <w:autoSpaceDE w:val="0"/>
        <w:autoSpaceDN w:val="0"/>
        <w:adjustRightInd w:val="0"/>
        <w:spacing w:before="0"/>
        <w:rPr>
          <w:rFonts w:asciiTheme="majorHAnsi" w:hAnsiTheme="majorHAnsi" w:cs="Verdana"/>
          <w:bCs/>
          <w:color w:val="auto"/>
          <w:sz w:val="22"/>
        </w:rPr>
      </w:pPr>
      <w:r w:rsidRPr="00E830E0">
        <w:rPr>
          <w:rFonts w:asciiTheme="majorHAnsi" w:hAnsiTheme="majorHAnsi" w:cs="Verdana"/>
          <w:bCs/>
          <w:color w:val="auto"/>
          <w:sz w:val="22"/>
        </w:rPr>
        <w:t xml:space="preserve">The main principles of </w:t>
      </w:r>
      <w:r w:rsidR="00170587" w:rsidRPr="00E830E0">
        <w:rPr>
          <w:rFonts w:asciiTheme="majorHAnsi" w:hAnsiTheme="majorHAnsi" w:cs="Verdana"/>
          <w:bCs/>
          <w:color w:val="auto"/>
          <w:sz w:val="22"/>
        </w:rPr>
        <w:t xml:space="preserve">the </w:t>
      </w:r>
      <w:r w:rsidRPr="00E830E0">
        <w:rPr>
          <w:rFonts w:asciiTheme="majorHAnsi" w:hAnsiTheme="majorHAnsi" w:cs="Verdana"/>
          <w:bCs/>
          <w:color w:val="auto"/>
          <w:sz w:val="22"/>
        </w:rPr>
        <w:t>Company’s risk management (CRM)</w:t>
      </w:r>
    </w:p>
    <w:p w14:paraId="63C2B7DB" w14:textId="1BC2D23C" w:rsidR="001D5C9B" w:rsidRPr="00E830E0" w:rsidRDefault="001D5C9B" w:rsidP="000D0D58">
      <w:pPr>
        <w:pStyle w:val="ListParagraph"/>
        <w:widowControl w:val="0"/>
        <w:numPr>
          <w:ilvl w:val="0"/>
          <w:numId w:val="31"/>
        </w:numPr>
        <w:autoSpaceDE w:val="0"/>
        <w:autoSpaceDN w:val="0"/>
        <w:adjustRightInd w:val="0"/>
        <w:spacing w:before="0"/>
        <w:rPr>
          <w:rFonts w:asciiTheme="majorHAnsi" w:hAnsiTheme="majorHAnsi" w:cs="Verdana"/>
          <w:bCs/>
          <w:color w:val="auto"/>
          <w:sz w:val="22"/>
        </w:rPr>
      </w:pPr>
      <w:r w:rsidRPr="00E830E0">
        <w:rPr>
          <w:rFonts w:asciiTheme="majorHAnsi" w:hAnsiTheme="majorHAnsi" w:cs="Verdana"/>
          <w:bCs/>
          <w:color w:val="auto"/>
          <w:sz w:val="22"/>
        </w:rPr>
        <w:t xml:space="preserve">The principles of internal controls and </w:t>
      </w:r>
      <w:r w:rsidR="00CB09A2" w:rsidRPr="00E830E0">
        <w:rPr>
          <w:rFonts w:asciiTheme="majorHAnsi" w:hAnsiTheme="majorHAnsi" w:cs="Verdana"/>
          <w:bCs/>
          <w:color w:val="auto"/>
          <w:sz w:val="22"/>
        </w:rPr>
        <w:t xml:space="preserve">the </w:t>
      </w:r>
      <w:r w:rsidRPr="00E830E0">
        <w:rPr>
          <w:rFonts w:asciiTheme="majorHAnsi" w:hAnsiTheme="majorHAnsi" w:cs="Verdana"/>
          <w:bCs/>
          <w:color w:val="auto"/>
          <w:sz w:val="22"/>
        </w:rPr>
        <w:t>system in place to maintain internal control</w:t>
      </w:r>
      <w:r w:rsidR="00677FBF">
        <w:rPr>
          <w:rFonts w:asciiTheme="majorHAnsi" w:hAnsiTheme="majorHAnsi" w:cs="Verdana"/>
          <w:bCs/>
          <w:color w:val="auto"/>
          <w:sz w:val="22"/>
        </w:rPr>
        <w:t>s</w:t>
      </w:r>
      <w:r w:rsidRPr="00E830E0">
        <w:rPr>
          <w:rFonts w:asciiTheme="majorHAnsi" w:hAnsiTheme="majorHAnsi" w:cs="Verdana"/>
          <w:bCs/>
          <w:color w:val="auto"/>
          <w:sz w:val="22"/>
        </w:rPr>
        <w:t xml:space="preserve"> at the </w:t>
      </w:r>
      <w:r w:rsidR="00170587" w:rsidRPr="00E830E0">
        <w:rPr>
          <w:rFonts w:asciiTheme="majorHAnsi" w:hAnsiTheme="majorHAnsi" w:cs="Verdana"/>
          <w:bCs/>
          <w:color w:val="auto"/>
          <w:sz w:val="22"/>
        </w:rPr>
        <w:t>C</w:t>
      </w:r>
      <w:r w:rsidRPr="00E830E0">
        <w:rPr>
          <w:rFonts w:asciiTheme="majorHAnsi" w:hAnsiTheme="majorHAnsi" w:cs="Verdana"/>
          <w:bCs/>
          <w:color w:val="auto"/>
          <w:sz w:val="22"/>
        </w:rPr>
        <w:t>ompany</w:t>
      </w:r>
    </w:p>
    <w:p w14:paraId="401439E1" w14:textId="309ABEA8" w:rsidR="001D5C9B" w:rsidRPr="00E830E0" w:rsidRDefault="001D5C9B" w:rsidP="000D0D58">
      <w:pPr>
        <w:pStyle w:val="ListParagraph"/>
        <w:widowControl w:val="0"/>
        <w:numPr>
          <w:ilvl w:val="0"/>
          <w:numId w:val="31"/>
        </w:numPr>
        <w:autoSpaceDE w:val="0"/>
        <w:autoSpaceDN w:val="0"/>
        <w:adjustRightInd w:val="0"/>
        <w:spacing w:before="0"/>
        <w:rPr>
          <w:rFonts w:asciiTheme="majorHAnsi" w:hAnsiTheme="majorHAnsi" w:cs="Verdana"/>
          <w:bCs/>
          <w:color w:val="auto"/>
          <w:sz w:val="22"/>
        </w:rPr>
      </w:pPr>
      <w:r w:rsidRPr="00E830E0">
        <w:rPr>
          <w:rFonts w:asciiTheme="majorHAnsi" w:hAnsiTheme="majorHAnsi" w:cs="Verdana"/>
          <w:bCs/>
          <w:color w:val="auto"/>
          <w:sz w:val="22"/>
        </w:rPr>
        <w:t xml:space="preserve">The principles of </w:t>
      </w:r>
      <w:r w:rsidR="00C918C4" w:rsidRPr="00E830E0">
        <w:rPr>
          <w:rFonts w:asciiTheme="majorHAnsi" w:hAnsiTheme="majorHAnsi" w:cs="Verdana"/>
          <w:bCs/>
          <w:color w:val="auto"/>
          <w:sz w:val="22"/>
        </w:rPr>
        <w:t xml:space="preserve">the </w:t>
      </w:r>
      <w:r w:rsidRPr="00E830E0">
        <w:rPr>
          <w:rFonts w:asciiTheme="majorHAnsi" w:hAnsiTheme="majorHAnsi" w:cs="Verdana"/>
          <w:bCs/>
          <w:color w:val="auto"/>
          <w:sz w:val="22"/>
        </w:rPr>
        <w:t>internal compliance system</w:t>
      </w:r>
      <w:r w:rsidR="00C918C4" w:rsidRPr="00E830E0">
        <w:rPr>
          <w:rFonts w:asciiTheme="majorHAnsi" w:hAnsiTheme="majorHAnsi" w:cs="Verdana"/>
          <w:bCs/>
          <w:color w:val="auto"/>
          <w:sz w:val="22"/>
        </w:rPr>
        <w:t>.</w:t>
      </w:r>
    </w:p>
    <w:p w14:paraId="62FD471A" w14:textId="30A93FF5" w:rsidR="001D5C9B" w:rsidRDefault="001D5C9B" w:rsidP="001D5C9B">
      <w:pPr>
        <w:widowControl w:val="0"/>
        <w:autoSpaceDE w:val="0"/>
        <w:autoSpaceDN w:val="0"/>
        <w:adjustRightInd w:val="0"/>
        <w:spacing w:before="0"/>
        <w:rPr>
          <w:rFonts w:asciiTheme="majorHAnsi" w:hAnsiTheme="majorHAnsi" w:cs="Verdana"/>
          <w:b/>
          <w:bCs/>
          <w:color w:val="434343"/>
          <w:sz w:val="22"/>
        </w:rPr>
      </w:pPr>
      <w:r w:rsidRPr="000D41F8">
        <w:rPr>
          <w:rFonts w:asciiTheme="majorHAnsi" w:hAnsiTheme="majorHAnsi" w:cs="Verdana"/>
          <w:b/>
          <w:bCs/>
          <w:color w:val="434343"/>
          <w:sz w:val="22"/>
        </w:rPr>
        <w:t xml:space="preserve">Area of Focus 3: Understanding </w:t>
      </w:r>
      <w:r w:rsidR="00CB09A2">
        <w:rPr>
          <w:rFonts w:asciiTheme="majorHAnsi" w:hAnsiTheme="majorHAnsi" w:cs="Verdana"/>
          <w:b/>
          <w:bCs/>
          <w:color w:val="434343"/>
          <w:sz w:val="22"/>
        </w:rPr>
        <w:t xml:space="preserve">the </w:t>
      </w:r>
      <w:r w:rsidRPr="000D41F8">
        <w:rPr>
          <w:rFonts w:asciiTheme="majorHAnsi" w:hAnsiTheme="majorHAnsi" w:cs="Verdana"/>
          <w:b/>
          <w:bCs/>
          <w:color w:val="434343"/>
          <w:sz w:val="22"/>
        </w:rPr>
        <w:t>consolidation</w:t>
      </w:r>
      <w:r w:rsidR="00C918C4" w:rsidRPr="00C918C4">
        <w:rPr>
          <w:rFonts w:asciiTheme="majorHAnsi" w:hAnsiTheme="majorHAnsi" w:cs="Verdana"/>
          <w:b/>
          <w:bCs/>
          <w:color w:val="434343"/>
          <w:sz w:val="22"/>
        </w:rPr>
        <w:t xml:space="preserve"> </w:t>
      </w:r>
      <w:r w:rsidR="00C918C4">
        <w:rPr>
          <w:rFonts w:asciiTheme="majorHAnsi" w:hAnsiTheme="majorHAnsi" w:cs="Verdana"/>
          <w:b/>
          <w:bCs/>
          <w:color w:val="434343"/>
          <w:sz w:val="22"/>
        </w:rPr>
        <w:t xml:space="preserve">and </w:t>
      </w:r>
      <w:r>
        <w:rPr>
          <w:rFonts w:asciiTheme="majorHAnsi" w:hAnsiTheme="majorHAnsi" w:cs="Verdana"/>
          <w:b/>
          <w:bCs/>
          <w:color w:val="434343"/>
          <w:sz w:val="22"/>
        </w:rPr>
        <w:t>reporting</w:t>
      </w:r>
      <w:r w:rsidR="00C918C4">
        <w:rPr>
          <w:rFonts w:asciiTheme="majorHAnsi" w:hAnsiTheme="majorHAnsi" w:cs="Verdana"/>
          <w:b/>
          <w:bCs/>
          <w:color w:val="434343"/>
          <w:sz w:val="22"/>
        </w:rPr>
        <w:t xml:space="preserve"> of</w:t>
      </w:r>
      <w:r>
        <w:rPr>
          <w:rFonts w:asciiTheme="majorHAnsi" w:hAnsiTheme="majorHAnsi" w:cs="Verdana"/>
          <w:b/>
          <w:bCs/>
          <w:color w:val="434343"/>
          <w:sz w:val="22"/>
        </w:rPr>
        <w:t xml:space="preserve"> financial r</w:t>
      </w:r>
      <w:r w:rsidRPr="000D41F8">
        <w:rPr>
          <w:rFonts w:asciiTheme="majorHAnsi" w:hAnsiTheme="majorHAnsi" w:cs="Verdana"/>
          <w:b/>
          <w:bCs/>
          <w:color w:val="434343"/>
          <w:sz w:val="22"/>
        </w:rPr>
        <w:t>esults</w:t>
      </w:r>
      <w:r>
        <w:rPr>
          <w:rFonts w:asciiTheme="majorHAnsi" w:hAnsiTheme="majorHAnsi" w:cs="Verdana"/>
          <w:b/>
          <w:bCs/>
          <w:color w:val="434343"/>
          <w:sz w:val="22"/>
        </w:rPr>
        <w:t xml:space="preserve"> </w:t>
      </w:r>
    </w:p>
    <w:p w14:paraId="299D8C89" w14:textId="01755153" w:rsidR="001D5C9B" w:rsidRPr="00E830E0" w:rsidRDefault="009D4FC9" w:rsidP="000D0D58">
      <w:pPr>
        <w:pStyle w:val="ListParagraph"/>
        <w:widowControl w:val="0"/>
        <w:numPr>
          <w:ilvl w:val="0"/>
          <w:numId w:val="32"/>
        </w:numPr>
        <w:autoSpaceDE w:val="0"/>
        <w:autoSpaceDN w:val="0"/>
        <w:adjustRightInd w:val="0"/>
        <w:spacing w:before="0"/>
        <w:rPr>
          <w:rFonts w:asciiTheme="majorHAnsi" w:hAnsiTheme="majorHAnsi" w:cs="Verdana"/>
          <w:bCs/>
          <w:color w:val="auto"/>
          <w:sz w:val="22"/>
        </w:rPr>
      </w:pPr>
      <w:r w:rsidRPr="009D4FC9">
        <w:rPr>
          <w:rFonts w:asciiTheme="majorHAnsi" w:hAnsiTheme="majorHAnsi" w:cs="Verdana"/>
          <w:bCs/>
          <w:color w:val="auto"/>
          <w:sz w:val="22"/>
        </w:rPr>
        <w:t>Norilsk Nickel</w:t>
      </w:r>
      <w:r>
        <w:rPr>
          <w:rFonts w:asciiTheme="majorHAnsi" w:hAnsiTheme="majorHAnsi" w:cs="Verdana"/>
          <w:bCs/>
          <w:color w:val="auto"/>
          <w:sz w:val="22"/>
        </w:rPr>
        <w:t xml:space="preserve">’s </w:t>
      </w:r>
      <w:r w:rsidR="001D5C9B" w:rsidRPr="00E830E0">
        <w:rPr>
          <w:rFonts w:asciiTheme="majorHAnsi" w:hAnsiTheme="majorHAnsi" w:cs="Verdana"/>
          <w:bCs/>
          <w:color w:val="auto"/>
          <w:sz w:val="22"/>
        </w:rPr>
        <w:t>processes for consolidating financial results</w:t>
      </w:r>
    </w:p>
    <w:p w14:paraId="1C252050" w14:textId="4188B6D0" w:rsidR="001D5C9B" w:rsidRPr="00E830E0" w:rsidRDefault="001D5C9B" w:rsidP="000D0D58">
      <w:pPr>
        <w:pStyle w:val="ListParagraph"/>
        <w:widowControl w:val="0"/>
        <w:numPr>
          <w:ilvl w:val="0"/>
          <w:numId w:val="32"/>
        </w:numPr>
        <w:autoSpaceDE w:val="0"/>
        <w:autoSpaceDN w:val="0"/>
        <w:adjustRightInd w:val="0"/>
        <w:spacing w:before="0"/>
        <w:rPr>
          <w:rFonts w:asciiTheme="majorHAnsi" w:hAnsiTheme="majorHAnsi" w:cs="Verdana"/>
          <w:bCs/>
          <w:color w:val="auto"/>
          <w:sz w:val="22"/>
        </w:rPr>
      </w:pPr>
      <w:r w:rsidRPr="00E830E0">
        <w:rPr>
          <w:rFonts w:asciiTheme="majorHAnsi" w:hAnsiTheme="majorHAnsi" w:cs="Verdana"/>
          <w:bCs/>
          <w:color w:val="auto"/>
          <w:sz w:val="22"/>
        </w:rPr>
        <w:t xml:space="preserve">Each section in a financial statement, including the Notes, </w:t>
      </w:r>
      <w:r w:rsidR="00C918C4" w:rsidRPr="00E830E0">
        <w:rPr>
          <w:rFonts w:asciiTheme="majorHAnsi" w:hAnsiTheme="majorHAnsi" w:cs="Verdana"/>
          <w:bCs/>
          <w:color w:val="auto"/>
          <w:sz w:val="22"/>
        </w:rPr>
        <w:t>Management Discussion and Analysis (</w:t>
      </w:r>
      <w:r w:rsidRPr="00E830E0">
        <w:rPr>
          <w:rFonts w:asciiTheme="majorHAnsi" w:hAnsiTheme="majorHAnsi" w:cs="Verdana"/>
          <w:bCs/>
          <w:color w:val="auto"/>
          <w:sz w:val="22"/>
        </w:rPr>
        <w:t>MD&amp;A</w:t>
      </w:r>
      <w:r w:rsidR="00C918C4" w:rsidRPr="00E830E0">
        <w:rPr>
          <w:rFonts w:asciiTheme="majorHAnsi" w:hAnsiTheme="majorHAnsi" w:cs="Verdana"/>
          <w:bCs/>
          <w:color w:val="auto"/>
          <w:sz w:val="22"/>
        </w:rPr>
        <w:t>)</w:t>
      </w:r>
      <w:r w:rsidRPr="00E830E0">
        <w:rPr>
          <w:rFonts w:asciiTheme="majorHAnsi" w:hAnsiTheme="majorHAnsi" w:cs="Verdana"/>
          <w:bCs/>
          <w:color w:val="auto"/>
          <w:sz w:val="22"/>
        </w:rPr>
        <w:t>, etc</w:t>
      </w:r>
      <w:r w:rsidR="00C918C4" w:rsidRPr="00E830E0">
        <w:rPr>
          <w:rFonts w:asciiTheme="majorHAnsi" w:hAnsiTheme="majorHAnsi" w:cs="Verdana"/>
          <w:bCs/>
          <w:color w:val="auto"/>
          <w:sz w:val="22"/>
        </w:rPr>
        <w:t>.</w:t>
      </w:r>
    </w:p>
    <w:p w14:paraId="57556DE9" w14:textId="50CCBAD1" w:rsidR="001D5C9B" w:rsidRPr="00E830E0" w:rsidRDefault="001D5C9B" w:rsidP="000D0D58">
      <w:pPr>
        <w:pStyle w:val="ListParagraph"/>
        <w:widowControl w:val="0"/>
        <w:numPr>
          <w:ilvl w:val="0"/>
          <w:numId w:val="32"/>
        </w:numPr>
        <w:autoSpaceDE w:val="0"/>
        <w:autoSpaceDN w:val="0"/>
        <w:adjustRightInd w:val="0"/>
        <w:spacing w:before="0"/>
        <w:rPr>
          <w:rFonts w:asciiTheme="majorHAnsi" w:hAnsiTheme="majorHAnsi" w:cs="Verdana"/>
          <w:bCs/>
          <w:color w:val="auto"/>
          <w:sz w:val="22"/>
        </w:rPr>
      </w:pPr>
      <w:r w:rsidRPr="00E830E0">
        <w:rPr>
          <w:rFonts w:asciiTheme="majorHAnsi" w:hAnsiTheme="majorHAnsi" w:cs="Verdana"/>
          <w:bCs/>
          <w:color w:val="auto"/>
          <w:sz w:val="22"/>
        </w:rPr>
        <w:t>What is</w:t>
      </w:r>
      <w:r w:rsidR="00C918C4" w:rsidRPr="00E830E0">
        <w:rPr>
          <w:rFonts w:asciiTheme="majorHAnsi" w:hAnsiTheme="majorHAnsi" w:cs="Verdana"/>
          <w:bCs/>
          <w:color w:val="auto"/>
          <w:sz w:val="22"/>
        </w:rPr>
        <w:t xml:space="preserve"> considered</w:t>
      </w:r>
      <w:r w:rsidRPr="00E830E0">
        <w:rPr>
          <w:rFonts w:asciiTheme="majorHAnsi" w:hAnsiTheme="majorHAnsi" w:cs="Verdana"/>
          <w:bCs/>
          <w:color w:val="auto"/>
          <w:sz w:val="22"/>
        </w:rPr>
        <w:t xml:space="preserve"> “material” </w:t>
      </w:r>
      <w:r w:rsidR="00C918C4" w:rsidRPr="00E830E0">
        <w:rPr>
          <w:rFonts w:asciiTheme="majorHAnsi" w:hAnsiTheme="majorHAnsi" w:cs="Verdana"/>
          <w:bCs/>
          <w:color w:val="auto"/>
          <w:sz w:val="22"/>
        </w:rPr>
        <w:t xml:space="preserve">in </w:t>
      </w:r>
      <w:r w:rsidRPr="00E830E0">
        <w:rPr>
          <w:rFonts w:asciiTheme="majorHAnsi" w:hAnsiTheme="majorHAnsi" w:cs="Verdana"/>
          <w:bCs/>
          <w:color w:val="auto"/>
          <w:sz w:val="22"/>
        </w:rPr>
        <w:t xml:space="preserve">the financial </w:t>
      </w:r>
      <w:r w:rsidR="004D6EE1" w:rsidRPr="00E830E0">
        <w:rPr>
          <w:rFonts w:asciiTheme="majorHAnsi" w:hAnsiTheme="majorHAnsi" w:cs="Verdana"/>
          <w:bCs/>
          <w:color w:val="auto"/>
          <w:sz w:val="22"/>
        </w:rPr>
        <w:t>statements?</w:t>
      </w:r>
    </w:p>
    <w:p w14:paraId="03665D1D" w14:textId="1074884D" w:rsidR="001D5C9B" w:rsidRPr="00AE6D93" w:rsidRDefault="001D5C9B" w:rsidP="001D5C9B">
      <w:pPr>
        <w:widowControl w:val="0"/>
        <w:autoSpaceDE w:val="0"/>
        <w:autoSpaceDN w:val="0"/>
        <w:adjustRightInd w:val="0"/>
        <w:spacing w:before="0"/>
        <w:rPr>
          <w:rFonts w:asciiTheme="majorHAnsi" w:hAnsiTheme="majorHAnsi" w:cs="Verdana"/>
          <w:b/>
          <w:bCs/>
          <w:color w:val="434343"/>
          <w:sz w:val="22"/>
        </w:rPr>
      </w:pPr>
      <w:r w:rsidRPr="00AE6D93">
        <w:rPr>
          <w:rFonts w:asciiTheme="majorHAnsi" w:hAnsiTheme="majorHAnsi" w:cs="Verdana"/>
          <w:b/>
          <w:bCs/>
          <w:color w:val="434343"/>
          <w:sz w:val="22"/>
        </w:rPr>
        <w:t xml:space="preserve">Area of Focus 4: </w:t>
      </w:r>
      <w:r>
        <w:rPr>
          <w:rFonts w:asciiTheme="majorHAnsi" w:hAnsiTheme="majorHAnsi" w:cs="Verdana"/>
          <w:b/>
          <w:bCs/>
          <w:color w:val="434343"/>
          <w:sz w:val="22"/>
        </w:rPr>
        <w:t xml:space="preserve">Understanding </w:t>
      </w:r>
      <w:r w:rsidR="00C918C4">
        <w:rPr>
          <w:rFonts w:asciiTheme="majorHAnsi" w:hAnsiTheme="majorHAnsi" w:cs="Verdana"/>
          <w:b/>
          <w:bCs/>
          <w:color w:val="434343"/>
          <w:sz w:val="22"/>
        </w:rPr>
        <w:t>r</w:t>
      </w:r>
      <w:r w:rsidRPr="00AE6D93">
        <w:rPr>
          <w:rFonts w:asciiTheme="majorHAnsi" w:hAnsiTheme="majorHAnsi" w:cs="Verdana"/>
          <w:b/>
          <w:bCs/>
          <w:color w:val="434343"/>
          <w:sz w:val="22"/>
        </w:rPr>
        <w:t>isk recognition</w:t>
      </w:r>
      <w:r>
        <w:rPr>
          <w:rFonts w:asciiTheme="majorHAnsi" w:hAnsiTheme="majorHAnsi" w:cs="Verdana"/>
          <w:b/>
          <w:bCs/>
          <w:color w:val="434343"/>
          <w:sz w:val="22"/>
        </w:rPr>
        <w:t xml:space="preserve"> and</w:t>
      </w:r>
      <w:r w:rsidR="00FA5034">
        <w:rPr>
          <w:rFonts w:asciiTheme="majorHAnsi" w:hAnsiTheme="majorHAnsi" w:cs="Verdana"/>
          <w:b/>
          <w:bCs/>
          <w:color w:val="434343"/>
          <w:sz w:val="22"/>
        </w:rPr>
        <w:t xml:space="preserve"> assessment</w:t>
      </w:r>
    </w:p>
    <w:p w14:paraId="090ED05E" w14:textId="0CBD968D" w:rsidR="001D5C9B" w:rsidRPr="00E830E0" w:rsidRDefault="009D4FC9" w:rsidP="000D0D58">
      <w:pPr>
        <w:pStyle w:val="ListParagraph"/>
        <w:widowControl w:val="0"/>
        <w:numPr>
          <w:ilvl w:val="0"/>
          <w:numId w:val="33"/>
        </w:numPr>
        <w:autoSpaceDE w:val="0"/>
        <w:autoSpaceDN w:val="0"/>
        <w:adjustRightInd w:val="0"/>
        <w:spacing w:before="0"/>
        <w:rPr>
          <w:rFonts w:asciiTheme="majorHAnsi" w:hAnsiTheme="majorHAnsi" w:cs="Verdana"/>
          <w:bCs/>
          <w:color w:val="auto"/>
          <w:sz w:val="22"/>
        </w:rPr>
      </w:pPr>
      <w:r>
        <w:rPr>
          <w:rFonts w:asciiTheme="majorHAnsi" w:hAnsiTheme="majorHAnsi" w:cs="Verdana"/>
          <w:bCs/>
          <w:color w:val="auto"/>
          <w:sz w:val="22"/>
        </w:rPr>
        <w:t>A r</w:t>
      </w:r>
      <w:r w:rsidR="001D5C9B" w:rsidRPr="00E830E0">
        <w:rPr>
          <w:rFonts w:asciiTheme="majorHAnsi" w:hAnsiTheme="majorHAnsi" w:cs="Verdana"/>
          <w:bCs/>
          <w:color w:val="auto"/>
          <w:sz w:val="22"/>
        </w:rPr>
        <w:t>isk assessment of the financial statements</w:t>
      </w:r>
      <w:r w:rsidR="00C918C4" w:rsidRPr="00E830E0">
        <w:rPr>
          <w:rFonts w:asciiTheme="majorHAnsi" w:hAnsiTheme="majorHAnsi" w:cs="Verdana"/>
          <w:bCs/>
          <w:color w:val="auto"/>
          <w:sz w:val="22"/>
        </w:rPr>
        <w:t>’ accuracy</w:t>
      </w:r>
    </w:p>
    <w:p w14:paraId="185C6DC8" w14:textId="7A9E5EE4" w:rsidR="001D5C9B" w:rsidRPr="00E830E0" w:rsidRDefault="001D5C9B" w:rsidP="000D0D58">
      <w:pPr>
        <w:pStyle w:val="ListParagraph"/>
        <w:widowControl w:val="0"/>
        <w:numPr>
          <w:ilvl w:val="0"/>
          <w:numId w:val="33"/>
        </w:numPr>
        <w:autoSpaceDE w:val="0"/>
        <w:autoSpaceDN w:val="0"/>
        <w:adjustRightInd w:val="0"/>
        <w:spacing w:before="0"/>
        <w:rPr>
          <w:rFonts w:asciiTheme="majorHAnsi" w:hAnsiTheme="majorHAnsi" w:cs="Verdana"/>
          <w:bCs/>
          <w:color w:val="auto"/>
          <w:sz w:val="22"/>
        </w:rPr>
      </w:pPr>
      <w:r w:rsidRPr="00E830E0">
        <w:rPr>
          <w:rFonts w:asciiTheme="majorHAnsi" w:hAnsiTheme="majorHAnsi" w:cs="Verdana"/>
          <w:bCs/>
          <w:color w:val="auto"/>
          <w:sz w:val="22"/>
        </w:rPr>
        <w:t>Red flags that may indicate a problem with the financial statements</w:t>
      </w:r>
    </w:p>
    <w:p w14:paraId="427FC7EA" w14:textId="28AB487E" w:rsidR="001D5C9B" w:rsidRDefault="00C918C4" w:rsidP="000D0D58">
      <w:pPr>
        <w:pStyle w:val="ListParagraph"/>
        <w:widowControl w:val="0"/>
        <w:numPr>
          <w:ilvl w:val="0"/>
          <w:numId w:val="33"/>
        </w:numPr>
        <w:autoSpaceDE w:val="0"/>
        <w:autoSpaceDN w:val="0"/>
        <w:adjustRightInd w:val="0"/>
        <w:spacing w:before="0"/>
        <w:rPr>
          <w:rFonts w:asciiTheme="majorHAnsi" w:hAnsiTheme="majorHAnsi" w:cs="Verdana"/>
          <w:bCs/>
          <w:color w:val="auto"/>
          <w:sz w:val="22"/>
        </w:rPr>
      </w:pPr>
      <w:r w:rsidRPr="00E830E0">
        <w:rPr>
          <w:rFonts w:asciiTheme="majorHAnsi" w:hAnsiTheme="majorHAnsi" w:cs="Verdana"/>
          <w:bCs/>
          <w:color w:val="auto"/>
          <w:sz w:val="22"/>
        </w:rPr>
        <w:t xml:space="preserve">The </w:t>
      </w:r>
      <w:r w:rsidR="001D5C9B" w:rsidRPr="00E830E0">
        <w:rPr>
          <w:rFonts w:asciiTheme="majorHAnsi" w:hAnsiTheme="majorHAnsi" w:cs="Verdana"/>
          <w:bCs/>
          <w:color w:val="auto"/>
          <w:sz w:val="22"/>
        </w:rPr>
        <w:t>level of risks related to compliance with international tax, human resources, and business practices laws and regulations</w:t>
      </w:r>
      <w:r w:rsidRPr="00E830E0">
        <w:rPr>
          <w:rFonts w:asciiTheme="majorHAnsi" w:hAnsiTheme="majorHAnsi" w:cs="Verdana"/>
          <w:bCs/>
          <w:color w:val="auto"/>
          <w:sz w:val="22"/>
        </w:rPr>
        <w:t>.</w:t>
      </w:r>
    </w:p>
    <w:p w14:paraId="75432B28" w14:textId="77777777" w:rsidR="00F37632" w:rsidRDefault="00F37632" w:rsidP="00D20DD8">
      <w:pPr>
        <w:widowControl w:val="0"/>
        <w:autoSpaceDE w:val="0"/>
        <w:autoSpaceDN w:val="0"/>
        <w:adjustRightInd w:val="0"/>
        <w:spacing w:before="0"/>
        <w:rPr>
          <w:rFonts w:asciiTheme="majorHAnsi" w:hAnsiTheme="majorHAnsi" w:cs="Verdana"/>
          <w:bCs/>
          <w:color w:val="auto"/>
          <w:sz w:val="22"/>
        </w:rPr>
      </w:pPr>
    </w:p>
    <w:p w14:paraId="05B329AE" w14:textId="5F4BB125" w:rsidR="00F37632" w:rsidRDefault="00F37632" w:rsidP="00D20DD8">
      <w:pPr>
        <w:widowControl w:val="0"/>
        <w:autoSpaceDE w:val="0"/>
        <w:autoSpaceDN w:val="0"/>
        <w:adjustRightInd w:val="0"/>
        <w:spacing w:before="0"/>
        <w:rPr>
          <w:rFonts w:asciiTheme="majorHAnsi" w:hAnsiTheme="majorHAnsi" w:cs="Verdana"/>
          <w:bCs/>
          <w:color w:val="auto"/>
          <w:sz w:val="22"/>
        </w:rPr>
      </w:pPr>
      <w:r>
        <w:rPr>
          <w:rFonts w:asciiTheme="majorHAnsi" w:hAnsiTheme="majorHAnsi" w:cs="Verdana"/>
          <w:bCs/>
          <w:color w:val="auto"/>
          <w:sz w:val="22"/>
        </w:rPr>
        <w:t xml:space="preserve">Area of Focus 5: Understanding </w:t>
      </w:r>
      <w:r w:rsidR="000127CD">
        <w:rPr>
          <w:rFonts w:asciiTheme="majorHAnsi" w:hAnsiTheme="majorHAnsi" w:cs="Verdana"/>
          <w:bCs/>
          <w:color w:val="auto"/>
          <w:sz w:val="22"/>
        </w:rPr>
        <w:t>c</w:t>
      </w:r>
      <w:r>
        <w:rPr>
          <w:rFonts w:asciiTheme="majorHAnsi" w:hAnsiTheme="majorHAnsi" w:cs="Verdana"/>
          <w:bCs/>
          <w:color w:val="auto"/>
          <w:sz w:val="22"/>
        </w:rPr>
        <w:t xml:space="preserve">apital </w:t>
      </w:r>
      <w:r w:rsidR="000127CD">
        <w:rPr>
          <w:rFonts w:asciiTheme="majorHAnsi" w:hAnsiTheme="majorHAnsi" w:cs="Verdana"/>
          <w:bCs/>
          <w:color w:val="auto"/>
          <w:sz w:val="22"/>
        </w:rPr>
        <w:t>m</w:t>
      </w:r>
      <w:r>
        <w:rPr>
          <w:rFonts w:asciiTheme="majorHAnsi" w:hAnsiTheme="majorHAnsi" w:cs="Verdana"/>
          <w:bCs/>
          <w:color w:val="auto"/>
          <w:sz w:val="22"/>
        </w:rPr>
        <w:t xml:space="preserve">arkets activities </w:t>
      </w:r>
    </w:p>
    <w:p w14:paraId="0FA56FB5" w14:textId="746F73CD" w:rsidR="00F37632" w:rsidRDefault="00F37632" w:rsidP="00D20DD8">
      <w:pPr>
        <w:pStyle w:val="ListParagraph"/>
        <w:widowControl w:val="0"/>
        <w:numPr>
          <w:ilvl w:val="0"/>
          <w:numId w:val="75"/>
        </w:numPr>
        <w:autoSpaceDE w:val="0"/>
        <w:autoSpaceDN w:val="0"/>
        <w:adjustRightInd w:val="0"/>
        <w:spacing w:before="0"/>
        <w:rPr>
          <w:rFonts w:asciiTheme="majorHAnsi" w:hAnsiTheme="majorHAnsi" w:cs="Verdana"/>
          <w:bCs/>
          <w:color w:val="auto"/>
          <w:sz w:val="22"/>
        </w:rPr>
      </w:pPr>
      <w:r>
        <w:rPr>
          <w:rFonts w:asciiTheme="majorHAnsi" w:hAnsiTheme="majorHAnsi" w:cs="Verdana"/>
          <w:bCs/>
          <w:color w:val="auto"/>
          <w:sz w:val="22"/>
        </w:rPr>
        <w:t xml:space="preserve">Dividend policy and its sustainability </w:t>
      </w:r>
    </w:p>
    <w:p w14:paraId="72BA8717" w14:textId="79F10702" w:rsidR="00F37632" w:rsidRDefault="00F37632" w:rsidP="00D20DD8">
      <w:pPr>
        <w:pStyle w:val="ListParagraph"/>
        <w:widowControl w:val="0"/>
        <w:numPr>
          <w:ilvl w:val="0"/>
          <w:numId w:val="75"/>
        </w:numPr>
        <w:autoSpaceDE w:val="0"/>
        <w:autoSpaceDN w:val="0"/>
        <w:adjustRightInd w:val="0"/>
        <w:spacing w:before="0"/>
        <w:rPr>
          <w:rFonts w:asciiTheme="majorHAnsi" w:hAnsiTheme="majorHAnsi" w:cs="Verdana"/>
          <w:bCs/>
          <w:color w:val="auto"/>
          <w:sz w:val="22"/>
        </w:rPr>
      </w:pPr>
      <w:r>
        <w:rPr>
          <w:rFonts w:asciiTheme="majorHAnsi" w:hAnsiTheme="majorHAnsi" w:cs="Verdana"/>
          <w:bCs/>
          <w:color w:val="auto"/>
          <w:sz w:val="22"/>
        </w:rPr>
        <w:t>FX exposure and</w:t>
      </w:r>
      <w:r w:rsidR="000127CD">
        <w:rPr>
          <w:rFonts w:asciiTheme="majorHAnsi" w:hAnsiTheme="majorHAnsi" w:cs="Verdana"/>
          <w:bCs/>
          <w:color w:val="auto"/>
          <w:sz w:val="22"/>
        </w:rPr>
        <w:t xml:space="preserve"> a</w:t>
      </w:r>
      <w:r>
        <w:rPr>
          <w:rFonts w:asciiTheme="majorHAnsi" w:hAnsiTheme="majorHAnsi" w:cs="Verdana"/>
          <w:bCs/>
          <w:color w:val="auto"/>
          <w:sz w:val="22"/>
        </w:rPr>
        <w:t xml:space="preserve"> discuss</w:t>
      </w:r>
      <w:r w:rsidR="000127CD">
        <w:rPr>
          <w:rFonts w:asciiTheme="majorHAnsi" w:hAnsiTheme="majorHAnsi" w:cs="Verdana"/>
          <w:bCs/>
          <w:color w:val="auto"/>
          <w:sz w:val="22"/>
        </w:rPr>
        <w:t>ion of</w:t>
      </w:r>
      <w:r>
        <w:rPr>
          <w:rFonts w:asciiTheme="majorHAnsi" w:hAnsiTheme="majorHAnsi" w:cs="Verdana"/>
          <w:bCs/>
          <w:color w:val="auto"/>
          <w:sz w:val="22"/>
        </w:rPr>
        <w:t xml:space="preserve"> hedging tools </w:t>
      </w:r>
    </w:p>
    <w:p w14:paraId="53C716D6" w14:textId="73C1AD92" w:rsidR="0093013E" w:rsidRDefault="000127CD" w:rsidP="00D20DD8">
      <w:pPr>
        <w:pStyle w:val="ListParagraph"/>
        <w:widowControl w:val="0"/>
        <w:numPr>
          <w:ilvl w:val="0"/>
          <w:numId w:val="75"/>
        </w:numPr>
        <w:autoSpaceDE w:val="0"/>
        <w:autoSpaceDN w:val="0"/>
        <w:adjustRightInd w:val="0"/>
        <w:spacing w:before="0"/>
        <w:rPr>
          <w:rFonts w:asciiTheme="majorHAnsi" w:hAnsiTheme="majorHAnsi" w:cs="Verdana"/>
          <w:bCs/>
          <w:color w:val="auto"/>
          <w:sz w:val="22"/>
        </w:rPr>
      </w:pPr>
      <w:r>
        <w:rPr>
          <w:rFonts w:asciiTheme="majorHAnsi" w:hAnsiTheme="majorHAnsi" w:cs="Verdana"/>
          <w:bCs/>
          <w:color w:val="auto"/>
          <w:sz w:val="22"/>
        </w:rPr>
        <w:t>A briefing on the Company’s depositary receipt</w:t>
      </w:r>
      <w:r w:rsidR="0093013E">
        <w:rPr>
          <w:rFonts w:asciiTheme="majorHAnsi" w:hAnsiTheme="majorHAnsi" w:cs="Verdana"/>
          <w:bCs/>
          <w:color w:val="auto"/>
          <w:sz w:val="22"/>
        </w:rPr>
        <w:t xml:space="preserve"> </w:t>
      </w:r>
      <w:r>
        <w:rPr>
          <w:rFonts w:asciiTheme="majorHAnsi" w:hAnsiTheme="majorHAnsi" w:cs="Verdana"/>
          <w:bCs/>
          <w:color w:val="auto"/>
          <w:sz w:val="22"/>
        </w:rPr>
        <w:t>(</w:t>
      </w:r>
      <w:r w:rsidR="0093013E">
        <w:rPr>
          <w:rFonts w:asciiTheme="majorHAnsi" w:hAnsiTheme="majorHAnsi" w:cs="Verdana"/>
          <w:bCs/>
          <w:color w:val="auto"/>
          <w:sz w:val="22"/>
        </w:rPr>
        <w:t>DR</w:t>
      </w:r>
      <w:r>
        <w:rPr>
          <w:rFonts w:asciiTheme="majorHAnsi" w:hAnsiTheme="majorHAnsi" w:cs="Verdana"/>
          <w:bCs/>
          <w:color w:val="auto"/>
          <w:sz w:val="22"/>
        </w:rPr>
        <w:t>)</w:t>
      </w:r>
      <w:r w:rsidR="0093013E">
        <w:rPr>
          <w:rFonts w:asciiTheme="majorHAnsi" w:hAnsiTheme="majorHAnsi" w:cs="Verdana"/>
          <w:bCs/>
          <w:color w:val="auto"/>
          <w:sz w:val="22"/>
        </w:rPr>
        <w:t xml:space="preserve"> program and DR</w:t>
      </w:r>
      <w:r>
        <w:rPr>
          <w:rFonts w:asciiTheme="majorHAnsi" w:hAnsiTheme="majorHAnsi" w:cs="Verdana"/>
          <w:bCs/>
          <w:color w:val="auto"/>
          <w:sz w:val="22"/>
        </w:rPr>
        <w:t>-</w:t>
      </w:r>
      <w:r w:rsidR="0093013E">
        <w:rPr>
          <w:rFonts w:asciiTheme="majorHAnsi" w:hAnsiTheme="majorHAnsi" w:cs="Verdana"/>
          <w:bCs/>
          <w:color w:val="auto"/>
          <w:sz w:val="22"/>
        </w:rPr>
        <w:t>related arrangements with a depositary bank</w:t>
      </w:r>
      <w:r>
        <w:rPr>
          <w:rFonts w:asciiTheme="majorHAnsi" w:hAnsiTheme="majorHAnsi" w:cs="Verdana"/>
          <w:bCs/>
          <w:color w:val="auto"/>
          <w:sz w:val="22"/>
        </w:rPr>
        <w:t>.</w:t>
      </w:r>
    </w:p>
    <w:p w14:paraId="78DD74DD" w14:textId="77777777" w:rsidR="00F37632" w:rsidRPr="00D20DD8" w:rsidRDefault="00F37632" w:rsidP="00D20DD8">
      <w:pPr>
        <w:pStyle w:val="ListParagraph"/>
        <w:widowControl w:val="0"/>
        <w:autoSpaceDE w:val="0"/>
        <w:autoSpaceDN w:val="0"/>
        <w:adjustRightInd w:val="0"/>
        <w:spacing w:before="0"/>
        <w:ind w:left="654"/>
        <w:rPr>
          <w:rFonts w:asciiTheme="majorHAnsi" w:hAnsiTheme="majorHAnsi" w:cs="Verdana"/>
          <w:bCs/>
          <w:color w:val="auto"/>
          <w:sz w:val="22"/>
        </w:rPr>
      </w:pPr>
    </w:p>
    <w:p w14:paraId="3B2539F8" w14:textId="682C9DEB" w:rsidR="001D5C9B" w:rsidRPr="00E830E0" w:rsidRDefault="006D65FE" w:rsidP="001D5C9B">
      <w:pPr>
        <w:widowControl w:val="0"/>
        <w:autoSpaceDE w:val="0"/>
        <w:autoSpaceDN w:val="0"/>
        <w:adjustRightInd w:val="0"/>
        <w:spacing w:before="0" w:after="266"/>
        <w:jc w:val="both"/>
        <w:rPr>
          <w:rFonts w:asciiTheme="majorHAnsi" w:hAnsiTheme="majorHAnsi" w:cs="Verdana"/>
          <w:b/>
          <w:color w:val="auto"/>
          <w:sz w:val="22"/>
        </w:rPr>
      </w:pPr>
      <w:r>
        <w:rPr>
          <w:rFonts w:asciiTheme="majorHAnsi" w:hAnsiTheme="majorHAnsi" w:cs="Verdana"/>
          <w:b/>
          <w:color w:val="auto"/>
          <w:sz w:val="22"/>
        </w:rPr>
        <w:t>The</w:t>
      </w:r>
      <w:r w:rsidR="001D5C9B" w:rsidRPr="00E830E0">
        <w:rPr>
          <w:rFonts w:asciiTheme="majorHAnsi" w:hAnsiTheme="majorHAnsi" w:cs="Verdana"/>
          <w:b/>
          <w:color w:val="auto"/>
          <w:sz w:val="22"/>
        </w:rPr>
        <w:t xml:space="preserve"> </w:t>
      </w:r>
      <w:r>
        <w:rPr>
          <w:rFonts w:asciiTheme="majorHAnsi" w:hAnsiTheme="majorHAnsi" w:cs="Verdana"/>
          <w:b/>
          <w:color w:val="auto"/>
          <w:sz w:val="22"/>
        </w:rPr>
        <w:t>i</w:t>
      </w:r>
      <w:r w:rsidR="001D5C9B" w:rsidRPr="00E830E0">
        <w:rPr>
          <w:rFonts w:asciiTheme="majorHAnsi" w:hAnsiTheme="majorHAnsi" w:cs="Verdana"/>
          <w:b/>
          <w:color w:val="auto"/>
          <w:sz w:val="22"/>
        </w:rPr>
        <w:t>nduction program</w:t>
      </w:r>
      <w:r>
        <w:rPr>
          <w:rFonts w:asciiTheme="majorHAnsi" w:hAnsiTheme="majorHAnsi" w:cs="Verdana"/>
          <w:b/>
          <w:color w:val="auto"/>
          <w:sz w:val="22"/>
        </w:rPr>
        <w:t>’s s</w:t>
      </w:r>
      <w:r w:rsidRPr="005C27C2">
        <w:rPr>
          <w:rFonts w:asciiTheme="majorHAnsi" w:hAnsiTheme="majorHAnsi" w:cs="Verdana"/>
          <w:b/>
          <w:color w:val="auto"/>
          <w:sz w:val="22"/>
        </w:rPr>
        <w:t>tructure</w:t>
      </w:r>
      <w:r w:rsidR="001D5C9B" w:rsidRPr="00E830E0">
        <w:rPr>
          <w:rFonts w:asciiTheme="majorHAnsi" w:hAnsiTheme="majorHAnsi" w:cs="Verdana"/>
          <w:b/>
          <w:color w:val="auto"/>
          <w:sz w:val="22"/>
        </w:rPr>
        <w:t xml:space="preserve"> </w:t>
      </w:r>
      <w:r w:rsidR="000127CD">
        <w:rPr>
          <w:rFonts w:asciiTheme="majorHAnsi" w:hAnsiTheme="majorHAnsi" w:cs="Verdana"/>
          <w:b/>
          <w:color w:val="auto"/>
          <w:sz w:val="22"/>
        </w:rPr>
        <w:t>relating to</w:t>
      </w:r>
      <w:r w:rsidR="000127CD" w:rsidRPr="00E830E0">
        <w:rPr>
          <w:rFonts w:asciiTheme="majorHAnsi" w:hAnsiTheme="majorHAnsi" w:cs="Verdana"/>
          <w:b/>
          <w:color w:val="auto"/>
          <w:sz w:val="22"/>
        </w:rPr>
        <w:t xml:space="preserve"> </w:t>
      </w:r>
      <w:r>
        <w:rPr>
          <w:rFonts w:asciiTheme="majorHAnsi" w:hAnsiTheme="majorHAnsi" w:cs="Verdana"/>
          <w:b/>
          <w:color w:val="auto"/>
          <w:sz w:val="22"/>
        </w:rPr>
        <w:t xml:space="preserve">the </w:t>
      </w:r>
      <w:r w:rsidR="001D5C9B" w:rsidRPr="00E830E0">
        <w:rPr>
          <w:rFonts w:asciiTheme="majorHAnsi" w:hAnsiTheme="majorHAnsi" w:cs="Verdana"/>
          <w:b/>
          <w:color w:val="auto"/>
          <w:sz w:val="22"/>
        </w:rPr>
        <w:t xml:space="preserve">Audit and Risk </w:t>
      </w:r>
      <w:r>
        <w:rPr>
          <w:rFonts w:asciiTheme="majorHAnsi" w:hAnsiTheme="majorHAnsi" w:cs="Verdana"/>
          <w:b/>
          <w:color w:val="auto"/>
          <w:sz w:val="22"/>
        </w:rPr>
        <w:t>C</w:t>
      </w:r>
      <w:r w:rsidR="001D5C9B" w:rsidRPr="00E830E0">
        <w:rPr>
          <w:rFonts w:asciiTheme="majorHAnsi" w:hAnsiTheme="majorHAnsi" w:cs="Verdana"/>
          <w:b/>
          <w:color w:val="auto"/>
          <w:sz w:val="22"/>
        </w:rPr>
        <w:t>ommittee</w:t>
      </w:r>
      <w:r w:rsidR="000127CD">
        <w:rPr>
          <w:rFonts w:asciiTheme="majorHAnsi" w:hAnsiTheme="majorHAnsi" w:cs="Verdana"/>
          <w:b/>
          <w:color w:val="auto"/>
          <w:sz w:val="22"/>
        </w:rPr>
        <w:t>s</w:t>
      </w:r>
      <w:r w:rsidR="001D5C9B" w:rsidRPr="00E830E0">
        <w:rPr>
          <w:rFonts w:asciiTheme="majorHAnsi" w:hAnsiTheme="majorHAnsi" w:cs="Verdana"/>
          <w:b/>
          <w:color w:val="auto"/>
          <w:sz w:val="22"/>
        </w:rPr>
        <w:t xml:space="preserve">:   </w:t>
      </w:r>
    </w:p>
    <w:p w14:paraId="432337A6" w14:textId="53C28AB6" w:rsidR="00C33631" w:rsidRDefault="001D5C9B" w:rsidP="001D5C9B">
      <w:pPr>
        <w:widowControl w:val="0"/>
        <w:autoSpaceDE w:val="0"/>
        <w:autoSpaceDN w:val="0"/>
        <w:adjustRightInd w:val="0"/>
        <w:spacing w:before="0"/>
        <w:jc w:val="both"/>
        <w:rPr>
          <w:rFonts w:asciiTheme="majorHAnsi" w:hAnsiTheme="majorHAnsi"/>
          <w:color w:val="auto"/>
          <w:sz w:val="22"/>
        </w:rPr>
      </w:pPr>
      <w:r>
        <w:rPr>
          <w:rFonts w:asciiTheme="majorHAnsi" w:hAnsiTheme="majorHAnsi"/>
          <w:color w:val="auto"/>
          <w:sz w:val="22"/>
        </w:rPr>
        <w:t xml:space="preserve">We suggest that </w:t>
      </w:r>
      <w:r w:rsidR="00C33631">
        <w:rPr>
          <w:rFonts w:asciiTheme="majorHAnsi" w:hAnsiTheme="majorHAnsi"/>
          <w:color w:val="auto"/>
          <w:sz w:val="22"/>
        </w:rPr>
        <w:t>a</w:t>
      </w:r>
      <w:r w:rsidR="007A124F">
        <w:rPr>
          <w:rFonts w:asciiTheme="majorHAnsi" w:hAnsiTheme="majorHAnsi"/>
          <w:color w:val="auto"/>
          <w:sz w:val="22"/>
        </w:rPr>
        <w:t xml:space="preserve"> </w:t>
      </w:r>
      <w:r>
        <w:rPr>
          <w:rFonts w:asciiTheme="majorHAnsi" w:hAnsiTheme="majorHAnsi"/>
          <w:color w:val="auto"/>
          <w:sz w:val="22"/>
        </w:rPr>
        <w:t>Chairman</w:t>
      </w:r>
      <w:r w:rsidR="00C33631">
        <w:rPr>
          <w:rFonts w:asciiTheme="majorHAnsi" w:hAnsiTheme="majorHAnsi"/>
          <w:color w:val="auto"/>
          <w:sz w:val="22"/>
        </w:rPr>
        <w:t xml:space="preserve"> or member</w:t>
      </w:r>
      <w:r>
        <w:rPr>
          <w:rFonts w:asciiTheme="majorHAnsi" w:hAnsiTheme="majorHAnsi"/>
          <w:color w:val="auto"/>
          <w:sz w:val="22"/>
        </w:rPr>
        <w:t xml:space="preserve"> of </w:t>
      </w:r>
      <w:r w:rsidR="007A124F">
        <w:rPr>
          <w:rFonts w:asciiTheme="majorHAnsi" w:hAnsiTheme="majorHAnsi"/>
          <w:color w:val="auto"/>
          <w:sz w:val="22"/>
        </w:rPr>
        <w:t>the A</w:t>
      </w:r>
      <w:r>
        <w:rPr>
          <w:rFonts w:asciiTheme="majorHAnsi" w:hAnsiTheme="majorHAnsi"/>
          <w:color w:val="auto"/>
          <w:sz w:val="22"/>
        </w:rPr>
        <w:t xml:space="preserve">udit </w:t>
      </w:r>
      <w:r w:rsidR="007A124F">
        <w:rPr>
          <w:rFonts w:asciiTheme="majorHAnsi" w:hAnsiTheme="majorHAnsi"/>
          <w:color w:val="auto"/>
          <w:sz w:val="22"/>
        </w:rPr>
        <w:t>C</w:t>
      </w:r>
      <w:r>
        <w:rPr>
          <w:rFonts w:asciiTheme="majorHAnsi" w:hAnsiTheme="majorHAnsi"/>
          <w:color w:val="auto"/>
          <w:sz w:val="22"/>
        </w:rPr>
        <w:t xml:space="preserve">ommittee </w:t>
      </w:r>
      <w:r w:rsidR="00C33631">
        <w:rPr>
          <w:rFonts w:asciiTheme="majorHAnsi" w:hAnsiTheme="majorHAnsi"/>
          <w:color w:val="auto"/>
          <w:sz w:val="22"/>
        </w:rPr>
        <w:t xml:space="preserve">must </w:t>
      </w:r>
      <w:r>
        <w:rPr>
          <w:rFonts w:asciiTheme="majorHAnsi" w:hAnsiTheme="majorHAnsi"/>
          <w:color w:val="auto"/>
          <w:sz w:val="22"/>
        </w:rPr>
        <w:t>attend the</w:t>
      </w:r>
      <w:r w:rsidR="00C33631">
        <w:rPr>
          <w:rFonts w:asciiTheme="majorHAnsi" w:hAnsiTheme="majorHAnsi"/>
          <w:color w:val="auto"/>
          <w:sz w:val="22"/>
        </w:rPr>
        <w:t xml:space="preserve"> Corporate Reporting </w:t>
      </w:r>
      <w:r>
        <w:rPr>
          <w:rFonts w:asciiTheme="majorHAnsi" w:hAnsiTheme="majorHAnsi"/>
          <w:color w:val="auto"/>
          <w:sz w:val="22"/>
        </w:rPr>
        <w:t xml:space="preserve">and </w:t>
      </w:r>
      <w:r w:rsidR="000127CD">
        <w:rPr>
          <w:rFonts w:asciiTheme="majorHAnsi" w:hAnsiTheme="majorHAnsi"/>
          <w:color w:val="auto"/>
          <w:sz w:val="22"/>
        </w:rPr>
        <w:t xml:space="preserve">Committee </w:t>
      </w:r>
      <w:r w:rsidR="00C33631">
        <w:rPr>
          <w:rFonts w:asciiTheme="majorHAnsi" w:hAnsiTheme="majorHAnsi"/>
          <w:color w:val="auto"/>
          <w:sz w:val="22"/>
        </w:rPr>
        <w:t xml:space="preserve">Membership workshops. </w:t>
      </w:r>
      <w:r w:rsidR="000127CD">
        <w:rPr>
          <w:rFonts w:asciiTheme="majorHAnsi" w:hAnsiTheme="majorHAnsi"/>
          <w:color w:val="auto"/>
          <w:sz w:val="22"/>
        </w:rPr>
        <w:t xml:space="preserve"> </w:t>
      </w:r>
      <w:r w:rsidR="00C33631">
        <w:rPr>
          <w:rFonts w:asciiTheme="majorHAnsi" w:hAnsiTheme="majorHAnsi"/>
          <w:color w:val="auto"/>
          <w:sz w:val="22"/>
        </w:rPr>
        <w:t xml:space="preserve">All members of </w:t>
      </w:r>
      <w:r w:rsidR="000127CD">
        <w:rPr>
          <w:rFonts w:asciiTheme="majorHAnsi" w:hAnsiTheme="majorHAnsi"/>
          <w:color w:val="auto"/>
          <w:sz w:val="22"/>
        </w:rPr>
        <w:t xml:space="preserve">these committees </w:t>
      </w:r>
      <w:r w:rsidR="00C33631">
        <w:rPr>
          <w:rFonts w:asciiTheme="majorHAnsi" w:hAnsiTheme="majorHAnsi"/>
          <w:color w:val="auto"/>
          <w:sz w:val="22"/>
        </w:rPr>
        <w:t xml:space="preserve">should </w:t>
      </w:r>
      <w:r>
        <w:rPr>
          <w:rFonts w:asciiTheme="majorHAnsi" w:hAnsiTheme="majorHAnsi"/>
          <w:color w:val="auto"/>
          <w:sz w:val="22"/>
        </w:rPr>
        <w:t xml:space="preserve">spend time with external auditors </w:t>
      </w:r>
      <w:r w:rsidR="008C4726">
        <w:rPr>
          <w:rFonts w:asciiTheme="majorHAnsi" w:hAnsiTheme="majorHAnsi"/>
          <w:color w:val="auto"/>
          <w:sz w:val="22"/>
        </w:rPr>
        <w:t xml:space="preserve">to foster </w:t>
      </w:r>
      <w:r>
        <w:rPr>
          <w:rFonts w:asciiTheme="majorHAnsi" w:hAnsiTheme="majorHAnsi"/>
          <w:color w:val="auto"/>
          <w:sz w:val="22"/>
        </w:rPr>
        <w:t xml:space="preserve">communication flow and </w:t>
      </w:r>
      <w:r w:rsidR="008C4726">
        <w:rPr>
          <w:rFonts w:asciiTheme="majorHAnsi" w:hAnsiTheme="majorHAnsi"/>
          <w:color w:val="auto"/>
          <w:sz w:val="22"/>
        </w:rPr>
        <w:t xml:space="preserve">a </w:t>
      </w:r>
      <w:r>
        <w:rPr>
          <w:rFonts w:asciiTheme="majorHAnsi" w:hAnsiTheme="majorHAnsi"/>
          <w:color w:val="auto"/>
          <w:sz w:val="22"/>
        </w:rPr>
        <w:t xml:space="preserve">level of understanding of </w:t>
      </w:r>
      <w:r w:rsidR="008C4726">
        <w:rPr>
          <w:rFonts w:asciiTheme="majorHAnsi" w:hAnsiTheme="majorHAnsi"/>
          <w:color w:val="auto"/>
          <w:sz w:val="22"/>
        </w:rPr>
        <w:t>the C</w:t>
      </w:r>
      <w:r>
        <w:rPr>
          <w:rFonts w:asciiTheme="majorHAnsi" w:hAnsiTheme="majorHAnsi"/>
          <w:color w:val="auto"/>
          <w:sz w:val="22"/>
        </w:rPr>
        <w:t xml:space="preserve">ompany’s reporting. </w:t>
      </w:r>
    </w:p>
    <w:p w14:paraId="1E2DB065" w14:textId="532A78C6" w:rsidR="001D5C9B" w:rsidRDefault="001D5C9B" w:rsidP="001D5C9B">
      <w:pPr>
        <w:widowControl w:val="0"/>
        <w:autoSpaceDE w:val="0"/>
        <w:autoSpaceDN w:val="0"/>
        <w:adjustRightInd w:val="0"/>
        <w:spacing w:before="0"/>
        <w:jc w:val="both"/>
        <w:rPr>
          <w:rFonts w:asciiTheme="majorHAnsi" w:hAnsiTheme="majorHAnsi"/>
          <w:color w:val="auto"/>
          <w:sz w:val="22"/>
        </w:rPr>
      </w:pPr>
      <w:r>
        <w:rPr>
          <w:rFonts w:asciiTheme="majorHAnsi" w:hAnsiTheme="majorHAnsi"/>
          <w:color w:val="auto"/>
          <w:sz w:val="22"/>
        </w:rPr>
        <w:t xml:space="preserve">We have attached a tentative agenda in Appendix 3.  </w:t>
      </w:r>
    </w:p>
    <w:p w14:paraId="414CC2C2" w14:textId="77777777" w:rsidR="00B43CE5" w:rsidRDefault="00B43CE5" w:rsidP="00B43CE5">
      <w:pPr>
        <w:widowControl w:val="0"/>
        <w:autoSpaceDE w:val="0"/>
        <w:autoSpaceDN w:val="0"/>
        <w:adjustRightInd w:val="0"/>
        <w:spacing w:before="0"/>
        <w:ind w:left="-426"/>
        <w:jc w:val="both"/>
        <w:rPr>
          <w:rFonts w:ascii="Cambria" w:hAnsi="Cambria"/>
          <w:color w:val="auto"/>
        </w:rPr>
      </w:pPr>
    </w:p>
    <w:p w14:paraId="25193A3C" w14:textId="1F39FC2B" w:rsidR="004D6EE1" w:rsidRPr="00B57E74" w:rsidRDefault="00EC70D5" w:rsidP="00D20DD8">
      <w:pPr>
        <w:widowControl w:val="0"/>
        <w:autoSpaceDE w:val="0"/>
        <w:autoSpaceDN w:val="0"/>
        <w:adjustRightInd w:val="0"/>
        <w:spacing w:before="0"/>
        <w:jc w:val="both"/>
        <w:rPr>
          <w:rFonts w:ascii="Cambria" w:hAnsi="Cambria"/>
          <w:b/>
          <w:color w:val="auto"/>
          <w:sz w:val="22"/>
        </w:rPr>
      </w:pPr>
      <w:r w:rsidRPr="00B57E74">
        <w:rPr>
          <w:rFonts w:ascii="Cambria" w:hAnsi="Cambria"/>
          <w:b/>
          <w:color w:val="auto"/>
          <w:sz w:val="22"/>
        </w:rPr>
        <w:t xml:space="preserve">Nomination </w:t>
      </w:r>
      <w:r w:rsidR="00DA3A16" w:rsidRPr="00B57E74">
        <w:rPr>
          <w:rFonts w:ascii="Cambria" w:hAnsi="Cambria"/>
          <w:b/>
          <w:color w:val="auto"/>
          <w:sz w:val="22"/>
        </w:rPr>
        <w:t>and Corporate Governance Committee</w:t>
      </w:r>
      <w:r w:rsidR="003D55B2">
        <w:rPr>
          <w:rFonts w:ascii="Cambria" w:hAnsi="Cambria"/>
          <w:b/>
          <w:color w:val="auto"/>
          <w:sz w:val="22"/>
        </w:rPr>
        <w:t>s</w:t>
      </w:r>
      <w:r w:rsidR="00DA3A16" w:rsidRPr="00B57E74">
        <w:rPr>
          <w:rFonts w:ascii="Cambria" w:hAnsi="Cambria"/>
          <w:b/>
          <w:color w:val="auto"/>
          <w:sz w:val="22"/>
        </w:rPr>
        <w:t xml:space="preserve">: </w:t>
      </w:r>
    </w:p>
    <w:p w14:paraId="5B940C89" w14:textId="77777777" w:rsidR="00DA3A16" w:rsidRPr="00B57E74" w:rsidRDefault="00DA3A16" w:rsidP="00DA3A16">
      <w:pPr>
        <w:widowControl w:val="0"/>
        <w:autoSpaceDE w:val="0"/>
        <w:autoSpaceDN w:val="0"/>
        <w:adjustRightInd w:val="0"/>
        <w:spacing w:before="0"/>
        <w:jc w:val="both"/>
        <w:rPr>
          <w:rFonts w:ascii="Cambria" w:hAnsi="Cambria"/>
          <w:b/>
          <w:color w:val="auto"/>
          <w:sz w:val="22"/>
        </w:rPr>
      </w:pPr>
      <w:r w:rsidRPr="00B57E74">
        <w:rPr>
          <w:rFonts w:ascii="Cambria" w:hAnsi="Cambria"/>
          <w:b/>
          <w:color w:val="auto"/>
          <w:sz w:val="22"/>
        </w:rPr>
        <w:t>Duties and Responsibilities</w:t>
      </w:r>
    </w:p>
    <w:p w14:paraId="59B1D582" w14:textId="49636A21" w:rsidR="00DA3A16" w:rsidRPr="00B57E74" w:rsidRDefault="003D55B2" w:rsidP="00DA3A16">
      <w:pPr>
        <w:widowControl w:val="0"/>
        <w:autoSpaceDE w:val="0"/>
        <w:autoSpaceDN w:val="0"/>
        <w:adjustRightInd w:val="0"/>
        <w:spacing w:before="0"/>
        <w:jc w:val="both"/>
        <w:rPr>
          <w:rFonts w:ascii="Cambria" w:hAnsi="Cambria"/>
          <w:color w:val="auto"/>
          <w:sz w:val="22"/>
        </w:rPr>
      </w:pPr>
      <w:r>
        <w:rPr>
          <w:rFonts w:ascii="Cambria" w:hAnsi="Cambria"/>
          <w:color w:val="auto"/>
          <w:sz w:val="22"/>
        </w:rPr>
        <w:t>Below are the</w:t>
      </w:r>
      <w:r w:rsidR="00DA3A16" w:rsidRPr="00B57E74">
        <w:rPr>
          <w:rFonts w:ascii="Cambria" w:hAnsi="Cambria"/>
          <w:color w:val="auto"/>
          <w:sz w:val="22"/>
        </w:rPr>
        <w:t xml:space="preserve"> common duties and responsibilities of the </w:t>
      </w:r>
      <w:r w:rsidRPr="003D55B2">
        <w:rPr>
          <w:rFonts w:ascii="Cambria" w:hAnsi="Cambria"/>
          <w:color w:val="auto"/>
          <w:sz w:val="22"/>
        </w:rPr>
        <w:t xml:space="preserve">Nomination and Corporate Governance </w:t>
      </w:r>
      <w:r w:rsidR="00DA3A16" w:rsidRPr="00B57E74">
        <w:rPr>
          <w:rFonts w:ascii="Cambria" w:hAnsi="Cambria"/>
          <w:color w:val="auto"/>
          <w:sz w:val="22"/>
        </w:rPr>
        <w:t>Committees in carrying out their fiduciary functions.</w:t>
      </w:r>
    </w:p>
    <w:p w14:paraId="73EBE510" w14:textId="6304C31B" w:rsidR="00513DF6" w:rsidRPr="00645DD5" w:rsidRDefault="00513DF6" w:rsidP="00513DF6">
      <w:pPr>
        <w:widowControl w:val="0"/>
        <w:autoSpaceDE w:val="0"/>
        <w:autoSpaceDN w:val="0"/>
        <w:adjustRightInd w:val="0"/>
        <w:spacing w:before="0"/>
        <w:jc w:val="both"/>
        <w:rPr>
          <w:rFonts w:asciiTheme="majorHAnsi" w:hAnsiTheme="majorHAnsi"/>
          <w:b/>
          <w:color w:val="auto"/>
          <w:sz w:val="22"/>
        </w:rPr>
      </w:pPr>
      <w:r w:rsidRPr="00B57E74">
        <w:rPr>
          <w:rFonts w:ascii="Cambria" w:hAnsi="Cambria"/>
          <w:color w:val="auto"/>
          <w:sz w:val="22"/>
        </w:rPr>
        <w:t xml:space="preserve"> </w:t>
      </w:r>
      <w:r w:rsidRPr="00645DD5">
        <w:rPr>
          <w:rFonts w:asciiTheme="majorHAnsi" w:hAnsiTheme="majorHAnsi" w:cs="Verdana"/>
          <w:b/>
          <w:bCs/>
          <w:color w:val="434343"/>
          <w:sz w:val="22"/>
        </w:rPr>
        <w:t xml:space="preserve">Area of Focus 1: Understanding </w:t>
      </w:r>
      <w:r w:rsidR="009A73DB">
        <w:rPr>
          <w:rFonts w:asciiTheme="majorHAnsi" w:hAnsiTheme="majorHAnsi" w:cs="Verdana"/>
          <w:b/>
          <w:bCs/>
          <w:color w:val="434343"/>
          <w:sz w:val="22"/>
        </w:rPr>
        <w:t xml:space="preserve">the </w:t>
      </w:r>
      <w:r w:rsidRPr="00645DD5">
        <w:rPr>
          <w:rFonts w:asciiTheme="majorHAnsi" w:hAnsiTheme="majorHAnsi" w:cs="Verdana"/>
          <w:b/>
          <w:bCs/>
          <w:color w:val="434343"/>
          <w:sz w:val="22"/>
        </w:rPr>
        <w:t xml:space="preserve">Roles and Responsibilities of the Nomination Committee: </w:t>
      </w:r>
    </w:p>
    <w:p w14:paraId="79CA8DCB" w14:textId="2FB3A893" w:rsidR="00DA3A16" w:rsidRPr="00B57E74" w:rsidRDefault="008B165F" w:rsidP="00D20DD8">
      <w:pPr>
        <w:pStyle w:val="ListParagraph"/>
        <w:widowControl w:val="0"/>
        <w:numPr>
          <w:ilvl w:val="0"/>
          <w:numId w:val="51"/>
        </w:numPr>
        <w:autoSpaceDE w:val="0"/>
        <w:autoSpaceDN w:val="0"/>
        <w:adjustRightInd w:val="0"/>
        <w:spacing w:before="0"/>
        <w:jc w:val="both"/>
        <w:rPr>
          <w:rFonts w:ascii="Cambria" w:hAnsi="Cambria"/>
          <w:color w:val="auto"/>
          <w:sz w:val="22"/>
        </w:rPr>
      </w:pPr>
      <w:r w:rsidRPr="00B57E74">
        <w:rPr>
          <w:rFonts w:ascii="Cambria" w:hAnsi="Cambria"/>
          <w:color w:val="auto"/>
          <w:sz w:val="22"/>
        </w:rPr>
        <w:t>To</w:t>
      </w:r>
      <w:r w:rsidR="00DA3A16" w:rsidRPr="00B57E74">
        <w:rPr>
          <w:rFonts w:ascii="Cambria" w:hAnsi="Cambria"/>
          <w:color w:val="auto"/>
          <w:sz w:val="22"/>
        </w:rPr>
        <w:t xml:space="preserve"> assess a size and composition of the Board of Directors in light of </w:t>
      </w:r>
      <w:r w:rsidR="00C02ACE">
        <w:rPr>
          <w:rFonts w:ascii="Cambria" w:hAnsi="Cambria"/>
          <w:color w:val="auto"/>
          <w:sz w:val="22"/>
        </w:rPr>
        <w:t>the C</w:t>
      </w:r>
      <w:r w:rsidR="00C02ACE" w:rsidRPr="00F17F17">
        <w:rPr>
          <w:rFonts w:ascii="Cambria" w:hAnsi="Cambria"/>
          <w:color w:val="auto"/>
          <w:sz w:val="22"/>
        </w:rPr>
        <w:t>ompany</w:t>
      </w:r>
      <w:r w:rsidR="00C02ACE">
        <w:rPr>
          <w:rFonts w:ascii="Cambria" w:hAnsi="Cambria"/>
          <w:color w:val="auto"/>
          <w:sz w:val="22"/>
        </w:rPr>
        <w:t xml:space="preserve">’s </w:t>
      </w:r>
      <w:r w:rsidR="00DA3A16" w:rsidRPr="00B57E74">
        <w:rPr>
          <w:rFonts w:ascii="Cambria" w:hAnsi="Cambria"/>
          <w:color w:val="auto"/>
          <w:sz w:val="22"/>
        </w:rPr>
        <w:t xml:space="preserve">operating requirements. </w:t>
      </w:r>
    </w:p>
    <w:p w14:paraId="46CC73A6" w14:textId="1A56EC51" w:rsidR="00513DF6" w:rsidRPr="00B57E74" w:rsidRDefault="008B165F" w:rsidP="00D20DD8">
      <w:pPr>
        <w:pStyle w:val="ListParagraph"/>
        <w:widowControl w:val="0"/>
        <w:numPr>
          <w:ilvl w:val="0"/>
          <w:numId w:val="51"/>
        </w:numPr>
        <w:autoSpaceDE w:val="0"/>
        <w:autoSpaceDN w:val="0"/>
        <w:adjustRightInd w:val="0"/>
        <w:spacing w:before="0"/>
        <w:jc w:val="both"/>
        <w:rPr>
          <w:rFonts w:ascii="Cambria" w:hAnsi="Cambria"/>
          <w:color w:val="auto"/>
          <w:sz w:val="22"/>
        </w:rPr>
      </w:pPr>
      <w:r w:rsidRPr="00B57E74">
        <w:rPr>
          <w:rFonts w:ascii="Cambria" w:hAnsi="Cambria"/>
          <w:color w:val="auto"/>
          <w:sz w:val="22"/>
        </w:rPr>
        <w:t xml:space="preserve">To </w:t>
      </w:r>
      <w:r w:rsidR="00513DF6" w:rsidRPr="00B57E74">
        <w:rPr>
          <w:rFonts w:ascii="Cambria" w:hAnsi="Cambria"/>
          <w:color w:val="auto"/>
          <w:sz w:val="22"/>
        </w:rPr>
        <w:t xml:space="preserve">coordinate and assist management and the Board of Directors in recruiting new members to the Board </w:t>
      </w:r>
    </w:p>
    <w:p w14:paraId="21776CDC" w14:textId="3FA32A72" w:rsidR="00513DF6" w:rsidRPr="00B57E74" w:rsidRDefault="008B165F" w:rsidP="00513DF6">
      <w:pPr>
        <w:pStyle w:val="ListParagraph"/>
        <w:widowControl w:val="0"/>
        <w:numPr>
          <w:ilvl w:val="0"/>
          <w:numId w:val="51"/>
        </w:numPr>
        <w:autoSpaceDE w:val="0"/>
        <w:autoSpaceDN w:val="0"/>
        <w:adjustRightInd w:val="0"/>
        <w:spacing w:before="0"/>
        <w:jc w:val="both"/>
        <w:rPr>
          <w:rFonts w:ascii="Cambria" w:hAnsi="Cambria"/>
          <w:color w:val="auto"/>
          <w:sz w:val="22"/>
        </w:rPr>
      </w:pPr>
      <w:r w:rsidRPr="00B57E74">
        <w:rPr>
          <w:rFonts w:ascii="Cambria" w:hAnsi="Cambria"/>
          <w:color w:val="auto"/>
          <w:sz w:val="22"/>
        </w:rPr>
        <w:t xml:space="preserve">To </w:t>
      </w:r>
      <w:r w:rsidR="00513DF6" w:rsidRPr="00B57E74">
        <w:rPr>
          <w:rFonts w:ascii="Cambria" w:hAnsi="Cambria"/>
          <w:color w:val="auto"/>
          <w:sz w:val="22"/>
        </w:rPr>
        <w:t xml:space="preserve">investigate suggestions for candidates for </w:t>
      </w:r>
      <w:r w:rsidR="003E48C2">
        <w:rPr>
          <w:rFonts w:ascii="Cambria" w:hAnsi="Cambria"/>
          <w:color w:val="auto"/>
          <w:sz w:val="22"/>
        </w:rPr>
        <w:t xml:space="preserve">Board </w:t>
      </w:r>
      <w:r w:rsidR="00513DF6" w:rsidRPr="00B57E74">
        <w:rPr>
          <w:rFonts w:ascii="Cambria" w:hAnsi="Cambria"/>
          <w:color w:val="auto"/>
          <w:sz w:val="22"/>
        </w:rPr>
        <w:t xml:space="preserve">membership and recommend prospective </w:t>
      </w:r>
      <w:r w:rsidR="003E48C2">
        <w:rPr>
          <w:rFonts w:ascii="Cambria" w:hAnsi="Cambria"/>
          <w:color w:val="auto"/>
          <w:sz w:val="22"/>
        </w:rPr>
        <w:t>d</w:t>
      </w:r>
      <w:r w:rsidR="00513DF6" w:rsidRPr="00B57E74">
        <w:rPr>
          <w:rFonts w:ascii="Cambria" w:hAnsi="Cambria"/>
          <w:color w:val="auto"/>
          <w:sz w:val="22"/>
        </w:rPr>
        <w:t xml:space="preserve">irectors </w:t>
      </w:r>
      <w:r w:rsidR="003E48C2">
        <w:rPr>
          <w:rFonts w:ascii="Cambria" w:hAnsi="Cambria"/>
          <w:color w:val="auto"/>
          <w:sz w:val="22"/>
        </w:rPr>
        <w:t>who will</w:t>
      </w:r>
      <w:r w:rsidR="003E48C2" w:rsidRPr="00B57E74">
        <w:rPr>
          <w:rFonts w:ascii="Cambria" w:hAnsi="Cambria"/>
          <w:color w:val="auto"/>
          <w:sz w:val="22"/>
        </w:rPr>
        <w:t xml:space="preserve"> </w:t>
      </w:r>
      <w:r w:rsidR="00513DF6" w:rsidRPr="00B57E74">
        <w:rPr>
          <w:rFonts w:ascii="Cambria" w:hAnsi="Cambria"/>
          <w:color w:val="auto"/>
          <w:sz w:val="22"/>
        </w:rPr>
        <w:t>provide an appropriate balance of knowledge, experience and capability on the Board of Directors</w:t>
      </w:r>
    </w:p>
    <w:p w14:paraId="46A7A46D" w14:textId="48C02952" w:rsidR="00513DF6" w:rsidRPr="00B57E74" w:rsidRDefault="008B165F" w:rsidP="00D20DD8">
      <w:pPr>
        <w:pStyle w:val="ListParagraph"/>
        <w:widowControl w:val="0"/>
        <w:numPr>
          <w:ilvl w:val="0"/>
          <w:numId w:val="51"/>
        </w:numPr>
        <w:autoSpaceDE w:val="0"/>
        <w:autoSpaceDN w:val="0"/>
        <w:adjustRightInd w:val="0"/>
        <w:spacing w:before="0"/>
        <w:jc w:val="both"/>
        <w:rPr>
          <w:rFonts w:ascii="Cambria" w:hAnsi="Cambria"/>
          <w:color w:val="auto"/>
          <w:sz w:val="22"/>
        </w:rPr>
      </w:pPr>
      <w:r w:rsidRPr="00B57E74">
        <w:rPr>
          <w:rFonts w:ascii="Cambria" w:hAnsi="Cambria"/>
          <w:color w:val="auto"/>
          <w:sz w:val="22"/>
        </w:rPr>
        <w:t>To</w:t>
      </w:r>
      <w:r w:rsidR="00513DF6" w:rsidRPr="00B57E74">
        <w:rPr>
          <w:rFonts w:ascii="Cambria" w:hAnsi="Cambria"/>
          <w:color w:val="auto"/>
          <w:sz w:val="22"/>
        </w:rPr>
        <w:t xml:space="preserve"> interact with external executive search firms during the recruitment process</w:t>
      </w:r>
      <w:r w:rsidR="003E48C2">
        <w:rPr>
          <w:rFonts w:ascii="Cambria" w:hAnsi="Cambria"/>
          <w:color w:val="auto"/>
          <w:sz w:val="22"/>
        </w:rPr>
        <w:t>.</w:t>
      </w:r>
      <w:r w:rsidR="00513DF6" w:rsidRPr="00B57E74">
        <w:rPr>
          <w:rFonts w:ascii="Cambria" w:hAnsi="Cambria"/>
          <w:color w:val="auto"/>
          <w:sz w:val="22"/>
        </w:rPr>
        <w:t xml:space="preserve"> </w:t>
      </w:r>
    </w:p>
    <w:p w14:paraId="72400D87" w14:textId="48BDBE72" w:rsidR="00513DF6" w:rsidRPr="00B57E74" w:rsidRDefault="00513DF6" w:rsidP="00513DF6">
      <w:pPr>
        <w:widowControl w:val="0"/>
        <w:autoSpaceDE w:val="0"/>
        <w:autoSpaceDN w:val="0"/>
        <w:adjustRightInd w:val="0"/>
        <w:spacing w:before="0"/>
        <w:jc w:val="both"/>
        <w:rPr>
          <w:rFonts w:ascii="Cambria" w:hAnsi="Cambria"/>
          <w:color w:val="auto"/>
          <w:sz w:val="22"/>
        </w:rPr>
      </w:pPr>
      <w:r w:rsidRPr="00B57E74">
        <w:rPr>
          <w:rFonts w:ascii="Cambria" w:hAnsi="Cambria"/>
          <w:color w:val="auto"/>
          <w:sz w:val="22"/>
        </w:rPr>
        <w:t xml:space="preserve">Area of Focus 2: Understanding </w:t>
      </w:r>
      <w:r w:rsidR="009A73DB">
        <w:rPr>
          <w:rFonts w:ascii="Cambria" w:hAnsi="Cambria"/>
          <w:color w:val="auto"/>
          <w:sz w:val="22"/>
        </w:rPr>
        <w:t xml:space="preserve">the </w:t>
      </w:r>
      <w:r w:rsidRPr="00B57E74">
        <w:rPr>
          <w:rFonts w:ascii="Cambria" w:hAnsi="Cambria"/>
          <w:color w:val="auto"/>
          <w:sz w:val="22"/>
        </w:rPr>
        <w:t>Roles and Responsibilities of the Corporate Governance Committee</w:t>
      </w:r>
    </w:p>
    <w:p w14:paraId="007C2504" w14:textId="275AF5A3" w:rsidR="00DA3A16" w:rsidRPr="00B57E74" w:rsidRDefault="008B165F" w:rsidP="00D20DD8">
      <w:pPr>
        <w:pStyle w:val="ListParagraph"/>
        <w:widowControl w:val="0"/>
        <w:numPr>
          <w:ilvl w:val="0"/>
          <w:numId w:val="51"/>
        </w:numPr>
        <w:autoSpaceDE w:val="0"/>
        <w:autoSpaceDN w:val="0"/>
        <w:adjustRightInd w:val="0"/>
        <w:spacing w:before="0"/>
        <w:jc w:val="both"/>
        <w:rPr>
          <w:rFonts w:ascii="Cambria" w:hAnsi="Cambria"/>
          <w:color w:val="auto"/>
          <w:sz w:val="22"/>
        </w:rPr>
      </w:pPr>
      <w:r w:rsidRPr="00B57E74">
        <w:rPr>
          <w:rFonts w:ascii="Cambria" w:hAnsi="Cambria"/>
          <w:color w:val="auto"/>
          <w:sz w:val="22"/>
        </w:rPr>
        <w:t xml:space="preserve">To </w:t>
      </w:r>
      <w:r w:rsidR="00DA3A16" w:rsidRPr="00B57E74">
        <w:rPr>
          <w:rFonts w:ascii="Cambria" w:hAnsi="Cambria"/>
          <w:color w:val="auto"/>
          <w:sz w:val="22"/>
        </w:rPr>
        <w:t xml:space="preserve">develop membership qualifications for the Board of Directors and all Board committees, including defining specific criteria for </w:t>
      </w:r>
      <w:r w:rsidR="00FD7318">
        <w:rPr>
          <w:rFonts w:ascii="Cambria" w:hAnsi="Cambria"/>
          <w:color w:val="auto"/>
          <w:sz w:val="22"/>
        </w:rPr>
        <w:t>d</w:t>
      </w:r>
      <w:r w:rsidR="00DA3A16" w:rsidRPr="00B57E74">
        <w:rPr>
          <w:rFonts w:ascii="Cambria" w:hAnsi="Cambria"/>
          <w:color w:val="auto"/>
          <w:sz w:val="22"/>
        </w:rPr>
        <w:t>irector independence and committee membership</w:t>
      </w:r>
    </w:p>
    <w:p w14:paraId="550B3405" w14:textId="678E237D" w:rsidR="00DA3A16" w:rsidRPr="00B57E74" w:rsidRDefault="008B165F" w:rsidP="00D20DD8">
      <w:pPr>
        <w:pStyle w:val="ListParagraph"/>
        <w:widowControl w:val="0"/>
        <w:numPr>
          <w:ilvl w:val="0"/>
          <w:numId w:val="51"/>
        </w:numPr>
        <w:autoSpaceDE w:val="0"/>
        <w:autoSpaceDN w:val="0"/>
        <w:adjustRightInd w:val="0"/>
        <w:spacing w:before="0"/>
        <w:jc w:val="both"/>
        <w:rPr>
          <w:rFonts w:ascii="Cambria" w:hAnsi="Cambria"/>
          <w:color w:val="auto"/>
          <w:sz w:val="22"/>
        </w:rPr>
      </w:pPr>
      <w:r w:rsidRPr="00B57E74">
        <w:rPr>
          <w:rFonts w:ascii="Cambria" w:hAnsi="Cambria"/>
          <w:color w:val="auto"/>
          <w:sz w:val="22"/>
        </w:rPr>
        <w:t xml:space="preserve">To </w:t>
      </w:r>
      <w:r w:rsidR="00DA3A16" w:rsidRPr="00B57E74">
        <w:rPr>
          <w:rFonts w:ascii="Cambria" w:hAnsi="Cambria"/>
          <w:color w:val="auto"/>
          <w:sz w:val="22"/>
        </w:rPr>
        <w:t>monitor compliance with Board of Director and Board committee membership criteria</w:t>
      </w:r>
    </w:p>
    <w:p w14:paraId="2FA4DCBB" w14:textId="156229ED" w:rsidR="00925FDB" w:rsidRPr="00B57E74" w:rsidRDefault="00FD7318" w:rsidP="00D20DD8">
      <w:pPr>
        <w:pStyle w:val="ListParagraph"/>
        <w:widowControl w:val="0"/>
        <w:numPr>
          <w:ilvl w:val="0"/>
          <w:numId w:val="51"/>
        </w:numPr>
        <w:autoSpaceDE w:val="0"/>
        <w:autoSpaceDN w:val="0"/>
        <w:adjustRightInd w:val="0"/>
        <w:spacing w:before="0"/>
        <w:jc w:val="both"/>
        <w:rPr>
          <w:rFonts w:ascii="Cambria" w:hAnsi="Cambria"/>
          <w:color w:val="auto"/>
          <w:sz w:val="22"/>
        </w:rPr>
      </w:pPr>
      <w:r>
        <w:rPr>
          <w:rFonts w:ascii="Cambria" w:hAnsi="Cambria"/>
          <w:color w:val="auto"/>
          <w:sz w:val="22"/>
        </w:rPr>
        <w:t xml:space="preserve">The </w:t>
      </w:r>
      <w:r w:rsidR="00925FDB" w:rsidRPr="00B57E74">
        <w:rPr>
          <w:rFonts w:ascii="Cambria" w:hAnsi="Cambria"/>
          <w:color w:val="auto"/>
          <w:sz w:val="22"/>
        </w:rPr>
        <w:t>Corporate Governance Committee should</w:t>
      </w:r>
      <w:r w:rsidR="00DA3A16" w:rsidRPr="00B57E74">
        <w:rPr>
          <w:rFonts w:ascii="Cambria" w:hAnsi="Cambria"/>
          <w:color w:val="auto"/>
          <w:sz w:val="22"/>
        </w:rPr>
        <w:t xml:space="preserve"> evaluate and make recommendations regarding Director </w:t>
      </w:r>
      <w:proofErr w:type="gramStart"/>
      <w:r w:rsidR="00DA3A16" w:rsidRPr="00B57E74">
        <w:rPr>
          <w:rFonts w:ascii="Cambria" w:hAnsi="Cambria"/>
          <w:color w:val="auto"/>
          <w:sz w:val="22"/>
        </w:rPr>
        <w:t>compensation</w:t>
      </w:r>
      <w:proofErr w:type="gramEnd"/>
      <w:r w:rsidR="00DA3A16" w:rsidRPr="00B57E74">
        <w:rPr>
          <w:rFonts w:ascii="Cambria" w:hAnsi="Cambria"/>
          <w:color w:val="auto"/>
          <w:sz w:val="22"/>
        </w:rPr>
        <w:t xml:space="preserve"> levels.</w:t>
      </w:r>
    </w:p>
    <w:p w14:paraId="4F210CDB" w14:textId="01F59B3A" w:rsidR="00DA3A16" w:rsidRPr="00B57E74" w:rsidRDefault="008B165F" w:rsidP="00D20DD8">
      <w:pPr>
        <w:pStyle w:val="ListParagraph"/>
        <w:widowControl w:val="0"/>
        <w:numPr>
          <w:ilvl w:val="0"/>
          <w:numId w:val="51"/>
        </w:numPr>
        <w:autoSpaceDE w:val="0"/>
        <w:autoSpaceDN w:val="0"/>
        <w:adjustRightInd w:val="0"/>
        <w:spacing w:before="0"/>
        <w:jc w:val="both"/>
        <w:rPr>
          <w:rFonts w:ascii="Cambria" w:hAnsi="Cambria"/>
          <w:color w:val="auto"/>
          <w:sz w:val="22"/>
        </w:rPr>
      </w:pPr>
      <w:r w:rsidRPr="00B57E74">
        <w:rPr>
          <w:rFonts w:ascii="Cambria" w:hAnsi="Cambria"/>
          <w:color w:val="auto"/>
          <w:sz w:val="22"/>
        </w:rPr>
        <w:t xml:space="preserve">To </w:t>
      </w:r>
      <w:r w:rsidR="00DA3A16" w:rsidRPr="00B57E74">
        <w:rPr>
          <w:rFonts w:ascii="Cambria" w:hAnsi="Cambria"/>
          <w:color w:val="auto"/>
          <w:sz w:val="22"/>
        </w:rPr>
        <w:t>identify best practices and develop and recommend corporate governance principle</w:t>
      </w:r>
      <w:r w:rsidR="008F4288" w:rsidRPr="00B57E74">
        <w:rPr>
          <w:rFonts w:ascii="Cambria" w:hAnsi="Cambria"/>
          <w:color w:val="auto"/>
          <w:sz w:val="22"/>
        </w:rPr>
        <w:t xml:space="preserve">s applicable to the </w:t>
      </w:r>
      <w:r w:rsidR="00FD7318">
        <w:rPr>
          <w:rFonts w:ascii="Cambria" w:hAnsi="Cambria"/>
          <w:color w:val="auto"/>
          <w:sz w:val="22"/>
        </w:rPr>
        <w:t>C</w:t>
      </w:r>
      <w:r w:rsidR="008F4288" w:rsidRPr="00B57E74">
        <w:rPr>
          <w:rFonts w:ascii="Cambria" w:hAnsi="Cambria"/>
          <w:color w:val="auto"/>
          <w:sz w:val="22"/>
        </w:rPr>
        <w:t>ompany</w:t>
      </w:r>
    </w:p>
    <w:p w14:paraId="259D7AE9" w14:textId="20A03810" w:rsidR="007C60D8" w:rsidRPr="00B57E74" w:rsidRDefault="008B165F" w:rsidP="00D20DD8">
      <w:pPr>
        <w:pStyle w:val="ListParagraph"/>
        <w:widowControl w:val="0"/>
        <w:numPr>
          <w:ilvl w:val="0"/>
          <w:numId w:val="51"/>
        </w:numPr>
        <w:autoSpaceDE w:val="0"/>
        <w:autoSpaceDN w:val="0"/>
        <w:adjustRightInd w:val="0"/>
        <w:spacing w:before="0"/>
        <w:jc w:val="both"/>
        <w:rPr>
          <w:rFonts w:ascii="Cambria" w:hAnsi="Cambria"/>
          <w:color w:val="auto"/>
          <w:sz w:val="22"/>
        </w:rPr>
      </w:pPr>
      <w:r w:rsidRPr="00B57E74">
        <w:rPr>
          <w:rFonts w:ascii="Cambria" w:hAnsi="Cambria"/>
          <w:color w:val="auto"/>
          <w:sz w:val="22"/>
        </w:rPr>
        <w:t xml:space="preserve">To </w:t>
      </w:r>
      <w:r w:rsidR="00DA3A16" w:rsidRPr="00B57E74">
        <w:rPr>
          <w:rFonts w:ascii="Cambria" w:hAnsi="Cambria"/>
          <w:color w:val="auto"/>
          <w:sz w:val="22"/>
        </w:rPr>
        <w:t>assess periodically and recommend Board of Director action</w:t>
      </w:r>
      <w:r w:rsidR="00FD7318">
        <w:rPr>
          <w:rFonts w:ascii="Cambria" w:hAnsi="Cambria"/>
          <w:color w:val="auto"/>
          <w:sz w:val="22"/>
        </w:rPr>
        <w:t>s</w:t>
      </w:r>
      <w:r w:rsidR="00DA3A16" w:rsidRPr="00B57E74">
        <w:rPr>
          <w:rFonts w:ascii="Cambria" w:hAnsi="Cambria"/>
          <w:color w:val="auto"/>
          <w:sz w:val="22"/>
        </w:rPr>
        <w:t xml:space="preserve"> with respect to stockholder rights plans or other stockholder protections</w:t>
      </w:r>
    </w:p>
    <w:p w14:paraId="7CD7E9B5" w14:textId="5E6D9E88" w:rsidR="007C60D8" w:rsidRPr="00B57E74" w:rsidRDefault="008B165F" w:rsidP="00D20DD8">
      <w:pPr>
        <w:pStyle w:val="ListParagraph"/>
        <w:widowControl w:val="0"/>
        <w:numPr>
          <w:ilvl w:val="0"/>
          <w:numId w:val="51"/>
        </w:numPr>
        <w:autoSpaceDE w:val="0"/>
        <w:autoSpaceDN w:val="0"/>
        <w:adjustRightInd w:val="0"/>
        <w:spacing w:before="0"/>
        <w:jc w:val="both"/>
        <w:rPr>
          <w:rFonts w:ascii="Cambria" w:hAnsi="Cambria"/>
          <w:color w:val="auto"/>
          <w:sz w:val="22"/>
        </w:rPr>
      </w:pPr>
      <w:r w:rsidRPr="00B57E74">
        <w:rPr>
          <w:rFonts w:ascii="Cambria" w:hAnsi="Cambria"/>
          <w:color w:val="auto"/>
          <w:sz w:val="22"/>
        </w:rPr>
        <w:t>To</w:t>
      </w:r>
      <w:r w:rsidR="00DA3A16" w:rsidRPr="00B57E74">
        <w:rPr>
          <w:rFonts w:ascii="Cambria" w:hAnsi="Cambria"/>
          <w:color w:val="auto"/>
          <w:sz w:val="22"/>
        </w:rPr>
        <w:t xml:space="preserve"> assist the Board of Directors in fulfilling its oversight re</w:t>
      </w:r>
      <w:r w:rsidR="007C60D8" w:rsidRPr="00B57E74">
        <w:rPr>
          <w:rFonts w:ascii="Cambria" w:hAnsi="Cambria"/>
          <w:color w:val="auto"/>
          <w:sz w:val="22"/>
        </w:rPr>
        <w:t xml:space="preserve">sponsibility for the </w:t>
      </w:r>
      <w:r w:rsidR="00FD7318">
        <w:rPr>
          <w:rFonts w:ascii="Cambria" w:hAnsi="Cambria"/>
          <w:color w:val="auto"/>
          <w:sz w:val="22"/>
        </w:rPr>
        <w:t>C</w:t>
      </w:r>
      <w:r w:rsidR="007C60D8" w:rsidRPr="00B57E74">
        <w:rPr>
          <w:rFonts w:ascii="Cambria" w:hAnsi="Cambria"/>
          <w:color w:val="auto"/>
          <w:sz w:val="22"/>
        </w:rPr>
        <w:t>ompany’s</w:t>
      </w:r>
      <w:r w:rsidR="00DA3A16" w:rsidRPr="00B57E74">
        <w:rPr>
          <w:rFonts w:ascii="Cambria" w:hAnsi="Cambria"/>
          <w:color w:val="auto"/>
          <w:sz w:val="22"/>
        </w:rPr>
        <w:t xml:space="preserve"> </w:t>
      </w:r>
      <w:r w:rsidR="00FD7318">
        <w:rPr>
          <w:rFonts w:ascii="Cambria" w:hAnsi="Cambria"/>
          <w:color w:val="auto"/>
          <w:sz w:val="22"/>
        </w:rPr>
        <w:t>overall</w:t>
      </w:r>
      <w:r w:rsidR="00FD7318" w:rsidRPr="00B57E74">
        <w:rPr>
          <w:rFonts w:ascii="Cambria" w:hAnsi="Cambria"/>
          <w:color w:val="auto"/>
          <w:sz w:val="22"/>
        </w:rPr>
        <w:t xml:space="preserve"> </w:t>
      </w:r>
      <w:r w:rsidR="00DA3A16" w:rsidRPr="00B57E74">
        <w:rPr>
          <w:rFonts w:ascii="Cambria" w:hAnsi="Cambria"/>
          <w:color w:val="auto"/>
          <w:sz w:val="22"/>
        </w:rPr>
        <w:t>risk management program</w:t>
      </w:r>
      <w:r w:rsidR="007C60D8" w:rsidRPr="00B57E74">
        <w:rPr>
          <w:rFonts w:ascii="Cambria" w:hAnsi="Cambria"/>
          <w:color w:val="auto"/>
          <w:sz w:val="22"/>
        </w:rPr>
        <w:t xml:space="preserve">. </w:t>
      </w:r>
    </w:p>
    <w:p w14:paraId="400FF27E" w14:textId="0EEC6DB9" w:rsidR="00EC70D5" w:rsidRPr="00B57E74" w:rsidRDefault="00EC70D5" w:rsidP="00D20DD8">
      <w:pPr>
        <w:widowControl w:val="0"/>
        <w:autoSpaceDE w:val="0"/>
        <w:autoSpaceDN w:val="0"/>
        <w:adjustRightInd w:val="0"/>
        <w:spacing w:before="0"/>
        <w:jc w:val="both"/>
        <w:rPr>
          <w:rFonts w:ascii="Cambria" w:hAnsi="Cambria"/>
          <w:b/>
          <w:color w:val="auto"/>
          <w:sz w:val="22"/>
        </w:rPr>
      </w:pPr>
      <w:r w:rsidRPr="00B57E74">
        <w:rPr>
          <w:rFonts w:ascii="Cambria" w:hAnsi="Cambria"/>
          <w:b/>
          <w:color w:val="auto"/>
          <w:sz w:val="22"/>
        </w:rPr>
        <w:lastRenderedPageBreak/>
        <w:t xml:space="preserve">Remuneration Committee: </w:t>
      </w:r>
    </w:p>
    <w:p w14:paraId="63C2E75F" w14:textId="5D9E0623" w:rsidR="00C452FF" w:rsidRPr="00B57E74" w:rsidRDefault="00C452FF" w:rsidP="00D20DD8">
      <w:pPr>
        <w:widowControl w:val="0"/>
        <w:autoSpaceDE w:val="0"/>
        <w:autoSpaceDN w:val="0"/>
        <w:adjustRightInd w:val="0"/>
        <w:spacing w:before="0"/>
        <w:jc w:val="both"/>
        <w:rPr>
          <w:rFonts w:ascii="Cambria" w:hAnsi="Cambria"/>
          <w:color w:val="auto"/>
          <w:sz w:val="22"/>
        </w:rPr>
      </w:pPr>
      <w:r w:rsidRPr="00B57E74">
        <w:rPr>
          <w:rFonts w:ascii="Cambria" w:hAnsi="Cambria"/>
          <w:color w:val="auto"/>
          <w:sz w:val="22"/>
        </w:rPr>
        <w:t>Area of Focus 1: Executive Compensation</w:t>
      </w:r>
    </w:p>
    <w:p w14:paraId="3A594DA6" w14:textId="6324D3F7" w:rsidR="00C452FF" w:rsidRPr="006E157C" w:rsidRDefault="00C452FF" w:rsidP="00FA554A">
      <w:pPr>
        <w:pStyle w:val="ListParagraph"/>
        <w:widowControl w:val="0"/>
        <w:numPr>
          <w:ilvl w:val="0"/>
          <w:numId w:val="52"/>
        </w:numPr>
        <w:autoSpaceDE w:val="0"/>
        <w:autoSpaceDN w:val="0"/>
        <w:adjustRightInd w:val="0"/>
        <w:spacing w:before="0"/>
        <w:jc w:val="both"/>
        <w:rPr>
          <w:rFonts w:ascii="Cambria" w:hAnsi="Cambria"/>
          <w:color w:val="auto"/>
          <w:sz w:val="22"/>
        </w:rPr>
      </w:pPr>
      <w:r w:rsidRPr="006E157C">
        <w:rPr>
          <w:rFonts w:ascii="Cambria" w:hAnsi="Cambria"/>
          <w:color w:val="auto"/>
          <w:sz w:val="22"/>
        </w:rPr>
        <w:t xml:space="preserve">The </w:t>
      </w:r>
      <w:r w:rsidR="00FA554A" w:rsidRPr="006E157C">
        <w:rPr>
          <w:rFonts w:ascii="Cambria" w:hAnsi="Cambria"/>
          <w:color w:val="auto"/>
          <w:sz w:val="22"/>
        </w:rPr>
        <w:t xml:space="preserve">Remuneration </w:t>
      </w:r>
      <w:r w:rsidRPr="006E157C">
        <w:rPr>
          <w:rFonts w:ascii="Cambria" w:hAnsi="Cambria"/>
          <w:color w:val="auto"/>
          <w:sz w:val="22"/>
        </w:rPr>
        <w:t xml:space="preserve">Committee should make recommendations for Board approval </w:t>
      </w:r>
      <w:r w:rsidR="00FA554A" w:rsidRPr="006E157C">
        <w:rPr>
          <w:rFonts w:ascii="Cambria" w:hAnsi="Cambria"/>
          <w:color w:val="auto"/>
          <w:sz w:val="22"/>
        </w:rPr>
        <w:t xml:space="preserve">on </w:t>
      </w:r>
      <w:r w:rsidRPr="006E157C">
        <w:rPr>
          <w:rFonts w:ascii="Cambria" w:hAnsi="Cambria"/>
          <w:color w:val="auto"/>
          <w:sz w:val="22"/>
        </w:rPr>
        <w:t xml:space="preserve">all aspects of </w:t>
      </w:r>
      <w:r w:rsidR="00AE28B5" w:rsidRPr="006E157C">
        <w:rPr>
          <w:rFonts w:ascii="Cambria" w:hAnsi="Cambria"/>
          <w:color w:val="auto"/>
          <w:sz w:val="22"/>
        </w:rPr>
        <w:t>CEO</w:t>
      </w:r>
      <w:r w:rsidR="00FA554A" w:rsidRPr="006E157C">
        <w:rPr>
          <w:rFonts w:ascii="Cambria" w:hAnsi="Cambria"/>
          <w:color w:val="auto"/>
          <w:sz w:val="22"/>
        </w:rPr>
        <w:t xml:space="preserve"> c</w:t>
      </w:r>
      <w:r w:rsidRPr="006E157C">
        <w:rPr>
          <w:rFonts w:ascii="Cambria" w:hAnsi="Cambria"/>
          <w:color w:val="auto"/>
          <w:sz w:val="22"/>
        </w:rPr>
        <w:t xml:space="preserve">ompensation. </w:t>
      </w:r>
    </w:p>
    <w:p w14:paraId="43DCAD0F" w14:textId="58AD3BFA" w:rsidR="0004401D" w:rsidRPr="006E157C" w:rsidRDefault="00C452FF" w:rsidP="00D20DD8">
      <w:pPr>
        <w:pStyle w:val="ListParagraph"/>
        <w:numPr>
          <w:ilvl w:val="0"/>
          <w:numId w:val="52"/>
        </w:numPr>
        <w:rPr>
          <w:rFonts w:ascii="Cambria" w:hAnsi="Cambria"/>
          <w:color w:val="auto"/>
          <w:sz w:val="22"/>
        </w:rPr>
      </w:pPr>
      <w:r w:rsidRPr="006E157C">
        <w:rPr>
          <w:rFonts w:ascii="Cambria" w:hAnsi="Cambria"/>
          <w:color w:val="auto"/>
          <w:sz w:val="22"/>
        </w:rPr>
        <w:t>The Committee should review corporate and individual goals, in</w:t>
      </w:r>
      <w:r w:rsidR="0004401D" w:rsidRPr="006E157C">
        <w:rPr>
          <w:rFonts w:ascii="Cambria" w:hAnsi="Cambria"/>
          <w:color w:val="auto"/>
          <w:sz w:val="22"/>
        </w:rPr>
        <w:t xml:space="preserve">cluding </w:t>
      </w:r>
      <w:r w:rsidR="001F0204">
        <w:rPr>
          <w:rFonts w:ascii="Cambria" w:hAnsi="Cambria"/>
          <w:color w:val="auto"/>
          <w:sz w:val="22"/>
        </w:rPr>
        <w:t xml:space="preserve">those pertaining to </w:t>
      </w:r>
      <w:r w:rsidR="0004401D" w:rsidRPr="006E157C">
        <w:rPr>
          <w:rFonts w:ascii="Cambria" w:hAnsi="Cambria"/>
          <w:color w:val="auto"/>
          <w:sz w:val="22"/>
        </w:rPr>
        <w:t xml:space="preserve">the </w:t>
      </w:r>
      <w:r w:rsidR="001F0204">
        <w:rPr>
          <w:rFonts w:ascii="Cambria" w:hAnsi="Cambria"/>
          <w:color w:val="auto"/>
          <w:sz w:val="22"/>
        </w:rPr>
        <w:t>s</w:t>
      </w:r>
      <w:r w:rsidR="0004401D" w:rsidRPr="006E157C">
        <w:rPr>
          <w:rFonts w:ascii="Cambria" w:hAnsi="Cambria"/>
          <w:color w:val="auto"/>
          <w:sz w:val="22"/>
        </w:rPr>
        <w:t>enior management</w:t>
      </w:r>
      <w:r w:rsidR="001F0204">
        <w:rPr>
          <w:rFonts w:ascii="Cambria" w:hAnsi="Cambria"/>
          <w:color w:val="auto"/>
          <w:sz w:val="22"/>
        </w:rPr>
        <w:t>.</w:t>
      </w:r>
      <w:r w:rsidRPr="006E157C">
        <w:rPr>
          <w:rFonts w:ascii="Cambria" w:hAnsi="Cambria"/>
          <w:color w:val="auto"/>
          <w:sz w:val="22"/>
        </w:rPr>
        <w:t xml:space="preserve"> </w:t>
      </w:r>
    </w:p>
    <w:p w14:paraId="119D3B73" w14:textId="08E2C26F" w:rsidR="0004401D" w:rsidRPr="006E157C" w:rsidRDefault="0004401D" w:rsidP="0004401D">
      <w:pPr>
        <w:pStyle w:val="ListParagraph"/>
        <w:numPr>
          <w:ilvl w:val="0"/>
          <w:numId w:val="52"/>
        </w:numPr>
        <w:rPr>
          <w:rFonts w:ascii="Cambria" w:hAnsi="Cambria"/>
          <w:color w:val="auto"/>
          <w:sz w:val="22"/>
        </w:rPr>
      </w:pPr>
      <w:r w:rsidRPr="00B57E74">
        <w:rPr>
          <w:rFonts w:asciiTheme="majorHAnsi" w:hAnsiTheme="majorHAnsi" w:cs="Arial"/>
          <w:color w:val="auto"/>
          <w:sz w:val="22"/>
        </w:rPr>
        <w:t xml:space="preserve">The Committee should make recommendations to the Board </w:t>
      </w:r>
      <w:r w:rsidR="00CA27A6">
        <w:rPr>
          <w:rFonts w:asciiTheme="majorHAnsi" w:hAnsiTheme="majorHAnsi" w:cs="Arial"/>
          <w:color w:val="auto"/>
          <w:sz w:val="22"/>
        </w:rPr>
        <w:t>regarding</w:t>
      </w:r>
      <w:r w:rsidRPr="00B57E74">
        <w:rPr>
          <w:rFonts w:asciiTheme="majorHAnsi" w:hAnsiTheme="majorHAnsi" w:cs="Arial"/>
          <w:color w:val="auto"/>
          <w:sz w:val="22"/>
        </w:rPr>
        <w:t xml:space="preserve"> incentive compensation and equity-based incentive plans that require shareholder approval.  </w:t>
      </w:r>
    </w:p>
    <w:p w14:paraId="6DA9FA13" w14:textId="3374A724" w:rsidR="00C452FF" w:rsidRPr="00B57E74" w:rsidRDefault="00CA27A6" w:rsidP="00C452FF">
      <w:pPr>
        <w:pStyle w:val="ListParagraph"/>
        <w:numPr>
          <w:ilvl w:val="0"/>
          <w:numId w:val="52"/>
        </w:numPr>
        <w:rPr>
          <w:color w:val="auto"/>
          <w:sz w:val="22"/>
        </w:rPr>
      </w:pPr>
      <w:r>
        <w:rPr>
          <w:rFonts w:ascii="Cambria" w:hAnsi="Cambria"/>
          <w:color w:val="auto"/>
          <w:sz w:val="22"/>
        </w:rPr>
        <w:t>When considering compensation, t</w:t>
      </w:r>
      <w:r w:rsidR="00C452FF" w:rsidRPr="006E157C">
        <w:rPr>
          <w:rFonts w:ascii="Cambria" w:hAnsi="Cambria"/>
          <w:color w:val="auto"/>
          <w:sz w:val="22"/>
        </w:rPr>
        <w:t xml:space="preserve">he Committee should consider the Company's performance, relative shareholder return, the value of long-term incentive compensation given to </w:t>
      </w:r>
      <w:r>
        <w:rPr>
          <w:rFonts w:ascii="Cambria" w:hAnsi="Cambria"/>
          <w:color w:val="auto"/>
          <w:sz w:val="22"/>
        </w:rPr>
        <w:t xml:space="preserve">the </w:t>
      </w:r>
      <w:r w:rsidR="00C452FF" w:rsidRPr="006E157C">
        <w:rPr>
          <w:rFonts w:ascii="Cambria" w:hAnsi="Cambria"/>
          <w:color w:val="auto"/>
          <w:sz w:val="22"/>
        </w:rPr>
        <w:t>CEO</w:t>
      </w:r>
      <w:r>
        <w:rPr>
          <w:rFonts w:ascii="Cambria" w:hAnsi="Cambria"/>
          <w:color w:val="auto"/>
          <w:sz w:val="22"/>
        </w:rPr>
        <w:t xml:space="preserve"> against the</w:t>
      </w:r>
      <w:r w:rsidR="00C452FF" w:rsidRPr="006E157C">
        <w:rPr>
          <w:rFonts w:ascii="Cambria" w:hAnsi="Cambria"/>
          <w:color w:val="auto"/>
          <w:sz w:val="22"/>
        </w:rPr>
        <w:t xml:space="preserve"> </w:t>
      </w:r>
      <w:r>
        <w:rPr>
          <w:rFonts w:ascii="Cambria" w:hAnsi="Cambria"/>
          <w:color w:val="auto"/>
          <w:sz w:val="22"/>
        </w:rPr>
        <w:t>C</w:t>
      </w:r>
      <w:r w:rsidR="00C452FF" w:rsidRPr="006E157C">
        <w:rPr>
          <w:rFonts w:ascii="Cambria" w:hAnsi="Cambria"/>
          <w:color w:val="auto"/>
          <w:sz w:val="22"/>
        </w:rPr>
        <w:t xml:space="preserve">ompany’s peer group, and the </w:t>
      </w:r>
      <w:r>
        <w:rPr>
          <w:rFonts w:ascii="Cambria" w:hAnsi="Cambria"/>
          <w:color w:val="auto"/>
          <w:sz w:val="22"/>
        </w:rPr>
        <w:t>financial rewards</w:t>
      </w:r>
      <w:r w:rsidRPr="006E157C">
        <w:rPr>
          <w:rFonts w:ascii="Cambria" w:hAnsi="Cambria"/>
          <w:color w:val="auto"/>
          <w:sz w:val="22"/>
        </w:rPr>
        <w:t xml:space="preserve"> </w:t>
      </w:r>
      <w:r w:rsidR="00C452FF" w:rsidRPr="006E157C">
        <w:rPr>
          <w:rFonts w:ascii="Cambria" w:hAnsi="Cambria"/>
          <w:color w:val="auto"/>
          <w:sz w:val="22"/>
        </w:rPr>
        <w:t>given to the CEO in past years.</w:t>
      </w:r>
    </w:p>
    <w:p w14:paraId="295DC5F5" w14:textId="77777777" w:rsidR="00C452FF" w:rsidRPr="00D20DD8" w:rsidRDefault="00C452FF" w:rsidP="00D20DD8">
      <w:pPr>
        <w:pStyle w:val="ListParagraph"/>
        <w:rPr>
          <w:color w:val="auto"/>
        </w:rPr>
      </w:pPr>
    </w:p>
    <w:p w14:paraId="5584DAFE" w14:textId="435CDFC3" w:rsidR="007F0606" w:rsidRPr="00D20DD8" w:rsidRDefault="007F0606" w:rsidP="00D20DD8">
      <w:pPr>
        <w:pStyle w:val="ListParagraph"/>
        <w:ind w:left="0"/>
        <w:rPr>
          <w:rFonts w:asciiTheme="majorHAnsi" w:hAnsiTheme="majorHAnsi"/>
          <w:color w:val="auto"/>
          <w:sz w:val="22"/>
        </w:rPr>
      </w:pPr>
      <w:r w:rsidRPr="00D20DD8">
        <w:rPr>
          <w:rFonts w:asciiTheme="majorHAnsi" w:hAnsiTheme="majorHAnsi"/>
          <w:color w:val="auto"/>
          <w:sz w:val="22"/>
        </w:rPr>
        <w:t xml:space="preserve">Area of Focus 2: </w:t>
      </w:r>
      <w:r w:rsidRPr="00B57E74">
        <w:rPr>
          <w:rFonts w:asciiTheme="majorHAnsi" w:hAnsiTheme="majorHAnsi" w:cs="Arial"/>
          <w:bCs/>
          <w:color w:val="auto"/>
          <w:sz w:val="22"/>
        </w:rPr>
        <w:t>Review of Policies and Procedures</w:t>
      </w:r>
    </w:p>
    <w:p w14:paraId="3F21F189" w14:textId="0BF7796A" w:rsidR="0061668A" w:rsidRPr="00D20DD8" w:rsidRDefault="0061668A" w:rsidP="0061668A">
      <w:pPr>
        <w:widowControl w:val="0"/>
        <w:autoSpaceDE w:val="0"/>
        <w:autoSpaceDN w:val="0"/>
        <w:adjustRightInd w:val="0"/>
        <w:spacing w:before="0" w:after="0"/>
        <w:rPr>
          <w:rFonts w:asciiTheme="majorHAnsi" w:hAnsiTheme="majorHAnsi" w:cs="Arial"/>
          <w:color w:val="auto"/>
          <w:sz w:val="22"/>
        </w:rPr>
      </w:pPr>
      <w:r w:rsidRPr="00D20DD8">
        <w:rPr>
          <w:rFonts w:asciiTheme="majorHAnsi" w:hAnsiTheme="majorHAnsi" w:cs="Arial"/>
          <w:color w:val="auto"/>
          <w:sz w:val="22"/>
        </w:rPr>
        <w:t xml:space="preserve">The Committee should review and evaluate the Company’s </w:t>
      </w:r>
      <w:r w:rsidR="00CA27A6">
        <w:rPr>
          <w:rFonts w:asciiTheme="majorHAnsi" w:hAnsiTheme="majorHAnsi" w:cs="Arial"/>
          <w:color w:val="auto"/>
          <w:sz w:val="22"/>
        </w:rPr>
        <w:t>c</w:t>
      </w:r>
      <w:r w:rsidRPr="00D20DD8">
        <w:rPr>
          <w:rFonts w:asciiTheme="majorHAnsi" w:hAnsiTheme="majorHAnsi" w:cs="Arial"/>
          <w:color w:val="auto"/>
          <w:sz w:val="22"/>
        </w:rPr>
        <w:t xml:space="preserve">orporate </w:t>
      </w:r>
      <w:r w:rsidR="00CA27A6">
        <w:rPr>
          <w:rFonts w:asciiTheme="majorHAnsi" w:hAnsiTheme="majorHAnsi" w:cs="Arial"/>
          <w:color w:val="auto"/>
          <w:sz w:val="22"/>
        </w:rPr>
        <w:t>g</w:t>
      </w:r>
      <w:r w:rsidRPr="00D20DD8">
        <w:rPr>
          <w:rFonts w:asciiTheme="majorHAnsi" w:hAnsiTheme="majorHAnsi" w:cs="Arial"/>
          <w:color w:val="auto"/>
          <w:sz w:val="22"/>
        </w:rPr>
        <w:t>overnance policies and procedures, including</w:t>
      </w:r>
    </w:p>
    <w:p w14:paraId="3AA3AF6E" w14:textId="68CDF2FE" w:rsidR="0004401D" w:rsidRPr="00D20DD8" w:rsidRDefault="0004401D" w:rsidP="00D20DD8">
      <w:pPr>
        <w:pStyle w:val="ListParagraph"/>
        <w:numPr>
          <w:ilvl w:val="0"/>
          <w:numId w:val="56"/>
        </w:numPr>
        <w:ind w:left="709"/>
        <w:rPr>
          <w:rFonts w:asciiTheme="majorHAnsi" w:hAnsiTheme="majorHAnsi" w:cs="Arial"/>
          <w:color w:val="auto"/>
          <w:sz w:val="22"/>
        </w:rPr>
      </w:pPr>
      <w:r w:rsidRPr="00D20DD8">
        <w:rPr>
          <w:rFonts w:asciiTheme="majorHAnsi" w:hAnsiTheme="majorHAnsi" w:cs="Arial"/>
          <w:color w:val="auto"/>
          <w:sz w:val="22"/>
        </w:rPr>
        <w:t xml:space="preserve">Policies embodied in the Company’s Code of Conduct regarding the </w:t>
      </w:r>
      <w:r w:rsidR="00CA27A6">
        <w:rPr>
          <w:rFonts w:asciiTheme="majorHAnsi" w:hAnsiTheme="majorHAnsi" w:cs="Arial"/>
          <w:color w:val="auto"/>
          <w:sz w:val="22"/>
        </w:rPr>
        <w:t>development of new policies and procedures</w:t>
      </w:r>
    </w:p>
    <w:p w14:paraId="51529DA0" w14:textId="766F38D0" w:rsidR="0004401D" w:rsidRPr="00B57E74" w:rsidRDefault="00CA27A6">
      <w:pPr>
        <w:pStyle w:val="ListParagraph"/>
        <w:numPr>
          <w:ilvl w:val="0"/>
          <w:numId w:val="56"/>
        </w:numPr>
        <w:ind w:left="709"/>
        <w:rPr>
          <w:rFonts w:asciiTheme="majorHAnsi" w:hAnsiTheme="majorHAnsi" w:cs="Arial"/>
          <w:color w:val="auto"/>
          <w:sz w:val="22"/>
        </w:rPr>
      </w:pPr>
      <w:r w:rsidRPr="00D20DD8">
        <w:rPr>
          <w:rFonts w:asciiTheme="majorHAnsi" w:hAnsiTheme="majorHAnsi" w:cs="Arial"/>
          <w:color w:val="auto"/>
          <w:sz w:val="22"/>
        </w:rPr>
        <w:t xml:space="preserve">Information </w:t>
      </w:r>
      <w:r>
        <w:rPr>
          <w:rFonts w:asciiTheme="majorHAnsi" w:hAnsiTheme="majorHAnsi" w:cs="Arial"/>
          <w:color w:val="auto"/>
          <w:sz w:val="22"/>
        </w:rPr>
        <w:t xml:space="preserve">posted </w:t>
      </w:r>
      <w:r w:rsidRPr="00D20DD8">
        <w:rPr>
          <w:rFonts w:asciiTheme="majorHAnsi" w:hAnsiTheme="majorHAnsi" w:cs="Arial"/>
          <w:color w:val="auto"/>
          <w:sz w:val="22"/>
        </w:rPr>
        <w:t>on the Company’s website</w:t>
      </w:r>
      <w:r>
        <w:rPr>
          <w:rFonts w:asciiTheme="majorHAnsi" w:hAnsiTheme="majorHAnsi" w:cs="Arial"/>
          <w:color w:val="auto"/>
          <w:sz w:val="22"/>
        </w:rPr>
        <w:t xml:space="preserve"> regarding the Board’s</w:t>
      </w:r>
      <w:r w:rsidRPr="00B57E74">
        <w:rPr>
          <w:rFonts w:asciiTheme="majorHAnsi" w:hAnsiTheme="majorHAnsi" w:cs="Arial"/>
          <w:color w:val="auto"/>
          <w:sz w:val="22"/>
        </w:rPr>
        <w:t xml:space="preserve"> r</w:t>
      </w:r>
      <w:r w:rsidR="0004401D" w:rsidRPr="00B57E74">
        <w:rPr>
          <w:rFonts w:asciiTheme="majorHAnsi" w:hAnsiTheme="majorHAnsi" w:cs="Arial"/>
          <w:color w:val="auto"/>
          <w:sz w:val="22"/>
        </w:rPr>
        <w:t xml:space="preserve">ules of </w:t>
      </w:r>
      <w:r>
        <w:rPr>
          <w:rFonts w:asciiTheme="majorHAnsi" w:hAnsiTheme="majorHAnsi" w:cs="Arial"/>
          <w:color w:val="auto"/>
          <w:sz w:val="22"/>
        </w:rPr>
        <w:t xml:space="preserve">procedure </w:t>
      </w:r>
      <w:r w:rsidR="0004401D" w:rsidRPr="00B57E74">
        <w:rPr>
          <w:rFonts w:asciiTheme="majorHAnsi" w:hAnsiTheme="majorHAnsi" w:cs="Arial"/>
          <w:color w:val="auto"/>
          <w:sz w:val="22"/>
        </w:rPr>
        <w:t xml:space="preserve">and applicable </w:t>
      </w:r>
      <w:r w:rsidRPr="00B57E74">
        <w:rPr>
          <w:rFonts w:asciiTheme="majorHAnsi" w:hAnsiTheme="majorHAnsi" w:cs="Arial"/>
          <w:color w:val="auto"/>
          <w:sz w:val="22"/>
        </w:rPr>
        <w:t>c</w:t>
      </w:r>
      <w:r w:rsidR="0004401D" w:rsidRPr="00B57E74">
        <w:rPr>
          <w:rFonts w:asciiTheme="majorHAnsi" w:hAnsiTheme="majorHAnsi" w:cs="Arial"/>
          <w:color w:val="auto"/>
          <w:sz w:val="22"/>
        </w:rPr>
        <w:t xml:space="preserve">orporate </w:t>
      </w:r>
      <w:r w:rsidRPr="00B57E74">
        <w:rPr>
          <w:rFonts w:asciiTheme="majorHAnsi" w:hAnsiTheme="majorHAnsi" w:cs="Arial"/>
          <w:color w:val="auto"/>
          <w:sz w:val="22"/>
        </w:rPr>
        <w:t>g</w:t>
      </w:r>
      <w:r w:rsidR="0004401D" w:rsidRPr="00B57E74">
        <w:rPr>
          <w:rFonts w:asciiTheme="majorHAnsi" w:hAnsiTheme="majorHAnsi" w:cs="Arial"/>
          <w:color w:val="auto"/>
          <w:sz w:val="22"/>
        </w:rPr>
        <w:t xml:space="preserve">overnance </w:t>
      </w:r>
      <w:r w:rsidRPr="00B57E74">
        <w:rPr>
          <w:rFonts w:asciiTheme="majorHAnsi" w:hAnsiTheme="majorHAnsi" w:cs="Arial"/>
          <w:color w:val="auto"/>
          <w:sz w:val="22"/>
        </w:rPr>
        <w:t>g</w:t>
      </w:r>
      <w:r w:rsidR="0004401D" w:rsidRPr="00B57E74">
        <w:rPr>
          <w:rFonts w:asciiTheme="majorHAnsi" w:hAnsiTheme="majorHAnsi" w:cs="Arial"/>
          <w:color w:val="auto"/>
          <w:sz w:val="22"/>
        </w:rPr>
        <w:t>uideli</w:t>
      </w:r>
      <w:r>
        <w:rPr>
          <w:rFonts w:asciiTheme="majorHAnsi" w:hAnsiTheme="majorHAnsi" w:cs="Arial"/>
          <w:color w:val="auto"/>
          <w:sz w:val="22"/>
        </w:rPr>
        <w:t>n</w:t>
      </w:r>
      <w:r w:rsidR="0004401D" w:rsidRPr="00B57E74">
        <w:rPr>
          <w:rFonts w:asciiTheme="majorHAnsi" w:hAnsiTheme="majorHAnsi" w:cs="Arial"/>
          <w:color w:val="auto"/>
          <w:sz w:val="22"/>
        </w:rPr>
        <w:t>es</w:t>
      </w:r>
      <w:r>
        <w:rPr>
          <w:rFonts w:asciiTheme="majorHAnsi" w:hAnsiTheme="majorHAnsi" w:cs="Arial"/>
          <w:color w:val="auto"/>
          <w:sz w:val="22"/>
        </w:rPr>
        <w:t>.</w:t>
      </w:r>
    </w:p>
    <w:p w14:paraId="0E39E603" w14:textId="77777777" w:rsidR="00CA27A6" w:rsidRPr="00D20DD8" w:rsidRDefault="00CA27A6" w:rsidP="00B57E74">
      <w:pPr>
        <w:pStyle w:val="ListParagraph"/>
        <w:ind w:left="709"/>
        <w:rPr>
          <w:rFonts w:asciiTheme="majorHAnsi" w:hAnsiTheme="majorHAnsi" w:cs="Arial"/>
          <w:color w:val="auto"/>
          <w:sz w:val="22"/>
        </w:rPr>
      </w:pPr>
    </w:p>
    <w:p w14:paraId="07C0F2E7" w14:textId="77777777" w:rsidR="00D531E7" w:rsidRPr="00427128" w:rsidRDefault="00D531E7" w:rsidP="00D531E7">
      <w:pPr>
        <w:rPr>
          <w:rFonts w:ascii="FedraSansCondStd" w:hAnsi="FedraSansCondStd" w:cs="Times New Roman"/>
          <w:color w:val="auto"/>
          <w:sz w:val="28"/>
          <w:szCs w:val="28"/>
        </w:rPr>
      </w:pPr>
      <w:r w:rsidRPr="00427128">
        <w:rPr>
          <w:rFonts w:ascii="FedraSansCondStd" w:hAnsi="FedraSansCondStd" w:cs="Times New Roman"/>
          <w:color w:val="auto"/>
          <w:sz w:val="28"/>
          <w:szCs w:val="28"/>
        </w:rPr>
        <w:t>Suggested Responsibility Matrix</w:t>
      </w:r>
    </w:p>
    <w:tbl>
      <w:tblPr>
        <w:tblStyle w:val="TableGrid"/>
        <w:tblW w:w="11765" w:type="dxa"/>
        <w:tblInd w:w="-618" w:type="dxa"/>
        <w:tblLayout w:type="fixed"/>
        <w:tblLook w:val="04A0" w:firstRow="1" w:lastRow="0" w:firstColumn="1" w:lastColumn="0" w:noHBand="0" w:noVBand="1"/>
      </w:tblPr>
      <w:tblGrid>
        <w:gridCol w:w="1719"/>
        <w:gridCol w:w="1710"/>
        <w:gridCol w:w="1440"/>
        <w:gridCol w:w="2340"/>
        <w:gridCol w:w="90"/>
        <w:gridCol w:w="1620"/>
        <w:gridCol w:w="1571"/>
        <w:gridCol w:w="1275"/>
      </w:tblGrid>
      <w:tr w:rsidR="00626832" w:rsidRPr="00427128" w14:paraId="12B4772C" w14:textId="77777777" w:rsidTr="00B57E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14:paraId="3534D996" w14:textId="18FAC965" w:rsidR="001F2411" w:rsidRPr="00B57E74" w:rsidRDefault="001F2411" w:rsidP="0011766E">
            <w:pPr>
              <w:widowControl w:val="0"/>
              <w:autoSpaceDE w:val="0"/>
              <w:autoSpaceDN w:val="0"/>
              <w:adjustRightInd w:val="0"/>
              <w:spacing w:before="0"/>
              <w:jc w:val="both"/>
              <w:rPr>
                <w:rFonts w:asciiTheme="majorHAnsi" w:hAnsiTheme="majorHAnsi" w:cs="Times New Roman"/>
                <w:b/>
                <w:color w:val="auto"/>
                <w:sz w:val="20"/>
                <w:szCs w:val="20"/>
              </w:rPr>
            </w:pPr>
            <w:r w:rsidRPr="00B57E74">
              <w:rPr>
                <w:rFonts w:asciiTheme="majorHAnsi" w:hAnsiTheme="majorHAnsi" w:cs="Times New Roman"/>
                <w:b/>
                <w:color w:val="auto"/>
                <w:sz w:val="20"/>
                <w:szCs w:val="20"/>
              </w:rPr>
              <w:t xml:space="preserve">Item </w:t>
            </w:r>
          </w:p>
        </w:tc>
        <w:tc>
          <w:tcPr>
            <w:tcW w:w="1710" w:type="dxa"/>
          </w:tcPr>
          <w:p w14:paraId="60ABEBB8" w14:textId="23E36ABE" w:rsidR="001F2411" w:rsidRPr="00B57E74" w:rsidRDefault="001F2411" w:rsidP="0011766E">
            <w:pPr>
              <w:widowControl w:val="0"/>
              <w:autoSpaceDE w:val="0"/>
              <w:autoSpaceDN w:val="0"/>
              <w:adjustRightInd w:val="0"/>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color w:val="auto"/>
                <w:sz w:val="20"/>
                <w:szCs w:val="20"/>
              </w:rPr>
            </w:pPr>
            <w:r w:rsidRPr="00B57E74">
              <w:rPr>
                <w:rFonts w:asciiTheme="majorHAnsi" w:hAnsiTheme="majorHAnsi" w:cs="Times New Roman"/>
                <w:b/>
                <w:color w:val="auto"/>
                <w:sz w:val="20"/>
                <w:szCs w:val="20"/>
              </w:rPr>
              <w:t xml:space="preserve">Human </w:t>
            </w:r>
            <w:r w:rsidR="00626832">
              <w:rPr>
                <w:rFonts w:asciiTheme="majorHAnsi" w:hAnsiTheme="majorHAnsi" w:cs="Times New Roman"/>
                <w:b/>
                <w:color w:val="auto"/>
                <w:sz w:val="20"/>
                <w:szCs w:val="20"/>
              </w:rPr>
              <w:br/>
              <w:t>R</w:t>
            </w:r>
            <w:r w:rsidRPr="00B57E74">
              <w:rPr>
                <w:rFonts w:asciiTheme="majorHAnsi" w:hAnsiTheme="majorHAnsi" w:cs="Times New Roman"/>
                <w:b/>
                <w:color w:val="auto"/>
                <w:sz w:val="20"/>
                <w:szCs w:val="20"/>
              </w:rPr>
              <w:t>esource</w:t>
            </w:r>
            <w:r w:rsidR="00626832">
              <w:rPr>
                <w:rFonts w:asciiTheme="majorHAnsi" w:hAnsiTheme="majorHAnsi" w:cs="Times New Roman"/>
                <w:b/>
                <w:color w:val="auto"/>
                <w:sz w:val="20"/>
                <w:szCs w:val="20"/>
              </w:rPr>
              <w:t>s</w:t>
            </w:r>
          </w:p>
        </w:tc>
        <w:tc>
          <w:tcPr>
            <w:tcW w:w="1440" w:type="dxa"/>
          </w:tcPr>
          <w:p w14:paraId="6240396F" w14:textId="6C0D858B" w:rsidR="001F2411" w:rsidRPr="00B57E74" w:rsidRDefault="001F2411" w:rsidP="0011766E">
            <w:pPr>
              <w:widowControl w:val="0"/>
              <w:autoSpaceDE w:val="0"/>
              <w:autoSpaceDN w:val="0"/>
              <w:adjustRightInd w:val="0"/>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color w:val="auto"/>
                <w:sz w:val="20"/>
                <w:szCs w:val="20"/>
              </w:rPr>
            </w:pPr>
            <w:r w:rsidRPr="00B57E74">
              <w:rPr>
                <w:rFonts w:asciiTheme="majorHAnsi" w:hAnsiTheme="majorHAnsi" w:cs="Times New Roman"/>
                <w:b/>
                <w:color w:val="auto"/>
                <w:sz w:val="20"/>
                <w:szCs w:val="20"/>
              </w:rPr>
              <w:t>Legal/ Company Secretary</w:t>
            </w:r>
          </w:p>
        </w:tc>
        <w:tc>
          <w:tcPr>
            <w:tcW w:w="2430" w:type="dxa"/>
            <w:gridSpan w:val="2"/>
          </w:tcPr>
          <w:p w14:paraId="478C200A" w14:textId="4010DECD" w:rsidR="001F2411" w:rsidRPr="00B57E74" w:rsidRDefault="001F2411" w:rsidP="0011766E">
            <w:pPr>
              <w:widowControl w:val="0"/>
              <w:autoSpaceDE w:val="0"/>
              <w:autoSpaceDN w:val="0"/>
              <w:adjustRightInd w:val="0"/>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color w:val="auto"/>
                <w:sz w:val="20"/>
                <w:szCs w:val="20"/>
              </w:rPr>
            </w:pPr>
            <w:r w:rsidRPr="00B57E74">
              <w:rPr>
                <w:rFonts w:asciiTheme="majorHAnsi" w:hAnsiTheme="majorHAnsi" w:cs="Times New Roman"/>
                <w:b/>
                <w:color w:val="auto"/>
                <w:sz w:val="20"/>
                <w:szCs w:val="20"/>
              </w:rPr>
              <w:t xml:space="preserve">Senior Management </w:t>
            </w:r>
          </w:p>
        </w:tc>
        <w:tc>
          <w:tcPr>
            <w:tcW w:w="1620" w:type="dxa"/>
          </w:tcPr>
          <w:p w14:paraId="22E8D785" w14:textId="710C8194" w:rsidR="001F2411" w:rsidRPr="00B57E74" w:rsidRDefault="001F2411" w:rsidP="0011766E">
            <w:pPr>
              <w:widowControl w:val="0"/>
              <w:autoSpaceDE w:val="0"/>
              <w:autoSpaceDN w:val="0"/>
              <w:adjustRightInd w:val="0"/>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color w:val="auto"/>
                <w:sz w:val="20"/>
                <w:szCs w:val="20"/>
              </w:rPr>
            </w:pPr>
            <w:r w:rsidRPr="00B57E74">
              <w:rPr>
                <w:rFonts w:asciiTheme="majorHAnsi" w:hAnsiTheme="majorHAnsi" w:cs="Times New Roman"/>
                <w:b/>
                <w:color w:val="auto"/>
                <w:sz w:val="20"/>
                <w:szCs w:val="20"/>
              </w:rPr>
              <w:t xml:space="preserve">Remuneration Committee </w:t>
            </w:r>
          </w:p>
        </w:tc>
        <w:tc>
          <w:tcPr>
            <w:tcW w:w="1571" w:type="dxa"/>
          </w:tcPr>
          <w:p w14:paraId="79ADEEAB" w14:textId="091AECBA" w:rsidR="001F2411" w:rsidRPr="00B57E74" w:rsidRDefault="001F2411" w:rsidP="0011766E">
            <w:pPr>
              <w:widowControl w:val="0"/>
              <w:autoSpaceDE w:val="0"/>
              <w:autoSpaceDN w:val="0"/>
              <w:adjustRightInd w:val="0"/>
              <w:spacing w:before="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color w:val="auto"/>
                <w:sz w:val="20"/>
                <w:szCs w:val="20"/>
              </w:rPr>
            </w:pPr>
            <w:r w:rsidRPr="00B57E74">
              <w:rPr>
                <w:rFonts w:asciiTheme="majorHAnsi" w:hAnsiTheme="majorHAnsi" w:cs="Times New Roman"/>
                <w:b/>
                <w:color w:val="auto"/>
                <w:sz w:val="20"/>
                <w:szCs w:val="20"/>
              </w:rPr>
              <w:t xml:space="preserve">Board of Directors </w:t>
            </w:r>
          </w:p>
        </w:tc>
        <w:tc>
          <w:tcPr>
            <w:tcW w:w="1275" w:type="dxa"/>
          </w:tcPr>
          <w:p w14:paraId="08107935" w14:textId="77777777" w:rsidR="00626832" w:rsidRDefault="001F2411" w:rsidP="00B57E74">
            <w:pPr>
              <w:widowControl w:val="0"/>
              <w:autoSpaceDE w:val="0"/>
              <w:autoSpaceDN w:val="0"/>
              <w:adjustRightInd w:val="0"/>
              <w:spacing w:before="0" w:after="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color w:val="auto"/>
                <w:sz w:val="20"/>
                <w:szCs w:val="20"/>
              </w:rPr>
            </w:pPr>
            <w:r w:rsidRPr="00B57E74">
              <w:rPr>
                <w:rFonts w:asciiTheme="majorHAnsi" w:hAnsiTheme="majorHAnsi" w:cs="Times New Roman"/>
                <w:b/>
                <w:color w:val="auto"/>
                <w:sz w:val="20"/>
                <w:szCs w:val="20"/>
              </w:rPr>
              <w:t>Share</w:t>
            </w:r>
            <w:r w:rsidR="00626832">
              <w:rPr>
                <w:rFonts w:asciiTheme="majorHAnsi" w:hAnsiTheme="majorHAnsi" w:cs="Times New Roman"/>
                <w:b/>
                <w:color w:val="auto"/>
                <w:sz w:val="20"/>
                <w:szCs w:val="20"/>
              </w:rPr>
              <w:t>-</w:t>
            </w:r>
          </w:p>
          <w:p w14:paraId="65B60396" w14:textId="68F84501" w:rsidR="001F2411" w:rsidRPr="00B57E74" w:rsidRDefault="001F2411" w:rsidP="00B57E74">
            <w:pPr>
              <w:widowControl w:val="0"/>
              <w:autoSpaceDE w:val="0"/>
              <w:autoSpaceDN w:val="0"/>
              <w:adjustRightInd w:val="0"/>
              <w:spacing w:before="0" w:after="0"/>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color w:val="auto"/>
                <w:sz w:val="20"/>
                <w:szCs w:val="20"/>
              </w:rPr>
            </w:pPr>
            <w:r w:rsidRPr="00B57E74">
              <w:rPr>
                <w:rFonts w:asciiTheme="majorHAnsi" w:hAnsiTheme="majorHAnsi" w:cs="Times New Roman"/>
                <w:b/>
                <w:color w:val="auto"/>
                <w:sz w:val="20"/>
                <w:szCs w:val="20"/>
              </w:rPr>
              <w:t xml:space="preserve">holders </w:t>
            </w:r>
          </w:p>
        </w:tc>
      </w:tr>
      <w:tr w:rsidR="00626832" w:rsidRPr="00427128" w14:paraId="21340E65" w14:textId="77777777" w:rsidTr="00B57E74">
        <w:tc>
          <w:tcPr>
            <w:cnfStyle w:val="001000000000" w:firstRow="0" w:lastRow="0" w:firstColumn="1" w:lastColumn="0" w:oddVBand="0" w:evenVBand="0" w:oddHBand="0" w:evenHBand="0" w:firstRowFirstColumn="0" w:firstRowLastColumn="0" w:lastRowFirstColumn="0" w:lastRowLastColumn="0"/>
            <w:tcW w:w="1719" w:type="dxa"/>
          </w:tcPr>
          <w:p w14:paraId="304C991E" w14:textId="7B0691A2" w:rsidR="001F2411" w:rsidRPr="00427128" w:rsidRDefault="001F2411" w:rsidP="00B57E74">
            <w:pPr>
              <w:widowControl w:val="0"/>
              <w:autoSpaceDE w:val="0"/>
              <w:autoSpaceDN w:val="0"/>
              <w:adjustRightInd w:val="0"/>
              <w:spacing w:before="0"/>
              <w:rPr>
                <w:rFonts w:asciiTheme="majorHAnsi" w:hAnsiTheme="majorHAnsi" w:cs="Times New Roman"/>
                <w:color w:val="auto"/>
                <w:sz w:val="20"/>
                <w:szCs w:val="20"/>
              </w:rPr>
            </w:pPr>
            <w:r w:rsidRPr="00427128">
              <w:rPr>
                <w:rFonts w:asciiTheme="majorHAnsi" w:hAnsiTheme="majorHAnsi" w:cs="Times New Roman"/>
                <w:color w:val="auto"/>
                <w:sz w:val="20"/>
                <w:szCs w:val="20"/>
              </w:rPr>
              <w:t>Remuneration policy and strategy</w:t>
            </w:r>
          </w:p>
        </w:tc>
        <w:tc>
          <w:tcPr>
            <w:tcW w:w="1710" w:type="dxa"/>
          </w:tcPr>
          <w:p w14:paraId="23725210" w14:textId="6682BEAF" w:rsidR="001F2411" w:rsidRPr="00427128" w:rsidRDefault="001F2411" w:rsidP="0011766E">
            <w:pPr>
              <w:widowControl w:val="0"/>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427128">
              <w:rPr>
                <w:rFonts w:asciiTheme="majorHAnsi" w:hAnsiTheme="majorHAnsi" w:cs="Times New Roman"/>
                <w:color w:val="auto"/>
                <w:sz w:val="20"/>
                <w:szCs w:val="20"/>
              </w:rPr>
              <w:t>Recommend</w:t>
            </w:r>
          </w:p>
        </w:tc>
        <w:tc>
          <w:tcPr>
            <w:tcW w:w="1440" w:type="dxa"/>
          </w:tcPr>
          <w:p w14:paraId="6DA4080B" w14:textId="77777777" w:rsidR="001F2411" w:rsidRPr="00427128" w:rsidRDefault="001F2411" w:rsidP="0011766E">
            <w:pPr>
              <w:widowControl w:val="0"/>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p>
        </w:tc>
        <w:tc>
          <w:tcPr>
            <w:tcW w:w="2340" w:type="dxa"/>
          </w:tcPr>
          <w:p w14:paraId="552CEF82" w14:textId="6C4FEA60" w:rsidR="001F2411" w:rsidRPr="00427128" w:rsidRDefault="001F2411"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427128">
              <w:rPr>
                <w:rFonts w:asciiTheme="majorHAnsi" w:hAnsiTheme="majorHAnsi" w:cs="Times New Roman"/>
                <w:color w:val="auto"/>
                <w:sz w:val="20"/>
                <w:szCs w:val="20"/>
              </w:rPr>
              <w:t>Recommend</w:t>
            </w:r>
          </w:p>
          <w:p w14:paraId="5A44CF14" w14:textId="0DD3D0CE" w:rsidR="001F2411" w:rsidRPr="00427128" w:rsidRDefault="001F2411"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427128">
              <w:rPr>
                <w:rFonts w:asciiTheme="majorHAnsi" w:hAnsiTheme="majorHAnsi" w:cs="Times New Roman"/>
                <w:color w:val="auto"/>
                <w:sz w:val="20"/>
                <w:szCs w:val="20"/>
              </w:rPr>
              <w:t>Monitor effectiveness and implement policy</w:t>
            </w:r>
          </w:p>
          <w:p w14:paraId="1CC91CBE" w14:textId="40DA1A3D" w:rsidR="001F2411" w:rsidRPr="00427128" w:rsidRDefault="001F2411"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427128">
              <w:rPr>
                <w:rFonts w:asciiTheme="majorHAnsi" w:hAnsiTheme="majorHAnsi" w:cs="Times New Roman"/>
                <w:color w:val="auto"/>
                <w:sz w:val="20"/>
                <w:szCs w:val="20"/>
              </w:rPr>
              <w:t>Recommend new improvements to enhance alignment with strategy</w:t>
            </w:r>
          </w:p>
          <w:p w14:paraId="059AEE57" w14:textId="2597E0B8" w:rsidR="001F2411" w:rsidRPr="00427128" w:rsidRDefault="001F2411" w:rsidP="00B57E74">
            <w:pPr>
              <w:pStyle w:val="ListParagraph"/>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p>
        </w:tc>
        <w:tc>
          <w:tcPr>
            <w:tcW w:w="1710" w:type="dxa"/>
            <w:gridSpan w:val="2"/>
          </w:tcPr>
          <w:p w14:paraId="02B0E35B" w14:textId="77777777" w:rsidR="001F2411" w:rsidRPr="00427128" w:rsidRDefault="001F2411"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427128">
              <w:rPr>
                <w:rFonts w:asciiTheme="majorHAnsi" w:hAnsiTheme="majorHAnsi" w:cs="Times New Roman"/>
                <w:color w:val="auto"/>
                <w:sz w:val="20"/>
                <w:szCs w:val="20"/>
              </w:rPr>
              <w:t>Approval</w:t>
            </w:r>
          </w:p>
          <w:p w14:paraId="63C626BD" w14:textId="4FF1BDF0" w:rsidR="001F2411" w:rsidRPr="001F2411" w:rsidRDefault="001F2411">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1F2411">
              <w:rPr>
                <w:rFonts w:asciiTheme="majorHAnsi" w:hAnsiTheme="majorHAnsi" w:cs="Times New Roman"/>
                <w:color w:val="auto"/>
                <w:sz w:val="20"/>
                <w:szCs w:val="20"/>
              </w:rPr>
              <w:t xml:space="preserve">Oversee and review </w:t>
            </w:r>
            <w:r w:rsidR="00626832">
              <w:rPr>
                <w:rFonts w:asciiTheme="majorHAnsi" w:hAnsiTheme="majorHAnsi" w:cs="Times New Roman"/>
                <w:color w:val="auto"/>
                <w:sz w:val="20"/>
                <w:szCs w:val="20"/>
              </w:rPr>
              <w:t xml:space="preserve">the </w:t>
            </w:r>
            <w:r w:rsidRPr="001F2411">
              <w:rPr>
                <w:rFonts w:asciiTheme="majorHAnsi" w:hAnsiTheme="majorHAnsi" w:cs="Times New Roman"/>
                <w:color w:val="auto"/>
                <w:sz w:val="20"/>
                <w:szCs w:val="20"/>
              </w:rPr>
              <w:t>effectiveness of policy and strategy</w:t>
            </w:r>
          </w:p>
          <w:p w14:paraId="0937C9BD" w14:textId="01B48F10" w:rsidR="001F2411" w:rsidRPr="001F2411" w:rsidRDefault="001F2411">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1F2411">
              <w:rPr>
                <w:rFonts w:asciiTheme="majorHAnsi" w:hAnsiTheme="majorHAnsi" w:cs="Times New Roman"/>
                <w:color w:val="auto"/>
                <w:sz w:val="20"/>
                <w:szCs w:val="20"/>
              </w:rPr>
              <w:t>Report to board</w:t>
            </w:r>
          </w:p>
        </w:tc>
        <w:tc>
          <w:tcPr>
            <w:tcW w:w="1571" w:type="dxa"/>
          </w:tcPr>
          <w:p w14:paraId="35ABFC8E" w14:textId="0A2D67C3" w:rsidR="001F2411" w:rsidRPr="00427128" w:rsidRDefault="001F2411"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 xml:space="preserve">Final </w:t>
            </w:r>
            <w:r w:rsidR="00626832">
              <w:rPr>
                <w:rFonts w:asciiTheme="majorHAnsi" w:hAnsiTheme="majorHAnsi" w:cs="Times New Roman"/>
                <w:color w:val="auto"/>
                <w:sz w:val="20"/>
                <w:szCs w:val="20"/>
              </w:rPr>
              <w:t>a</w:t>
            </w:r>
            <w:r>
              <w:rPr>
                <w:rFonts w:asciiTheme="majorHAnsi" w:hAnsiTheme="majorHAnsi" w:cs="Times New Roman"/>
                <w:color w:val="auto"/>
                <w:sz w:val="20"/>
                <w:szCs w:val="20"/>
              </w:rPr>
              <w:t xml:space="preserve">pproval </w:t>
            </w:r>
          </w:p>
        </w:tc>
        <w:tc>
          <w:tcPr>
            <w:tcW w:w="1275" w:type="dxa"/>
          </w:tcPr>
          <w:p w14:paraId="23B63C4D" w14:textId="6DE833AC" w:rsidR="001F2411" w:rsidRPr="00427128" w:rsidRDefault="001F2411"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Non</w:t>
            </w:r>
            <w:r w:rsidR="00626832">
              <w:rPr>
                <w:rFonts w:asciiTheme="majorHAnsi" w:hAnsiTheme="majorHAnsi" w:cs="Times New Roman"/>
                <w:color w:val="auto"/>
                <w:sz w:val="20"/>
                <w:szCs w:val="20"/>
              </w:rPr>
              <w:t>-</w:t>
            </w:r>
            <w:r>
              <w:rPr>
                <w:rFonts w:asciiTheme="majorHAnsi" w:hAnsiTheme="majorHAnsi" w:cs="Times New Roman"/>
                <w:color w:val="auto"/>
                <w:sz w:val="20"/>
                <w:szCs w:val="20"/>
              </w:rPr>
              <w:t xml:space="preserve"> bidding vote </w:t>
            </w:r>
          </w:p>
        </w:tc>
      </w:tr>
      <w:tr w:rsidR="00626832" w:rsidRPr="00427128" w14:paraId="73AA6E9B" w14:textId="77777777" w:rsidTr="00B5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14:paraId="00E5B810" w14:textId="08603CB9" w:rsidR="001F2411" w:rsidRPr="00427128" w:rsidRDefault="001F2411" w:rsidP="00B57E74">
            <w:pPr>
              <w:widowControl w:val="0"/>
              <w:autoSpaceDE w:val="0"/>
              <w:autoSpaceDN w:val="0"/>
              <w:adjustRightInd w:val="0"/>
              <w:spacing w:before="0"/>
              <w:rPr>
                <w:rFonts w:asciiTheme="majorHAnsi" w:hAnsiTheme="majorHAnsi" w:cs="Times New Roman"/>
                <w:color w:val="auto"/>
                <w:sz w:val="20"/>
                <w:szCs w:val="20"/>
              </w:rPr>
            </w:pPr>
            <w:r w:rsidRPr="001F2411">
              <w:rPr>
                <w:rFonts w:asciiTheme="majorHAnsi" w:hAnsiTheme="majorHAnsi" w:cs="Times New Roman"/>
                <w:color w:val="auto"/>
                <w:sz w:val="20"/>
                <w:szCs w:val="20"/>
              </w:rPr>
              <w:t>Structure and pay mix</w:t>
            </w:r>
          </w:p>
        </w:tc>
        <w:tc>
          <w:tcPr>
            <w:tcW w:w="1710" w:type="dxa"/>
          </w:tcPr>
          <w:p w14:paraId="07D2FAE2" w14:textId="6F064B30" w:rsidR="001F2411" w:rsidRPr="00427128" w:rsidRDefault="001F2411"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Recommend</w:t>
            </w:r>
          </w:p>
        </w:tc>
        <w:tc>
          <w:tcPr>
            <w:tcW w:w="1440" w:type="dxa"/>
          </w:tcPr>
          <w:p w14:paraId="42D7169F" w14:textId="5DC92459" w:rsidR="001F2411" w:rsidRDefault="001F2411"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 xml:space="preserve">Consult </w:t>
            </w:r>
          </w:p>
        </w:tc>
        <w:tc>
          <w:tcPr>
            <w:tcW w:w="2340" w:type="dxa"/>
          </w:tcPr>
          <w:p w14:paraId="43EF6501" w14:textId="48D58834" w:rsidR="001F2411" w:rsidRPr="00427128" w:rsidRDefault="001F2411"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 xml:space="preserve">Consult </w:t>
            </w:r>
          </w:p>
        </w:tc>
        <w:tc>
          <w:tcPr>
            <w:tcW w:w="1710" w:type="dxa"/>
            <w:gridSpan w:val="2"/>
          </w:tcPr>
          <w:p w14:paraId="2DA39913" w14:textId="77777777" w:rsidR="001F2411" w:rsidRPr="001F2411" w:rsidRDefault="001F2411"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r w:rsidRPr="001F2411">
              <w:rPr>
                <w:rFonts w:asciiTheme="majorHAnsi" w:hAnsiTheme="majorHAnsi" w:cs="Times New Roman"/>
                <w:color w:val="auto"/>
                <w:sz w:val="20"/>
                <w:szCs w:val="20"/>
              </w:rPr>
              <w:t>Recommend</w:t>
            </w:r>
          </w:p>
          <w:p w14:paraId="78344078" w14:textId="0AF24FE7" w:rsidR="001F2411" w:rsidRPr="001F2411" w:rsidRDefault="001F2411">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r w:rsidRPr="001F2411">
              <w:rPr>
                <w:rFonts w:asciiTheme="majorHAnsi" w:hAnsiTheme="majorHAnsi" w:cs="Times New Roman"/>
                <w:color w:val="auto"/>
                <w:sz w:val="20"/>
                <w:szCs w:val="20"/>
              </w:rPr>
              <w:t>Recommend equity</w:t>
            </w:r>
            <w:r w:rsidR="00626832">
              <w:rPr>
                <w:rFonts w:asciiTheme="majorHAnsi" w:hAnsiTheme="majorHAnsi" w:cs="Times New Roman"/>
                <w:color w:val="auto"/>
                <w:sz w:val="20"/>
                <w:szCs w:val="20"/>
              </w:rPr>
              <w:t>-</w:t>
            </w:r>
            <w:r w:rsidRPr="001F2411">
              <w:rPr>
                <w:rFonts w:asciiTheme="majorHAnsi" w:hAnsiTheme="majorHAnsi" w:cs="Times New Roman"/>
                <w:color w:val="auto"/>
                <w:sz w:val="20"/>
                <w:szCs w:val="20"/>
              </w:rPr>
              <w:t xml:space="preserve">based remuneration </w:t>
            </w:r>
            <w:r w:rsidRPr="001F2411">
              <w:rPr>
                <w:rFonts w:asciiTheme="majorHAnsi" w:hAnsiTheme="majorHAnsi" w:cs="Times New Roman"/>
                <w:color w:val="auto"/>
                <w:sz w:val="20"/>
                <w:szCs w:val="20"/>
              </w:rPr>
              <w:lastRenderedPageBreak/>
              <w:t>structures</w:t>
            </w:r>
          </w:p>
          <w:p w14:paraId="52029F7B" w14:textId="6DC5F54B" w:rsidR="001F2411" w:rsidRPr="00427128" w:rsidRDefault="001F2411">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 xml:space="preserve">Recommend </w:t>
            </w:r>
            <w:r w:rsidR="00626832">
              <w:rPr>
                <w:rFonts w:asciiTheme="majorHAnsi" w:hAnsiTheme="majorHAnsi" w:cs="Times New Roman"/>
                <w:color w:val="auto"/>
                <w:sz w:val="20"/>
                <w:szCs w:val="20"/>
              </w:rPr>
              <w:t>e</w:t>
            </w:r>
            <w:r>
              <w:rPr>
                <w:rFonts w:asciiTheme="majorHAnsi" w:hAnsiTheme="majorHAnsi" w:cs="Times New Roman"/>
                <w:color w:val="auto"/>
                <w:sz w:val="20"/>
                <w:szCs w:val="20"/>
              </w:rPr>
              <w:t>xecutive</w:t>
            </w:r>
            <w:r w:rsidR="00626832">
              <w:rPr>
                <w:rFonts w:asciiTheme="majorHAnsi" w:hAnsiTheme="majorHAnsi" w:cs="Times New Roman"/>
                <w:color w:val="auto"/>
                <w:sz w:val="20"/>
                <w:szCs w:val="20"/>
              </w:rPr>
              <w:t xml:space="preserve"> </w:t>
            </w:r>
            <w:r>
              <w:rPr>
                <w:rFonts w:asciiTheme="majorHAnsi" w:hAnsiTheme="majorHAnsi" w:cs="Times New Roman"/>
                <w:color w:val="auto"/>
                <w:sz w:val="20"/>
                <w:szCs w:val="20"/>
              </w:rPr>
              <w:t xml:space="preserve">incentive to participate </w:t>
            </w:r>
            <w:r w:rsidRPr="001F2411">
              <w:rPr>
                <w:rFonts w:asciiTheme="majorHAnsi" w:hAnsiTheme="majorHAnsi" w:cs="Times New Roman"/>
                <w:color w:val="auto"/>
                <w:sz w:val="20"/>
                <w:szCs w:val="20"/>
              </w:rPr>
              <w:t>in equity plans</w:t>
            </w:r>
          </w:p>
        </w:tc>
        <w:tc>
          <w:tcPr>
            <w:tcW w:w="1571" w:type="dxa"/>
          </w:tcPr>
          <w:p w14:paraId="49AD182F" w14:textId="5E60341B" w:rsidR="001F2411" w:rsidRDefault="005D7D24"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lastRenderedPageBreak/>
              <w:t xml:space="preserve">Final </w:t>
            </w:r>
            <w:r w:rsidR="00626832">
              <w:rPr>
                <w:rFonts w:asciiTheme="majorHAnsi" w:hAnsiTheme="majorHAnsi" w:cs="Times New Roman"/>
                <w:color w:val="auto"/>
                <w:sz w:val="20"/>
                <w:szCs w:val="20"/>
              </w:rPr>
              <w:t>a</w:t>
            </w:r>
            <w:r>
              <w:rPr>
                <w:rFonts w:asciiTheme="majorHAnsi" w:hAnsiTheme="majorHAnsi" w:cs="Times New Roman"/>
                <w:color w:val="auto"/>
                <w:sz w:val="20"/>
                <w:szCs w:val="20"/>
              </w:rPr>
              <w:t xml:space="preserve">pproval </w:t>
            </w:r>
          </w:p>
        </w:tc>
        <w:tc>
          <w:tcPr>
            <w:tcW w:w="1275" w:type="dxa"/>
          </w:tcPr>
          <w:p w14:paraId="1085AF80" w14:textId="219E16EF" w:rsidR="001F2411" w:rsidRDefault="005D7D24"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 xml:space="preserve">Approve </w:t>
            </w:r>
          </w:p>
        </w:tc>
      </w:tr>
      <w:tr w:rsidR="00626832" w:rsidRPr="00427128" w14:paraId="472C160B" w14:textId="77777777" w:rsidTr="00B57E74">
        <w:tc>
          <w:tcPr>
            <w:cnfStyle w:val="001000000000" w:firstRow="0" w:lastRow="0" w:firstColumn="1" w:lastColumn="0" w:oddVBand="0" w:evenVBand="0" w:oddHBand="0" w:evenHBand="0" w:firstRowFirstColumn="0" w:firstRowLastColumn="0" w:lastRowFirstColumn="0" w:lastRowLastColumn="0"/>
            <w:tcW w:w="1719" w:type="dxa"/>
          </w:tcPr>
          <w:p w14:paraId="0C6C1897" w14:textId="0E8B4F67" w:rsidR="002D7129" w:rsidRPr="001F2411" w:rsidRDefault="002D7129" w:rsidP="00B57E74">
            <w:pPr>
              <w:widowControl w:val="0"/>
              <w:autoSpaceDE w:val="0"/>
              <w:autoSpaceDN w:val="0"/>
              <w:adjustRightInd w:val="0"/>
              <w:spacing w:before="0"/>
              <w:rPr>
                <w:rFonts w:asciiTheme="majorHAnsi" w:hAnsiTheme="majorHAnsi" w:cs="Times New Roman"/>
                <w:color w:val="auto"/>
                <w:sz w:val="20"/>
                <w:szCs w:val="20"/>
              </w:rPr>
            </w:pPr>
            <w:r w:rsidRPr="002D7129">
              <w:rPr>
                <w:rFonts w:asciiTheme="majorHAnsi" w:hAnsiTheme="majorHAnsi" w:cs="Times New Roman"/>
                <w:color w:val="auto"/>
                <w:sz w:val="20"/>
                <w:szCs w:val="20"/>
              </w:rPr>
              <w:t>Performance metrics for variable pay</w:t>
            </w:r>
          </w:p>
        </w:tc>
        <w:tc>
          <w:tcPr>
            <w:tcW w:w="1710" w:type="dxa"/>
          </w:tcPr>
          <w:p w14:paraId="29F810E7" w14:textId="348D4DFC" w:rsidR="002D7129" w:rsidRDefault="002D7129"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 xml:space="preserve">Recommend </w:t>
            </w:r>
          </w:p>
        </w:tc>
        <w:tc>
          <w:tcPr>
            <w:tcW w:w="1440" w:type="dxa"/>
          </w:tcPr>
          <w:p w14:paraId="2CAD42AA" w14:textId="2BF597E3" w:rsidR="002D7129" w:rsidRDefault="002D7129"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 xml:space="preserve">Consult </w:t>
            </w:r>
          </w:p>
        </w:tc>
        <w:tc>
          <w:tcPr>
            <w:tcW w:w="2340" w:type="dxa"/>
          </w:tcPr>
          <w:p w14:paraId="73241960" w14:textId="77777777" w:rsidR="002D7129" w:rsidRPr="002D7129" w:rsidRDefault="002D7129"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2D7129">
              <w:rPr>
                <w:rFonts w:asciiTheme="majorHAnsi" w:hAnsiTheme="majorHAnsi" w:cs="Times New Roman"/>
                <w:color w:val="auto"/>
                <w:sz w:val="20"/>
                <w:szCs w:val="20"/>
              </w:rPr>
              <w:t>Recommend</w:t>
            </w:r>
          </w:p>
          <w:p w14:paraId="36EC46C2" w14:textId="3C1A6AAB" w:rsidR="002D7129" w:rsidRPr="002D7129" w:rsidRDefault="002D7129"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 xml:space="preserve">Recommend variable </w:t>
            </w:r>
            <w:r w:rsidRPr="002D7129">
              <w:rPr>
                <w:rFonts w:asciiTheme="majorHAnsi" w:hAnsiTheme="majorHAnsi" w:cs="Times New Roman"/>
                <w:color w:val="auto"/>
                <w:sz w:val="20"/>
                <w:szCs w:val="20"/>
              </w:rPr>
              <w:t>remuneration performance conditions to align with company strategy</w:t>
            </w:r>
          </w:p>
          <w:p w14:paraId="21635599" w14:textId="20F45A18" w:rsidR="002D7129" w:rsidRPr="002D7129" w:rsidRDefault="002D7129"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2D7129">
              <w:rPr>
                <w:rFonts w:asciiTheme="majorHAnsi" w:hAnsiTheme="majorHAnsi" w:cs="Times New Roman"/>
                <w:color w:val="auto"/>
                <w:sz w:val="20"/>
                <w:szCs w:val="20"/>
              </w:rPr>
              <w:t xml:space="preserve">Undertake analysis and </w:t>
            </w:r>
            <w:r w:rsidR="00EA08DB" w:rsidRPr="002D7129">
              <w:rPr>
                <w:rFonts w:asciiTheme="majorHAnsi" w:hAnsiTheme="majorHAnsi" w:cs="Times New Roman"/>
                <w:color w:val="auto"/>
                <w:sz w:val="20"/>
                <w:szCs w:val="20"/>
              </w:rPr>
              <w:t>modeling</w:t>
            </w:r>
            <w:r w:rsidRPr="002D7129">
              <w:rPr>
                <w:rFonts w:asciiTheme="majorHAnsi" w:hAnsiTheme="majorHAnsi" w:cs="Times New Roman"/>
                <w:color w:val="auto"/>
                <w:sz w:val="20"/>
                <w:szCs w:val="20"/>
              </w:rPr>
              <w:t xml:space="preserve"> to test implications</w:t>
            </w:r>
          </w:p>
          <w:p w14:paraId="0DE337F2" w14:textId="75DBB5A1" w:rsidR="002D7129" w:rsidRDefault="002D7129"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2D7129">
              <w:rPr>
                <w:rFonts w:asciiTheme="majorHAnsi" w:hAnsiTheme="majorHAnsi" w:cs="Times New Roman"/>
                <w:color w:val="auto"/>
                <w:sz w:val="20"/>
                <w:szCs w:val="20"/>
              </w:rPr>
              <w:t>Provide actual performance data for the performance period</w:t>
            </w:r>
          </w:p>
        </w:tc>
        <w:tc>
          <w:tcPr>
            <w:tcW w:w="1710" w:type="dxa"/>
            <w:gridSpan w:val="2"/>
          </w:tcPr>
          <w:p w14:paraId="70457D55" w14:textId="77777777" w:rsidR="002D7129" w:rsidRPr="002D7129" w:rsidRDefault="002D7129"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2D7129">
              <w:rPr>
                <w:rFonts w:asciiTheme="majorHAnsi" w:hAnsiTheme="majorHAnsi" w:cs="Times New Roman"/>
                <w:color w:val="auto"/>
                <w:sz w:val="20"/>
                <w:szCs w:val="20"/>
              </w:rPr>
              <w:t>Approval</w:t>
            </w:r>
          </w:p>
          <w:p w14:paraId="34E61812" w14:textId="57344695" w:rsidR="002D7129" w:rsidRPr="002D7129" w:rsidRDefault="002D7129">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2D7129">
              <w:rPr>
                <w:rFonts w:asciiTheme="majorHAnsi" w:hAnsiTheme="majorHAnsi" w:cs="Times New Roman"/>
                <w:color w:val="auto"/>
                <w:sz w:val="20"/>
                <w:szCs w:val="20"/>
              </w:rPr>
              <w:t>Approve performance measures</w:t>
            </w:r>
          </w:p>
          <w:p w14:paraId="7A363D7B" w14:textId="0B8496BA" w:rsidR="002D7129" w:rsidRPr="002D7129" w:rsidRDefault="002D7129">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2D7129">
              <w:rPr>
                <w:rFonts w:asciiTheme="majorHAnsi" w:hAnsiTheme="majorHAnsi" w:cs="Times New Roman"/>
                <w:color w:val="auto"/>
                <w:sz w:val="20"/>
                <w:szCs w:val="20"/>
              </w:rPr>
              <w:t>Set performance targets</w:t>
            </w:r>
          </w:p>
          <w:p w14:paraId="4D606835" w14:textId="77777777" w:rsidR="002D7129" w:rsidRDefault="002D7129">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2D7129">
              <w:rPr>
                <w:rFonts w:asciiTheme="majorHAnsi" w:hAnsiTheme="majorHAnsi" w:cs="Times New Roman"/>
                <w:color w:val="auto"/>
                <w:sz w:val="20"/>
                <w:szCs w:val="20"/>
              </w:rPr>
              <w:t>Approve extent to which targets have been achieved</w:t>
            </w:r>
          </w:p>
          <w:p w14:paraId="60E5FDA1" w14:textId="068A9831" w:rsidR="002D7129" w:rsidRPr="001F2411" w:rsidRDefault="002D7129">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2D7129">
              <w:rPr>
                <w:rFonts w:asciiTheme="majorHAnsi" w:hAnsiTheme="majorHAnsi" w:cs="Times New Roman"/>
                <w:color w:val="auto"/>
                <w:sz w:val="20"/>
                <w:szCs w:val="20"/>
              </w:rPr>
              <w:t>Review performance data for the performance period</w:t>
            </w:r>
          </w:p>
        </w:tc>
        <w:tc>
          <w:tcPr>
            <w:tcW w:w="1571" w:type="dxa"/>
          </w:tcPr>
          <w:p w14:paraId="723FE499" w14:textId="2BBBE55F" w:rsidR="002D7129" w:rsidRDefault="002D7129"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 xml:space="preserve">Final </w:t>
            </w:r>
            <w:r w:rsidR="00201EAF">
              <w:rPr>
                <w:rFonts w:asciiTheme="majorHAnsi" w:hAnsiTheme="majorHAnsi" w:cs="Times New Roman"/>
                <w:color w:val="auto"/>
                <w:sz w:val="20"/>
                <w:szCs w:val="20"/>
              </w:rPr>
              <w:t>a</w:t>
            </w:r>
            <w:r>
              <w:rPr>
                <w:rFonts w:asciiTheme="majorHAnsi" w:hAnsiTheme="majorHAnsi" w:cs="Times New Roman"/>
                <w:color w:val="auto"/>
                <w:sz w:val="20"/>
                <w:szCs w:val="20"/>
              </w:rPr>
              <w:t xml:space="preserve">pproval </w:t>
            </w:r>
          </w:p>
        </w:tc>
        <w:tc>
          <w:tcPr>
            <w:tcW w:w="1275" w:type="dxa"/>
          </w:tcPr>
          <w:p w14:paraId="003C7E74" w14:textId="77777777" w:rsidR="002D7129" w:rsidRDefault="002D7129"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FF0000"/>
                <w:sz w:val="20"/>
                <w:szCs w:val="20"/>
              </w:rPr>
            </w:pPr>
            <w:r>
              <w:rPr>
                <w:rFonts w:asciiTheme="majorHAnsi" w:hAnsiTheme="majorHAnsi" w:cs="Times New Roman"/>
                <w:color w:val="auto"/>
                <w:sz w:val="20"/>
                <w:szCs w:val="20"/>
              </w:rPr>
              <w:t xml:space="preserve">Non bidding vote </w:t>
            </w:r>
            <w:r w:rsidRPr="00B57E74">
              <w:rPr>
                <w:rFonts w:asciiTheme="majorHAnsi" w:hAnsiTheme="majorHAnsi" w:cs="Times New Roman"/>
                <w:color w:val="FF0000"/>
                <w:sz w:val="20"/>
                <w:szCs w:val="20"/>
              </w:rPr>
              <w:t>(?)</w:t>
            </w:r>
          </w:p>
          <w:p w14:paraId="1831BCFE" w14:textId="0DD7393D" w:rsidR="00201EAF" w:rsidRDefault="00201EAF" w:rsidP="00B57E74">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FF0000"/>
                <w:sz w:val="20"/>
                <w:szCs w:val="20"/>
              </w:rPr>
              <w:t>[To be clarified later.  – WW]</w:t>
            </w:r>
          </w:p>
        </w:tc>
      </w:tr>
      <w:tr w:rsidR="00626832" w:rsidRPr="00427128" w14:paraId="1DFEA366" w14:textId="77777777" w:rsidTr="00B57E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14:paraId="5A0E72DF" w14:textId="5D0B606A" w:rsidR="005D7D24" w:rsidRPr="002D7129" w:rsidRDefault="005D7D24" w:rsidP="00B57E74">
            <w:pPr>
              <w:widowControl w:val="0"/>
              <w:autoSpaceDE w:val="0"/>
              <w:autoSpaceDN w:val="0"/>
              <w:adjustRightInd w:val="0"/>
              <w:spacing w:before="0"/>
              <w:rPr>
                <w:rFonts w:asciiTheme="majorHAnsi" w:hAnsiTheme="majorHAnsi" w:cs="Times New Roman"/>
                <w:color w:val="auto"/>
                <w:sz w:val="20"/>
                <w:szCs w:val="20"/>
              </w:rPr>
            </w:pPr>
            <w:r w:rsidRPr="005D7D24">
              <w:rPr>
                <w:rFonts w:asciiTheme="majorHAnsi" w:hAnsiTheme="majorHAnsi" w:cs="Times New Roman"/>
                <w:color w:val="auto"/>
                <w:sz w:val="20"/>
                <w:szCs w:val="20"/>
              </w:rPr>
              <w:t>Non-executive director fees</w:t>
            </w:r>
          </w:p>
        </w:tc>
        <w:tc>
          <w:tcPr>
            <w:tcW w:w="1710" w:type="dxa"/>
          </w:tcPr>
          <w:p w14:paraId="7759B897" w14:textId="77777777" w:rsidR="005D7D24" w:rsidRDefault="005D7D24"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p>
        </w:tc>
        <w:tc>
          <w:tcPr>
            <w:tcW w:w="1440" w:type="dxa"/>
          </w:tcPr>
          <w:p w14:paraId="480B620E" w14:textId="77777777" w:rsidR="005D7D24" w:rsidRDefault="005D7D24"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p>
        </w:tc>
        <w:tc>
          <w:tcPr>
            <w:tcW w:w="2340" w:type="dxa"/>
          </w:tcPr>
          <w:p w14:paraId="77BD8DD2" w14:textId="77777777" w:rsidR="005D7D24" w:rsidRPr="002D7129" w:rsidRDefault="005D7D24"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p>
        </w:tc>
        <w:tc>
          <w:tcPr>
            <w:tcW w:w="1710" w:type="dxa"/>
            <w:gridSpan w:val="2"/>
          </w:tcPr>
          <w:p w14:paraId="3DF6B038" w14:textId="611752CF" w:rsidR="005D7D24" w:rsidRPr="002D7129" w:rsidRDefault="005D7D24"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r w:rsidRPr="005D7D24">
              <w:rPr>
                <w:rFonts w:asciiTheme="majorHAnsi" w:hAnsiTheme="majorHAnsi" w:cs="Times New Roman"/>
                <w:color w:val="auto"/>
                <w:sz w:val="20"/>
                <w:szCs w:val="20"/>
              </w:rPr>
              <w:t>Formulate</w:t>
            </w:r>
          </w:p>
        </w:tc>
        <w:tc>
          <w:tcPr>
            <w:tcW w:w="1571" w:type="dxa"/>
          </w:tcPr>
          <w:p w14:paraId="3BD322CB" w14:textId="01120D53" w:rsidR="005D7D24" w:rsidRDefault="005D7D24"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 xml:space="preserve">Recommend </w:t>
            </w:r>
          </w:p>
        </w:tc>
        <w:tc>
          <w:tcPr>
            <w:tcW w:w="1275" w:type="dxa"/>
          </w:tcPr>
          <w:p w14:paraId="2DEAA668" w14:textId="625B4720" w:rsidR="005D7D24" w:rsidRDefault="005D7D24" w:rsidP="00B57E74">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0"/>
                <w:szCs w:val="20"/>
              </w:rPr>
            </w:pPr>
            <w:r>
              <w:rPr>
                <w:rFonts w:asciiTheme="majorHAnsi" w:hAnsiTheme="majorHAnsi" w:cs="Times New Roman"/>
                <w:color w:val="auto"/>
                <w:sz w:val="20"/>
                <w:szCs w:val="20"/>
              </w:rPr>
              <w:t xml:space="preserve">Final </w:t>
            </w:r>
            <w:r w:rsidR="00C80D71">
              <w:rPr>
                <w:rFonts w:asciiTheme="majorHAnsi" w:hAnsiTheme="majorHAnsi" w:cs="Times New Roman"/>
                <w:color w:val="auto"/>
                <w:sz w:val="20"/>
                <w:szCs w:val="20"/>
              </w:rPr>
              <w:t>a</w:t>
            </w:r>
            <w:r>
              <w:rPr>
                <w:rFonts w:asciiTheme="majorHAnsi" w:hAnsiTheme="majorHAnsi" w:cs="Times New Roman"/>
                <w:color w:val="auto"/>
                <w:sz w:val="20"/>
                <w:szCs w:val="20"/>
              </w:rPr>
              <w:t xml:space="preserve">pproval </w:t>
            </w:r>
          </w:p>
        </w:tc>
      </w:tr>
    </w:tbl>
    <w:p w14:paraId="22E46981" w14:textId="77777777" w:rsidR="005D7D24" w:rsidRDefault="005D7D24" w:rsidP="0011766E">
      <w:pPr>
        <w:widowControl w:val="0"/>
        <w:autoSpaceDE w:val="0"/>
        <w:autoSpaceDN w:val="0"/>
        <w:adjustRightInd w:val="0"/>
        <w:spacing w:before="0"/>
        <w:jc w:val="both"/>
        <w:rPr>
          <w:rFonts w:asciiTheme="majorHAnsi" w:hAnsiTheme="majorHAnsi"/>
          <w:sz w:val="22"/>
        </w:rPr>
      </w:pPr>
    </w:p>
    <w:p w14:paraId="2FB04252" w14:textId="7FED16AB" w:rsidR="005D7D24" w:rsidRPr="00B57E74" w:rsidRDefault="005D7D24" w:rsidP="0011766E">
      <w:pPr>
        <w:widowControl w:val="0"/>
        <w:autoSpaceDE w:val="0"/>
        <w:autoSpaceDN w:val="0"/>
        <w:adjustRightInd w:val="0"/>
        <w:spacing w:before="0"/>
        <w:jc w:val="both"/>
        <w:rPr>
          <w:rFonts w:asciiTheme="majorHAnsi" w:hAnsiTheme="majorHAnsi"/>
          <w:b/>
          <w:sz w:val="22"/>
        </w:rPr>
      </w:pPr>
      <w:r w:rsidRPr="00B57E74">
        <w:rPr>
          <w:rFonts w:asciiTheme="majorHAnsi" w:hAnsiTheme="majorHAnsi"/>
          <w:b/>
          <w:sz w:val="22"/>
        </w:rPr>
        <w:t xml:space="preserve">Strategy Committee </w:t>
      </w:r>
    </w:p>
    <w:p w14:paraId="286A4081" w14:textId="77777777" w:rsidR="008B165F" w:rsidRPr="00B57E74" w:rsidRDefault="008B165F" w:rsidP="008B165F">
      <w:pPr>
        <w:widowControl w:val="0"/>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 xml:space="preserve">Area of Focus 1: (Strategy) </w:t>
      </w:r>
    </w:p>
    <w:p w14:paraId="1F383041" w14:textId="77777777" w:rsidR="008B165F" w:rsidRPr="00B57E74" w:rsidRDefault="008B165F" w:rsidP="00D20DD8">
      <w:pPr>
        <w:pStyle w:val="ListParagraph"/>
        <w:widowControl w:val="0"/>
        <w:numPr>
          <w:ilvl w:val="0"/>
          <w:numId w:val="60"/>
        </w:numPr>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 xml:space="preserve">To review, assess and advise on the Company’s operational strategy </w:t>
      </w:r>
    </w:p>
    <w:p w14:paraId="2F933EEF" w14:textId="267FC6DE" w:rsidR="008B165F" w:rsidRPr="00B57E74" w:rsidRDefault="008B165F" w:rsidP="00D20DD8">
      <w:pPr>
        <w:pStyle w:val="ListParagraph"/>
        <w:widowControl w:val="0"/>
        <w:numPr>
          <w:ilvl w:val="0"/>
          <w:numId w:val="60"/>
        </w:numPr>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To monitor the implementation of the Company’s strategy approved by the Board</w:t>
      </w:r>
    </w:p>
    <w:p w14:paraId="71DD15D7" w14:textId="1AEC3F12" w:rsidR="00FC19D7" w:rsidRPr="00B57E74" w:rsidRDefault="008B165F" w:rsidP="00D20DD8">
      <w:pPr>
        <w:pStyle w:val="ListParagraph"/>
        <w:widowControl w:val="0"/>
        <w:numPr>
          <w:ilvl w:val="0"/>
          <w:numId w:val="60"/>
        </w:numPr>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To review, assess and advise on the Company’s</w:t>
      </w:r>
      <w:r w:rsidR="00915A6F" w:rsidRPr="00B57E74">
        <w:rPr>
          <w:rFonts w:asciiTheme="majorHAnsi" w:hAnsiTheme="majorHAnsi"/>
          <w:color w:val="auto"/>
          <w:sz w:val="22"/>
        </w:rPr>
        <w:t xml:space="preserve"> information technology</w:t>
      </w:r>
      <w:r w:rsidRPr="00B57E74">
        <w:rPr>
          <w:rFonts w:asciiTheme="majorHAnsi" w:hAnsiTheme="majorHAnsi"/>
          <w:color w:val="auto"/>
          <w:sz w:val="22"/>
        </w:rPr>
        <w:t xml:space="preserve"> </w:t>
      </w:r>
      <w:r w:rsidR="00915A6F" w:rsidRPr="00B57E74">
        <w:rPr>
          <w:rFonts w:asciiTheme="majorHAnsi" w:hAnsiTheme="majorHAnsi"/>
          <w:color w:val="auto"/>
          <w:sz w:val="22"/>
        </w:rPr>
        <w:t>(</w:t>
      </w:r>
      <w:r w:rsidRPr="00B57E74">
        <w:rPr>
          <w:rFonts w:asciiTheme="majorHAnsi" w:hAnsiTheme="majorHAnsi"/>
          <w:color w:val="auto"/>
          <w:sz w:val="22"/>
        </w:rPr>
        <w:t>IT</w:t>
      </w:r>
      <w:r w:rsidR="00915A6F" w:rsidRPr="00B57E74">
        <w:rPr>
          <w:rFonts w:asciiTheme="majorHAnsi" w:hAnsiTheme="majorHAnsi"/>
          <w:color w:val="auto"/>
          <w:sz w:val="22"/>
        </w:rPr>
        <w:t>)</w:t>
      </w:r>
      <w:r w:rsidRPr="00B57E74">
        <w:rPr>
          <w:rFonts w:asciiTheme="majorHAnsi" w:hAnsiTheme="majorHAnsi"/>
          <w:color w:val="auto"/>
          <w:sz w:val="22"/>
        </w:rPr>
        <w:t xml:space="preserve"> strategy before its annual submission for approval to the Board</w:t>
      </w:r>
    </w:p>
    <w:p w14:paraId="7BABE015" w14:textId="77777777" w:rsidR="00FC19D7" w:rsidRPr="00B57E74" w:rsidRDefault="00FC19D7" w:rsidP="00D20DD8">
      <w:pPr>
        <w:pStyle w:val="ListParagraph"/>
        <w:widowControl w:val="0"/>
        <w:numPr>
          <w:ilvl w:val="0"/>
          <w:numId w:val="60"/>
        </w:numPr>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T</w:t>
      </w:r>
      <w:r w:rsidR="008B165F" w:rsidRPr="00B57E74">
        <w:rPr>
          <w:rFonts w:asciiTheme="majorHAnsi" w:hAnsiTheme="majorHAnsi"/>
          <w:color w:val="auto"/>
          <w:sz w:val="22"/>
        </w:rPr>
        <w:t>o identify and advise management on new business opportunities outside t</w:t>
      </w:r>
      <w:r w:rsidRPr="00B57E74">
        <w:rPr>
          <w:rFonts w:asciiTheme="majorHAnsi" w:hAnsiTheme="majorHAnsi"/>
          <w:color w:val="auto"/>
          <w:sz w:val="22"/>
        </w:rPr>
        <w:t>he Company’s current activities</w:t>
      </w:r>
    </w:p>
    <w:p w14:paraId="55AB7F51" w14:textId="4C42C72B" w:rsidR="00FC19D7" w:rsidRPr="00B57E74" w:rsidRDefault="00FC19D7" w:rsidP="00D20DD8">
      <w:pPr>
        <w:pStyle w:val="ListParagraph"/>
        <w:widowControl w:val="0"/>
        <w:numPr>
          <w:ilvl w:val="0"/>
          <w:numId w:val="60"/>
        </w:numPr>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T</w:t>
      </w:r>
      <w:r w:rsidR="008B165F" w:rsidRPr="00B57E74">
        <w:rPr>
          <w:rFonts w:asciiTheme="majorHAnsi" w:hAnsiTheme="majorHAnsi"/>
          <w:color w:val="auto"/>
          <w:sz w:val="22"/>
        </w:rPr>
        <w:t>o review proposed acquisitions</w:t>
      </w:r>
      <w:r w:rsidRPr="00B57E74">
        <w:rPr>
          <w:rFonts w:asciiTheme="majorHAnsi" w:hAnsiTheme="majorHAnsi"/>
          <w:color w:val="auto"/>
          <w:sz w:val="22"/>
        </w:rPr>
        <w:t>/sell</w:t>
      </w:r>
      <w:r w:rsidR="00915A6F" w:rsidRPr="00B57E74">
        <w:rPr>
          <w:rFonts w:asciiTheme="majorHAnsi" w:hAnsiTheme="majorHAnsi"/>
          <w:color w:val="auto"/>
          <w:sz w:val="22"/>
        </w:rPr>
        <w:t>-</w:t>
      </w:r>
      <w:r w:rsidRPr="00B57E74">
        <w:rPr>
          <w:rFonts w:asciiTheme="majorHAnsi" w:hAnsiTheme="majorHAnsi"/>
          <w:color w:val="auto"/>
          <w:sz w:val="22"/>
        </w:rPr>
        <w:t>offs</w:t>
      </w:r>
      <w:r w:rsidR="008B165F" w:rsidRPr="00B57E74">
        <w:rPr>
          <w:rFonts w:asciiTheme="majorHAnsi" w:hAnsiTheme="majorHAnsi"/>
          <w:color w:val="auto"/>
          <w:sz w:val="22"/>
        </w:rPr>
        <w:t xml:space="preserve"> and </w:t>
      </w:r>
      <w:r w:rsidR="00915A6F" w:rsidRPr="00B57E74">
        <w:rPr>
          <w:rFonts w:asciiTheme="majorHAnsi" w:hAnsiTheme="majorHAnsi"/>
          <w:color w:val="auto"/>
          <w:sz w:val="22"/>
        </w:rPr>
        <w:t xml:space="preserve">the </w:t>
      </w:r>
      <w:r w:rsidR="008B165F" w:rsidRPr="00B57E74">
        <w:rPr>
          <w:rFonts w:asciiTheme="majorHAnsi" w:hAnsiTheme="majorHAnsi"/>
          <w:color w:val="auto"/>
          <w:sz w:val="22"/>
        </w:rPr>
        <w:t>disposal of companies, assets and businesses before submission for approval to the Board;</w:t>
      </w:r>
    </w:p>
    <w:p w14:paraId="5821BCF7" w14:textId="38DFA260" w:rsidR="00FC19D7" w:rsidRPr="00B57E74" w:rsidRDefault="00FC19D7" w:rsidP="00D20DD8">
      <w:pPr>
        <w:pStyle w:val="ListParagraph"/>
        <w:widowControl w:val="0"/>
        <w:numPr>
          <w:ilvl w:val="0"/>
          <w:numId w:val="60"/>
        </w:numPr>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T</w:t>
      </w:r>
      <w:r w:rsidR="008B165F" w:rsidRPr="00B57E74">
        <w:rPr>
          <w:rFonts w:asciiTheme="majorHAnsi" w:hAnsiTheme="majorHAnsi"/>
          <w:color w:val="auto"/>
          <w:sz w:val="22"/>
        </w:rPr>
        <w:t>o review and advise on off-shoring and outsourcing arrangements</w:t>
      </w:r>
    </w:p>
    <w:p w14:paraId="4F57D80E" w14:textId="6890765E" w:rsidR="00FC19D7" w:rsidRPr="00B57E74" w:rsidRDefault="00FC19D7" w:rsidP="00D20DD8">
      <w:pPr>
        <w:pStyle w:val="ListParagraph"/>
        <w:widowControl w:val="0"/>
        <w:numPr>
          <w:ilvl w:val="0"/>
          <w:numId w:val="60"/>
        </w:numPr>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T</w:t>
      </w:r>
      <w:r w:rsidR="008B165F" w:rsidRPr="00B57E74">
        <w:rPr>
          <w:rFonts w:asciiTheme="majorHAnsi" w:hAnsiTheme="majorHAnsi"/>
          <w:color w:val="auto"/>
          <w:sz w:val="22"/>
        </w:rPr>
        <w:t xml:space="preserve">o </w:t>
      </w:r>
      <w:r w:rsidR="00915A6F" w:rsidRPr="00B57E74">
        <w:rPr>
          <w:rFonts w:asciiTheme="majorHAnsi" w:hAnsiTheme="majorHAnsi"/>
          <w:color w:val="auto"/>
          <w:sz w:val="22"/>
        </w:rPr>
        <w:t>advise</w:t>
      </w:r>
      <w:r w:rsidR="008B165F" w:rsidRPr="00B57E74">
        <w:rPr>
          <w:rFonts w:asciiTheme="majorHAnsi" w:hAnsiTheme="majorHAnsi"/>
          <w:color w:val="auto"/>
          <w:sz w:val="22"/>
        </w:rPr>
        <w:t xml:space="preserve"> the Chairman and CEO on matters </w:t>
      </w:r>
      <w:r w:rsidRPr="00B57E74">
        <w:rPr>
          <w:rFonts w:asciiTheme="majorHAnsi" w:hAnsiTheme="majorHAnsi"/>
          <w:color w:val="auto"/>
          <w:sz w:val="22"/>
        </w:rPr>
        <w:t>of corporate</w:t>
      </w:r>
      <w:r w:rsidR="008B165F" w:rsidRPr="00B57E74">
        <w:rPr>
          <w:rFonts w:asciiTheme="majorHAnsi" w:hAnsiTheme="majorHAnsi"/>
          <w:color w:val="auto"/>
          <w:sz w:val="22"/>
        </w:rPr>
        <w:t xml:space="preserve"> activity relating to the Company or its </w:t>
      </w:r>
      <w:r w:rsidR="008B165F" w:rsidRPr="00B57E74">
        <w:rPr>
          <w:rFonts w:asciiTheme="majorHAnsi" w:hAnsiTheme="majorHAnsi"/>
          <w:color w:val="auto"/>
          <w:sz w:val="22"/>
        </w:rPr>
        <w:lastRenderedPageBreak/>
        <w:t>competitors</w:t>
      </w:r>
    </w:p>
    <w:p w14:paraId="225E9AF3" w14:textId="437255DC" w:rsidR="008B165F" w:rsidRPr="00B57E74" w:rsidRDefault="00FC19D7" w:rsidP="00CA3CA7">
      <w:pPr>
        <w:pStyle w:val="ListParagraph"/>
        <w:widowControl w:val="0"/>
        <w:numPr>
          <w:ilvl w:val="0"/>
          <w:numId w:val="60"/>
        </w:numPr>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T</w:t>
      </w:r>
      <w:r w:rsidR="008B165F" w:rsidRPr="00B57E74">
        <w:rPr>
          <w:rFonts w:asciiTheme="majorHAnsi" w:hAnsiTheme="majorHAnsi"/>
          <w:color w:val="auto"/>
          <w:sz w:val="22"/>
        </w:rPr>
        <w:t xml:space="preserve">o review the annual </w:t>
      </w:r>
      <w:r w:rsidR="00CA3CA7" w:rsidRPr="00B57E74">
        <w:rPr>
          <w:rFonts w:asciiTheme="majorHAnsi" w:hAnsiTheme="majorHAnsi"/>
          <w:color w:val="auto"/>
          <w:sz w:val="22"/>
        </w:rPr>
        <w:t>strengths, weaknesses, opportunities, and threats</w:t>
      </w:r>
      <w:r w:rsidR="00CA3CA7" w:rsidRPr="00B57E74" w:rsidDel="00CA3CA7">
        <w:rPr>
          <w:rFonts w:asciiTheme="majorHAnsi" w:hAnsiTheme="majorHAnsi"/>
          <w:color w:val="auto"/>
          <w:sz w:val="22"/>
        </w:rPr>
        <w:t xml:space="preserve"> </w:t>
      </w:r>
      <w:r w:rsidR="00CA3CA7" w:rsidRPr="00B57E74">
        <w:rPr>
          <w:rFonts w:asciiTheme="majorHAnsi" w:hAnsiTheme="majorHAnsi"/>
          <w:color w:val="auto"/>
          <w:sz w:val="22"/>
        </w:rPr>
        <w:t>(</w:t>
      </w:r>
      <w:r w:rsidR="008B165F" w:rsidRPr="00B57E74">
        <w:rPr>
          <w:rFonts w:asciiTheme="majorHAnsi" w:hAnsiTheme="majorHAnsi"/>
          <w:color w:val="auto"/>
          <w:sz w:val="22"/>
        </w:rPr>
        <w:t>SWOT</w:t>
      </w:r>
      <w:r w:rsidR="00CA3CA7" w:rsidRPr="00B57E74">
        <w:rPr>
          <w:rFonts w:asciiTheme="majorHAnsi" w:hAnsiTheme="majorHAnsi"/>
          <w:color w:val="auto"/>
          <w:sz w:val="22"/>
        </w:rPr>
        <w:t>)</w:t>
      </w:r>
      <w:r w:rsidR="008B165F" w:rsidRPr="00B57E74">
        <w:rPr>
          <w:rFonts w:asciiTheme="majorHAnsi" w:hAnsiTheme="majorHAnsi"/>
          <w:color w:val="auto"/>
          <w:sz w:val="22"/>
        </w:rPr>
        <w:t xml:space="preserve"> analysis of the Company. </w:t>
      </w:r>
    </w:p>
    <w:p w14:paraId="7A84F6F1" w14:textId="0FB6DBE3" w:rsidR="002579BC" w:rsidRPr="00B57E74" w:rsidRDefault="00E56695" w:rsidP="0011766E">
      <w:pPr>
        <w:widowControl w:val="0"/>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 xml:space="preserve">Area of Focus 2: </w:t>
      </w:r>
      <w:r w:rsidR="00CA3CA7" w:rsidRPr="00B57E74">
        <w:rPr>
          <w:rFonts w:asciiTheme="majorHAnsi" w:hAnsiTheme="majorHAnsi"/>
          <w:color w:val="auto"/>
          <w:sz w:val="22"/>
        </w:rPr>
        <w:t>Health, Safety, and Environment (</w:t>
      </w:r>
      <w:r w:rsidR="00132A71" w:rsidRPr="00B57E74">
        <w:rPr>
          <w:rFonts w:asciiTheme="majorHAnsi" w:hAnsiTheme="majorHAnsi"/>
          <w:color w:val="auto"/>
          <w:sz w:val="22"/>
        </w:rPr>
        <w:t>HSE</w:t>
      </w:r>
      <w:r w:rsidR="00CA3CA7" w:rsidRPr="00B57E74">
        <w:rPr>
          <w:rFonts w:asciiTheme="majorHAnsi" w:hAnsiTheme="majorHAnsi"/>
          <w:color w:val="auto"/>
          <w:sz w:val="22"/>
        </w:rPr>
        <w:t>)</w:t>
      </w:r>
    </w:p>
    <w:p w14:paraId="1EC0EC5C" w14:textId="5576C0F0" w:rsidR="002579BC" w:rsidRPr="00B57E74" w:rsidRDefault="002579BC" w:rsidP="00D20DD8">
      <w:pPr>
        <w:pStyle w:val="ListParagraph"/>
        <w:widowControl w:val="0"/>
        <w:numPr>
          <w:ilvl w:val="0"/>
          <w:numId w:val="62"/>
        </w:numPr>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To review the development of guidelines for manag</w:t>
      </w:r>
      <w:r w:rsidR="0091503E" w:rsidRPr="00B57E74">
        <w:rPr>
          <w:rFonts w:asciiTheme="majorHAnsi" w:hAnsiTheme="majorHAnsi"/>
          <w:color w:val="auto"/>
          <w:sz w:val="22"/>
        </w:rPr>
        <w:t>ing</w:t>
      </w:r>
      <w:r w:rsidRPr="00B57E74">
        <w:rPr>
          <w:rFonts w:asciiTheme="majorHAnsi" w:hAnsiTheme="majorHAnsi"/>
          <w:color w:val="auto"/>
          <w:sz w:val="22"/>
        </w:rPr>
        <w:t xml:space="preserve"> sustainable development and socio-political risks, including </w:t>
      </w:r>
      <w:r w:rsidR="0091503E" w:rsidRPr="00B57E74">
        <w:rPr>
          <w:rFonts w:asciiTheme="majorHAnsi" w:hAnsiTheme="majorHAnsi"/>
          <w:color w:val="auto"/>
          <w:sz w:val="22"/>
        </w:rPr>
        <w:t xml:space="preserve">those to </w:t>
      </w:r>
      <w:r w:rsidRPr="00B57E74">
        <w:rPr>
          <w:rFonts w:asciiTheme="majorHAnsi" w:hAnsiTheme="majorHAnsi"/>
          <w:color w:val="auto"/>
          <w:sz w:val="22"/>
        </w:rPr>
        <w:t xml:space="preserve">safety, health and </w:t>
      </w:r>
      <w:r w:rsidR="0091503E" w:rsidRPr="00B57E74">
        <w:rPr>
          <w:rFonts w:asciiTheme="majorHAnsi" w:hAnsiTheme="majorHAnsi"/>
          <w:color w:val="auto"/>
          <w:sz w:val="22"/>
        </w:rPr>
        <w:t xml:space="preserve">the </w:t>
      </w:r>
      <w:r w:rsidRPr="00B57E74">
        <w:rPr>
          <w:rFonts w:asciiTheme="majorHAnsi" w:hAnsiTheme="majorHAnsi"/>
          <w:color w:val="auto"/>
          <w:sz w:val="22"/>
        </w:rPr>
        <w:t>environment</w:t>
      </w:r>
    </w:p>
    <w:p w14:paraId="173DBE02" w14:textId="115BD3FE" w:rsidR="002579BC" w:rsidRPr="00B57E74" w:rsidRDefault="002579BC" w:rsidP="00D20DD8">
      <w:pPr>
        <w:pStyle w:val="ListParagraph"/>
        <w:widowControl w:val="0"/>
        <w:numPr>
          <w:ilvl w:val="0"/>
          <w:numId w:val="62"/>
        </w:numPr>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 xml:space="preserve">To review </w:t>
      </w:r>
      <w:r w:rsidR="0091503E" w:rsidRPr="00B57E74">
        <w:rPr>
          <w:rFonts w:asciiTheme="majorHAnsi" w:hAnsiTheme="majorHAnsi"/>
          <w:color w:val="auto"/>
          <w:sz w:val="22"/>
        </w:rPr>
        <w:t xml:space="preserve">the Company’s </w:t>
      </w:r>
      <w:r w:rsidRPr="00B57E74">
        <w:rPr>
          <w:rFonts w:asciiTheme="majorHAnsi" w:hAnsiTheme="majorHAnsi"/>
          <w:color w:val="auto"/>
          <w:sz w:val="22"/>
        </w:rPr>
        <w:t xml:space="preserve">performance and progressive implementation of its </w:t>
      </w:r>
      <w:r w:rsidR="00193202" w:rsidRPr="00B57E74">
        <w:rPr>
          <w:rFonts w:asciiTheme="majorHAnsi" w:hAnsiTheme="majorHAnsi"/>
          <w:color w:val="auto"/>
          <w:sz w:val="22"/>
        </w:rPr>
        <w:t>safety and sustainable development (</w:t>
      </w:r>
      <w:r w:rsidRPr="00B57E74">
        <w:rPr>
          <w:rFonts w:asciiTheme="majorHAnsi" w:hAnsiTheme="majorHAnsi"/>
          <w:color w:val="auto"/>
          <w:sz w:val="22"/>
        </w:rPr>
        <w:t>S&amp;SD</w:t>
      </w:r>
      <w:r w:rsidR="00193202" w:rsidRPr="00B57E74">
        <w:rPr>
          <w:rFonts w:asciiTheme="majorHAnsi" w:hAnsiTheme="majorHAnsi"/>
          <w:color w:val="auto"/>
          <w:sz w:val="22"/>
        </w:rPr>
        <w:t>)</w:t>
      </w:r>
    </w:p>
    <w:p w14:paraId="60B26CE4" w14:textId="627DA49F" w:rsidR="002579BC" w:rsidRPr="00B57E74" w:rsidRDefault="002579BC" w:rsidP="00D20DD8">
      <w:pPr>
        <w:pStyle w:val="ListParagraph"/>
        <w:widowControl w:val="0"/>
        <w:numPr>
          <w:ilvl w:val="0"/>
          <w:numId w:val="62"/>
        </w:numPr>
        <w:autoSpaceDE w:val="0"/>
        <w:autoSpaceDN w:val="0"/>
        <w:adjustRightInd w:val="0"/>
        <w:spacing w:before="0"/>
        <w:jc w:val="both"/>
        <w:rPr>
          <w:rFonts w:asciiTheme="majorHAnsi" w:hAnsiTheme="majorHAnsi"/>
          <w:color w:val="auto"/>
          <w:sz w:val="22"/>
        </w:rPr>
      </w:pPr>
      <w:r w:rsidRPr="00B57E74">
        <w:rPr>
          <w:rFonts w:asciiTheme="majorHAnsi" w:hAnsiTheme="majorHAnsi"/>
          <w:color w:val="auto"/>
          <w:sz w:val="22"/>
        </w:rPr>
        <w:t xml:space="preserve">To receive reports that cover issues related to material sustainability risks and </w:t>
      </w:r>
      <w:r w:rsidR="00193202" w:rsidRPr="00B57E74">
        <w:rPr>
          <w:rFonts w:asciiTheme="majorHAnsi" w:hAnsiTheme="majorHAnsi"/>
          <w:color w:val="auto"/>
          <w:sz w:val="22"/>
        </w:rPr>
        <w:t xml:space="preserve">the Company’s </w:t>
      </w:r>
      <w:r w:rsidRPr="00B57E74">
        <w:rPr>
          <w:rFonts w:asciiTheme="majorHAnsi" w:hAnsiTheme="majorHAnsi"/>
          <w:color w:val="auto"/>
          <w:sz w:val="22"/>
        </w:rPr>
        <w:t xml:space="preserve">liabilities </w:t>
      </w:r>
    </w:p>
    <w:p w14:paraId="1041AC22" w14:textId="64C953FB" w:rsidR="002579BC" w:rsidRPr="00B57E74" w:rsidRDefault="002579BC" w:rsidP="00D20DD8">
      <w:pPr>
        <w:pStyle w:val="ListParagraph"/>
        <w:numPr>
          <w:ilvl w:val="0"/>
          <w:numId w:val="62"/>
        </w:numPr>
        <w:rPr>
          <w:rFonts w:asciiTheme="majorHAnsi" w:hAnsiTheme="majorHAnsi"/>
          <w:color w:val="auto"/>
          <w:sz w:val="22"/>
        </w:rPr>
      </w:pPr>
      <w:r w:rsidRPr="00B57E74">
        <w:rPr>
          <w:rFonts w:asciiTheme="majorHAnsi" w:hAnsiTheme="majorHAnsi"/>
          <w:color w:val="auto"/>
          <w:sz w:val="22"/>
        </w:rPr>
        <w:t>To monitor key indicators</w:t>
      </w:r>
      <w:r w:rsidR="00193202" w:rsidRPr="00B57E74">
        <w:rPr>
          <w:rFonts w:asciiTheme="majorHAnsi" w:hAnsiTheme="majorHAnsi"/>
          <w:color w:val="auto"/>
          <w:sz w:val="22"/>
        </w:rPr>
        <w:t xml:space="preserve">, </w:t>
      </w:r>
      <w:r w:rsidRPr="00B57E74">
        <w:rPr>
          <w:rFonts w:asciiTheme="majorHAnsi" w:hAnsiTheme="majorHAnsi"/>
          <w:color w:val="auto"/>
          <w:sz w:val="22"/>
        </w:rPr>
        <w:t>learn from incidents</w:t>
      </w:r>
      <w:r w:rsidR="00193202" w:rsidRPr="00B57E74">
        <w:rPr>
          <w:rFonts w:asciiTheme="majorHAnsi" w:hAnsiTheme="majorHAnsi"/>
          <w:color w:val="auto"/>
          <w:sz w:val="22"/>
        </w:rPr>
        <w:t>,</w:t>
      </w:r>
      <w:r w:rsidRPr="00B57E74">
        <w:rPr>
          <w:rFonts w:asciiTheme="majorHAnsi" w:hAnsiTheme="majorHAnsi"/>
          <w:color w:val="auto"/>
          <w:sz w:val="22"/>
        </w:rPr>
        <w:t xml:space="preserve"> and</w:t>
      </w:r>
      <w:r w:rsidR="00193202" w:rsidRPr="00B57E74">
        <w:rPr>
          <w:rFonts w:asciiTheme="majorHAnsi" w:hAnsiTheme="majorHAnsi"/>
          <w:color w:val="auto"/>
          <w:sz w:val="22"/>
        </w:rPr>
        <w:t xml:space="preserve"> </w:t>
      </w:r>
      <w:r w:rsidRPr="00B57E74">
        <w:rPr>
          <w:rFonts w:asciiTheme="majorHAnsi" w:hAnsiTheme="majorHAnsi"/>
          <w:color w:val="auto"/>
          <w:sz w:val="22"/>
        </w:rPr>
        <w:t>where appropriate</w:t>
      </w:r>
      <w:r w:rsidR="00193202" w:rsidRPr="00B57E74">
        <w:rPr>
          <w:rFonts w:asciiTheme="majorHAnsi" w:hAnsiTheme="majorHAnsi"/>
          <w:color w:val="auto"/>
          <w:sz w:val="22"/>
        </w:rPr>
        <w:t>,</w:t>
      </w:r>
      <w:r w:rsidRPr="00B57E74">
        <w:rPr>
          <w:rFonts w:asciiTheme="majorHAnsi" w:hAnsiTheme="majorHAnsi"/>
          <w:color w:val="auto"/>
          <w:sz w:val="22"/>
        </w:rPr>
        <w:t xml:space="preserve"> ensur</w:t>
      </w:r>
      <w:r w:rsidR="00193202" w:rsidRPr="00B57E74">
        <w:rPr>
          <w:rFonts w:asciiTheme="majorHAnsi" w:hAnsiTheme="majorHAnsi"/>
          <w:color w:val="auto"/>
          <w:sz w:val="22"/>
        </w:rPr>
        <w:t>e</w:t>
      </w:r>
      <w:r w:rsidRPr="00B57E74">
        <w:rPr>
          <w:rFonts w:asciiTheme="majorHAnsi" w:hAnsiTheme="majorHAnsi"/>
          <w:color w:val="auto"/>
          <w:sz w:val="22"/>
        </w:rPr>
        <w:t xml:space="preserve"> they are communicated throughout the </w:t>
      </w:r>
      <w:r w:rsidR="00193202" w:rsidRPr="00B57E74">
        <w:rPr>
          <w:rFonts w:asciiTheme="majorHAnsi" w:hAnsiTheme="majorHAnsi"/>
          <w:color w:val="auto"/>
          <w:sz w:val="22"/>
        </w:rPr>
        <w:t>C</w:t>
      </w:r>
      <w:r w:rsidRPr="00B57E74">
        <w:rPr>
          <w:rFonts w:asciiTheme="majorHAnsi" w:hAnsiTheme="majorHAnsi"/>
          <w:color w:val="auto"/>
          <w:sz w:val="22"/>
        </w:rPr>
        <w:t>ompany</w:t>
      </w:r>
    </w:p>
    <w:p w14:paraId="2E9490B0" w14:textId="1AA7BFE5" w:rsidR="00C940C6" w:rsidRPr="00B57E74" w:rsidRDefault="002579BC" w:rsidP="00D20DD8">
      <w:pPr>
        <w:pStyle w:val="ListParagraph"/>
        <w:numPr>
          <w:ilvl w:val="0"/>
          <w:numId w:val="62"/>
        </w:numPr>
        <w:rPr>
          <w:rFonts w:asciiTheme="majorHAnsi" w:hAnsiTheme="majorHAnsi"/>
          <w:color w:val="auto"/>
          <w:sz w:val="22"/>
        </w:rPr>
      </w:pPr>
      <w:r w:rsidRPr="00B57E74">
        <w:rPr>
          <w:rFonts w:asciiTheme="majorHAnsi" w:hAnsiTheme="majorHAnsi"/>
          <w:color w:val="auto"/>
          <w:sz w:val="22"/>
        </w:rPr>
        <w:t>To monitor local and international regulatory and technical developments in the field of S&amp;SD</w:t>
      </w:r>
      <w:r w:rsidR="00193202" w:rsidRPr="00B57E74">
        <w:rPr>
          <w:rFonts w:asciiTheme="majorHAnsi" w:hAnsiTheme="majorHAnsi"/>
          <w:color w:val="auto"/>
          <w:sz w:val="22"/>
        </w:rPr>
        <w:t>.</w:t>
      </w:r>
    </w:p>
    <w:p w14:paraId="785731E1" w14:textId="77777777" w:rsidR="00C940C6" w:rsidRDefault="00C940C6" w:rsidP="00D20DD8">
      <w:pPr>
        <w:rPr>
          <w:rFonts w:asciiTheme="majorHAnsi" w:hAnsiTheme="majorHAnsi"/>
          <w:sz w:val="22"/>
        </w:rPr>
      </w:pPr>
    </w:p>
    <w:p w14:paraId="44216AA4" w14:textId="0EB4A508" w:rsidR="00C940C6" w:rsidRPr="00915A6F" w:rsidRDefault="00C940C6" w:rsidP="00D20DD8">
      <w:pPr>
        <w:rPr>
          <w:rFonts w:asciiTheme="majorHAnsi" w:hAnsiTheme="majorHAnsi"/>
          <w:sz w:val="22"/>
        </w:rPr>
      </w:pPr>
      <w:r w:rsidRPr="00B57E74">
        <w:rPr>
          <w:rFonts w:asciiTheme="majorHAnsi" w:hAnsiTheme="majorHAnsi"/>
          <w:b/>
          <w:sz w:val="22"/>
        </w:rPr>
        <w:t>Budget Committee:</w:t>
      </w:r>
      <w:r w:rsidRPr="00915A6F">
        <w:rPr>
          <w:rFonts w:asciiTheme="majorHAnsi" w:hAnsiTheme="majorHAnsi"/>
          <w:sz w:val="22"/>
        </w:rPr>
        <w:t xml:space="preserve"> </w:t>
      </w:r>
    </w:p>
    <w:p w14:paraId="432BDB6E" w14:textId="3AC1611B" w:rsidR="00C940C6" w:rsidRPr="00B57E74" w:rsidRDefault="00C940C6" w:rsidP="00D20DD8">
      <w:pPr>
        <w:rPr>
          <w:rFonts w:asciiTheme="majorHAnsi" w:hAnsiTheme="majorHAnsi"/>
          <w:color w:val="auto"/>
          <w:sz w:val="22"/>
        </w:rPr>
      </w:pPr>
      <w:r w:rsidRPr="00B57E74">
        <w:rPr>
          <w:rFonts w:asciiTheme="majorHAnsi" w:hAnsiTheme="majorHAnsi"/>
          <w:color w:val="auto"/>
          <w:sz w:val="22"/>
        </w:rPr>
        <w:t xml:space="preserve">Area of Focus 1: </w:t>
      </w:r>
      <w:r w:rsidR="00856F7C" w:rsidRPr="00B57E74">
        <w:rPr>
          <w:rFonts w:asciiTheme="majorHAnsi" w:hAnsiTheme="majorHAnsi"/>
          <w:color w:val="auto"/>
          <w:sz w:val="22"/>
        </w:rPr>
        <w:t>Business Planning and Internal Audit</w:t>
      </w:r>
    </w:p>
    <w:p w14:paraId="24E8A64A" w14:textId="77777777" w:rsidR="000E77F7" w:rsidRPr="00B57E74" w:rsidRDefault="00C940C6" w:rsidP="00D20DD8">
      <w:pPr>
        <w:pStyle w:val="ListParagraph"/>
        <w:numPr>
          <w:ilvl w:val="0"/>
          <w:numId w:val="63"/>
        </w:numPr>
        <w:rPr>
          <w:rFonts w:asciiTheme="majorHAnsi" w:hAnsiTheme="majorHAnsi"/>
          <w:color w:val="auto"/>
          <w:sz w:val="22"/>
        </w:rPr>
      </w:pPr>
      <w:r w:rsidRPr="00B57E74">
        <w:rPr>
          <w:rFonts w:asciiTheme="majorHAnsi" w:hAnsiTheme="majorHAnsi"/>
          <w:color w:val="auto"/>
          <w:sz w:val="22"/>
        </w:rPr>
        <w:t>To assist the Board of Directors with the preliminary review of matters and the development of recommendations to define policies relating to finance, budgeting, and business planning. (Source: Company’s 2012 annual repor</w:t>
      </w:r>
      <w:r w:rsidR="000E77F7" w:rsidRPr="00B57E74">
        <w:rPr>
          <w:rFonts w:asciiTheme="majorHAnsi" w:hAnsiTheme="majorHAnsi"/>
          <w:color w:val="auto"/>
          <w:sz w:val="22"/>
        </w:rPr>
        <w:t>t</w:t>
      </w:r>
    </w:p>
    <w:p w14:paraId="6C7C53C3" w14:textId="44214F24" w:rsidR="006F4DC6" w:rsidRPr="00B57E74" w:rsidRDefault="006F4DC6">
      <w:pPr>
        <w:pStyle w:val="ListParagraph"/>
        <w:numPr>
          <w:ilvl w:val="0"/>
          <w:numId w:val="63"/>
        </w:numPr>
        <w:rPr>
          <w:rFonts w:asciiTheme="majorHAnsi" w:hAnsiTheme="majorHAnsi"/>
          <w:sz w:val="22"/>
        </w:rPr>
      </w:pPr>
      <w:r w:rsidRPr="00B57E74">
        <w:rPr>
          <w:rFonts w:asciiTheme="majorHAnsi" w:hAnsiTheme="majorHAnsi" w:cs="Times New Roman"/>
          <w:color w:val="auto"/>
          <w:sz w:val="22"/>
        </w:rPr>
        <w:t>To review the scope, resources, results and effectiveness of the Company’s internal audit department</w:t>
      </w:r>
      <w:r w:rsidR="0080532B">
        <w:rPr>
          <w:rFonts w:asciiTheme="majorHAnsi" w:hAnsiTheme="majorHAnsi" w:cs="Times New Roman"/>
          <w:color w:val="auto"/>
          <w:sz w:val="22"/>
        </w:rPr>
        <w:t>.</w:t>
      </w:r>
    </w:p>
    <w:p w14:paraId="17FD4BB2" w14:textId="77777777" w:rsidR="000E77F7" w:rsidRPr="00D20DD8" w:rsidRDefault="000E77F7" w:rsidP="00D20DD8">
      <w:pPr>
        <w:pStyle w:val="ListParagraph"/>
        <w:rPr>
          <w:rFonts w:asciiTheme="majorHAnsi" w:hAnsiTheme="majorHAnsi"/>
          <w:sz w:val="22"/>
        </w:rPr>
      </w:pPr>
    </w:p>
    <w:tbl>
      <w:tblPr>
        <w:tblStyle w:val="TableGrid"/>
        <w:tblW w:w="0" w:type="auto"/>
        <w:tblLook w:val="04A0" w:firstRow="1" w:lastRow="0" w:firstColumn="1" w:lastColumn="0" w:noHBand="0" w:noVBand="1"/>
      </w:tblPr>
      <w:tblGrid>
        <w:gridCol w:w="2016"/>
        <w:gridCol w:w="1855"/>
        <w:gridCol w:w="1519"/>
        <w:gridCol w:w="1765"/>
        <w:gridCol w:w="1542"/>
        <w:gridCol w:w="1542"/>
      </w:tblGrid>
      <w:tr w:rsidR="00A96386" w14:paraId="78AF7AE0" w14:textId="49357600" w:rsidTr="002378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Pr>
          <w:p w14:paraId="25BE832E" w14:textId="77777777" w:rsidR="00A96386" w:rsidRPr="00A96386" w:rsidRDefault="00A96386" w:rsidP="00C940C6">
            <w:pPr>
              <w:rPr>
                <w:rFonts w:asciiTheme="majorHAnsi" w:hAnsiTheme="majorHAnsi"/>
                <w:sz w:val="20"/>
                <w:szCs w:val="20"/>
              </w:rPr>
            </w:pPr>
          </w:p>
        </w:tc>
        <w:tc>
          <w:tcPr>
            <w:tcW w:w="2018" w:type="dxa"/>
          </w:tcPr>
          <w:p w14:paraId="18BB3BC7" w14:textId="21E872E3" w:rsidR="00A96386" w:rsidRPr="00B57E74" w:rsidRDefault="00A96386" w:rsidP="00C940C6">
            <w:pPr>
              <w:cnfStyle w:val="100000000000" w:firstRow="1" w:lastRow="0" w:firstColumn="0" w:lastColumn="0" w:oddVBand="0" w:evenVBand="0" w:oddHBand="0" w:evenHBand="0" w:firstRowFirstColumn="0" w:firstRowLastColumn="0" w:lastRowFirstColumn="0" w:lastRowLastColumn="0"/>
              <w:rPr>
                <w:rFonts w:asciiTheme="majorHAnsi" w:hAnsiTheme="majorHAnsi"/>
                <w:b/>
                <w:sz w:val="20"/>
                <w:szCs w:val="20"/>
              </w:rPr>
            </w:pPr>
            <w:r w:rsidRPr="00B57E74">
              <w:rPr>
                <w:rFonts w:asciiTheme="majorHAnsi" w:hAnsiTheme="majorHAnsi"/>
                <w:b/>
                <w:sz w:val="20"/>
                <w:szCs w:val="20"/>
              </w:rPr>
              <w:t>Nomination and Corporate Governance Committee</w:t>
            </w:r>
            <w:r w:rsidR="0080532B" w:rsidRPr="00B57E74">
              <w:rPr>
                <w:rFonts w:asciiTheme="majorHAnsi" w:hAnsiTheme="majorHAnsi"/>
                <w:b/>
                <w:sz w:val="20"/>
                <w:szCs w:val="20"/>
              </w:rPr>
              <w:t>s</w:t>
            </w:r>
            <w:r w:rsidRPr="00B57E74">
              <w:rPr>
                <w:rFonts w:asciiTheme="majorHAnsi" w:hAnsiTheme="majorHAnsi"/>
                <w:b/>
                <w:sz w:val="20"/>
                <w:szCs w:val="20"/>
              </w:rPr>
              <w:t xml:space="preserve"> </w:t>
            </w:r>
          </w:p>
        </w:tc>
        <w:tc>
          <w:tcPr>
            <w:tcW w:w="1559" w:type="dxa"/>
          </w:tcPr>
          <w:p w14:paraId="61F10061" w14:textId="31D4D043" w:rsidR="00A96386" w:rsidRPr="00B57E74" w:rsidRDefault="00A96386" w:rsidP="00C940C6">
            <w:pPr>
              <w:cnfStyle w:val="100000000000" w:firstRow="1" w:lastRow="0" w:firstColumn="0" w:lastColumn="0" w:oddVBand="0" w:evenVBand="0" w:oddHBand="0" w:evenHBand="0" w:firstRowFirstColumn="0" w:firstRowLastColumn="0" w:lastRowFirstColumn="0" w:lastRowLastColumn="0"/>
              <w:rPr>
                <w:rFonts w:asciiTheme="majorHAnsi" w:hAnsiTheme="majorHAnsi"/>
                <w:b/>
                <w:sz w:val="20"/>
                <w:szCs w:val="20"/>
              </w:rPr>
            </w:pPr>
            <w:r w:rsidRPr="00B57E74">
              <w:rPr>
                <w:rFonts w:asciiTheme="majorHAnsi" w:hAnsiTheme="majorHAnsi"/>
                <w:b/>
                <w:sz w:val="20"/>
                <w:szCs w:val="20"/>
              </w:rPr>
              <w:t xml:space="preserve">Audit Committee </w:t>
            </w:r>
          </w:p>
        </w:tc>
        <w:tc>
          <w:tcPr>
            <w:tcW w:w="1735" w:type="dxa"/>
          </w:tcPr>
          <w:p w14:paraId="75A88731" w14:textId="7C219AC1" w:rsidR="00A96386" w:rsidRPr="00B57E74" w:rsidRDefault="00A96386" w:rsidP="00C940C6">
            <w:pPr>
              <w:cnfStyle w:val="100000000000" w:firstRow="1" w:lastRow="0" w:firstColumn="0" w:lastColumn="0" w:oddVBand="0" w:evenVBand="0" w:oddHBand="0" w:evenHBand="0" w:firstRowFirstColumn="0" w:firstRowLastColumn="0" w:lastRowFirstColumn="0" w:lastRowLastColumn="0"/>
              <w:rPr>
                <w:rFonts w:asciiTheme="majorHAnsi" w:hAnsiTheme="majorHAnsi"/>
                <w:b/>
                <w:sz w:val="20"/>
                <w:szCs w:val="20"/>
              </w:rPr>
            </w:pPr>
            <w:r w:rsidRPr="00B57E74">
              <w:rPr>
                <w:rFonts w:asciiTheme="majorHAnsi" w:hAnsiTheme="majorHAnsi"/>
                <w:b/>
                <w:sz w:val="20"/>
                <w:szCs w:val="20"/>
              </w:rPr>
              <w:t xml:space="preserve">Remuneration Committee </w:t>
            </w:r>
          </w:p>
        </w:tc>
        <w:tc>
          <w:tcPr>
            <w:tcW w:w="1595" w:type="dxa"/>
          </w:tcPr>
          <w:p w14:paraId="5D57499A" w14:textId="6AC27A13" w:rsidR="00A96386" w:rsidRPr="00B57E74" w:rsidRDefault="00A96386" w:rsidP="00C940C6">
            <w:pPr>
              <w:cnfStyle w:val="100000000000" w:firstRow="1" w:lastRow="0" w:firstColumn="0" w:lastColumn="0" w:oddVBand="0" w:evenVBand="0" w:oddHBand="0" w:evenHBand="0" w:firstRowFirstColumn="0" w:firstRowLastColumn="0" w:lastRowFirstColumn="0" w:lastRowLastColumn="0"/>
              <w:rPr>
                <w:rFonts w:asciiTheme="majorHAnsi" w:hAnsiTheme="majorHAnsi"/>
                <w:b/>
                <w:sz w:val="20"/>
                <w:szCs w:val="20"/>
              </w:rPr>
            </w:pPr>
            <w:r w:rsidRPr="00B57E74">
              <w:rPr>
                <w:rFonts w:asciiTheme="majorHAnsi" w:hAnsiTheme="majorHAnsi"/>
                <w:b/>
                <w:sz w:val="20"/>
                <w:szCs w:val="20"/>
              </w:rPr>
              <w:t xml:space="preserve">Strategy Committee </w:t>
            </w:r>
          </w:p>
        </w:tc>
        <w:tc>
          <w:tcPr>
            <w:tcW w:w="1595" w:type="dxa"/>
          </w:tcPr>
          <w:p w14:paraId="22FCAA34" w14:textId="41D21021" w:rsidR="00A96386" w:rsidRPr="00B57E74" w:rsidRDefault="00A96386" w:rsidP="00C940C6">
            <w:pPr>
              <w:cnfStyle w:val="100000000000" w:firstRow="1" w:lastRow="0" w:firstColumn="0" w:lastColumn="0" w:oddVBand="0" w:evenVBand="0" w:oddHBand="0" w:evenHBand="0" w:firstRowFirstColumn="0" w:firstRowLastColumn="0" w:lastRowFirstColumn="0" w:lastRowLastColumn="0"/>
              <w:rPr>
                <w:rFonts w:asciiTheme="majorHAnsi" w:hAnsiTheme="majorHAnsi"/>
                <w:b/>
                <w:sz w:val="20"/>
                <w:szCs w:val="20"/>
              </w:rPr>
            </w:pPr>
            <w:r w:rsidRPr="00B57E74">
              <w:rPr>
                <w:rFonts w:asciiTheme="majorHAnsi" w:hAnsiTheme="majorHAnsi"/>
                <w:b/>
                <w:sz w:val="20"/>
                <w:szCs w:val="20"/>
              </w:rPr>
              <w:t xml:space="preserve">Budget Committee </w:t>
            </w:r>
          </w:p>
        </w:tc>
      </w:tr>
      <w:tr w:rsidR="00A96386" w14:paraId="4DF49D92" w14:textId="521A5C50" w:rsidTr="002378EA">
        <w:tc>
          <w:tcPr>
            <w:cnfStyle w:val="001000000000" w:firstRow="0" w:lastRow="0" w:firstColumn="1" w:lastColumn="0" w:oddVBand="0" w:evenVBand="0" w:oddHBand="0" w:evenHBand="0" w:firstRowFirstColumn="0" w:firstRowLastColumn="0" w:lastRowFirstColumn="0" w:lastRowLastColumn="0"/>
            <w:tcW w:w="2169" w:type="dxa"/>
          </w:tcPr>
          <w:p w14:paraId="7F09CCB8" w14:textId="6B404335" w:rsidR="00A96386" w:rsidRPr="00A96386" w:rsidRDefault="00A96386" w:rsidP="00C940C6">
            <w:pPr>
              <w:rPr>
                <w:rFonts w:asciiTheme="majorHAnsi" w:hAnsiTheme="majorHAnsi"/>
                <w:sz w:val="20"/>
                <w:szCs w:val="20"/>
              </w:rPr>
            </w:pPr>
            <w:r>
              <w:rPr>
                <w:rFonts w:asciiTheme="majorHAnsi" w:hAnsiTheme="majorHAnsi"/>
                <w:sz w:val="20"/>
                <w:szCs w:val="20"/>
              </w:rPr>
              <w:t xml:space="preserve">Meeting with CFO and Head of Treasury </w:t>
            </w:r>
          </w:p>
        </w:tc>
        <w:tc>
          <w:tcPr>
            <w:tcW w:w="2018" w:type="dxa"/>
          </w:tcPr>
          <w:p w14:paraId="35FFBE08" w14:textId="77777777" w:rsidR="00A96386" w:rsidRPr="00A96386" w:rsidRDefault="00A9638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559" w:type="dxa"/>
          </w:tcPr>
          <w:p w14:paraId="2F2A173E" w14:textId="42D488DD" w:rsidR="00A96386" w:rsidRPr="00A96386" w:rsidRDefault="00A9638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c>
          <w:tcPr>
            <w:tcW w:w="1735" w:type="dxa"/>
          </w:tcPr>
          <w:p w14:paraId="7CCA734C" w14:textId="77777777" w:rsidR="00A96386" w:rsidRPr="00A96386" w:rsidRDefault="00A9638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595" w:type="dxa"/>
          </w:tcPr>
          <w:p w14:paraId="7DB61946" w14:textId="77777777" w:rsidR="00A96386" w:rsidRPr="00A96386" w:rsidRDefault="00A9638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595" w:type="dxa"/>
          </w:tcPr>
          <w:p w14:paraId="58545795" w14:textId="6E935302" w:rsidR="00A96386" w:rsidRPr="00A96386" w:rsidRDefault="00A9638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r>
      <w:tr w:rsidR="002378EA" w14:paraId="4E6B1DE6" w14:textId="77777777" w:rsidTr="0023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Pr>
          <w:p w14:paraId="6738585E" w14:textId="4D363C3C" w:rsidR="00A96386" w:rsidRDefault="00A96386" w:rsidP="00C940C6">
            <w:pPr>
              <w:rPr>
                <w:rFonts w:asciiTheme="majorHAnsi" w:hAnsiTheme="majorHAnsi"/>
                <w:sz w:val="20"/>
                <w:szCs w:val="20"/>
              </w:rPr>
            </w:pPr>
            <w:r>
              <w:rPr>
                <w:rFonts w:asciiTheme="majorHAnsi" w:hAnsiTheme="majorHAnsi"/>
                <w:sz w:val="20"/>
                <w:szCs w:val="20"/>
              </w:rPr>
              <w:t xml:space="preserve">Meeting with COO &amp; Head of Strategy </w:t>
            </w:r>
          </w:p>
        </w:tc>
        <w:tc>
          <w:tcPr>
            <w:tcW w:w="2018" w:type="dxa"/>
          </w:tcPr>
          <w:p w14:paraId="77A3043B" w14:textId="77777777" w:rsidR="00A96386" w:rsidRPr="00A96386" w:rsidRDefault="00A9638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c>
          <w:tcPr>
            <w:tcW w:w="1559" w:type="dxa"/>
          </w:tcPr>
          <w:p w14:paraId="43E655D4" w14:textId="77777777" w:rsidR="00A96386" w:rsidRDefault="00A9638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c>
          <w:tcPr>
            <w:tcW w:w="1735" w:type="dxa"/>
          </w:tcPr>
          <w:p w14:paraId="76776C5F" w14:textId="77777777" w:rsidR="00A96386" w:rsidRPr="00A96386" w:rsidRDefault="00A9638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c>
          <w:tcPr>
            <w:tcW w:w="1595" w:type="dxa"/>
          </w:tcPr>
          <w:p w14:paraId="5E8567DB" w14:textId="34B1BADE" w:rsidR="00A96386" w:rsidRPr="00A96386" w:rsidRDefault="00A9638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c>
          <w:tcPr>
            <w:tcW w:w="1595" w:type="dxa"/>
          </w:tcPr>
          <w:p w14:paraId="3EEE1367" w14:textId="77777777" w:rsidR="00A96386" w:rsidRDefault="00A9638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2378EA" w14:paraId="1918F7C2" w14:textId="77777777" w:rsidTr="002378EA">
        <w:tc>
          <w:tcPr>
            <w:cnfStyle w:val="001000000000" w:firstRow="0" w:lastRow="0" w:firstColumn="1" w:lastColumn="0" w:oddVBand="0" w:evenVBand="0" w:oddHBand="0" w:evenHBand="0" w:firstRowFirstColumn="0" w:firstRowLastColumn="0" w:lastRowFirstColumn="0" w:lastRowLastColumn="0"/>
            <w:tcW w:w="2169" w:type="dxa"/>
          </w:tcPr>
          <w:p w14:paraId="399F02A9" w14:textId="6CDE50B0" w:rsidR="00A96386" w:rsidRDefault="002452A6" w:rsidP="002452A6">
            <w:pPr>
              <w:rPr>
                <w:rFonts w:asciiTheme="majorHAnsi" w:hAnsiTheme="majorHAnsi"/>
                <w:sz w:val="20"/>
                <w:szCs w:val="20"/>
              </w:rPr>
            </w:pPr>
            <w:r>
              <w:rPr>
                <w:rFonts w:asciiTheme="majorHAnsi" w:hAnsiTheme="majorHAnsi"/>
                <w:sz w:val="20"/>
                <w:szCs w:val="20"/>
              </w:rPr>
              <w:t xml:space="preserve">Meeting with external </w:t>
            </w:r>
            <w:r>
              <w:rPr>
                <w:rFonts w:asciiTheme="majorHAnsi" w:hAnsiTheme="majorHAnsi"/>
                <w:sz w:val="20"/>
                <w:szCs w:val="20"/>
              </w:rPr>
              <w:lastRenderedPageBreak/>
              <w:t>consultants</w:t>
            </w:r>
            <w:r w:rsidR="002378EA">
              <w:rPr>
                <w:rFonts w:asciiTheme="majorHAnsi" w:hAnsiTheme="majorHAnsi"/>
                <w:sz w:val="20"/>
                <w:szCs w:val="20"/>
              </w:rPr>
              <w:t xml:space="preserve"> &amp;</w:t>
            </w:r>
            <w:r>
              <w:rPr>
                <w:rFonts w:asciiTheme="majorHAnsi" w:hAnsiTheme="majorHAnsi"/>
                <w:sz w:val="20"/>
                <w:szCs w:val="20"/>
              </w:rPr>
              <w:t xml:space="preserve"> auditors </w:t>
            </w:r>
          </w:p>
        </w:tc>
        <w:tc>
          <w:tcPr>
            <w:tcW w:w="2018" w:type="dxa"/>
          </w:tcPr>
          <w:p w14:paraId="2435E177" w14:textId="366762F4" w:rsidR="00A96386" w:rsidRPr="00A96386" w:rsidRDefault="002452A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lastRenderedPageBreak/>
              <w:t>Yes</w:t>
            </w:r>
          </w:p>
        </w:tc>
        <w:tc>
          <w:tcPr>
            <w:tcW w:w="1559" w:type="dxa"/>
          </w:tcPr>
          <w:p w14:paraId="4217646D" w14:textId="374BF352" w:rsidR="00A96386" w:rsidRDefault="002452A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Yes </w:t>
            </w:r>
          </w:p>
        </w:tc>
        <w:tc>
          <w:tcPr>
            <w:tcW w:w="1735" w:type="dxa"/>
          </w:tcPr>
          <w:p w14:paraId="16748D68" w14:textId="77777777" w:rsidR="00A96386" w:rsidRPr="00A96386" w:rsidRDefault="00A9638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595" w:type="dxa"/>
          </w:tcPr>
          <w:p w14:paraId="1061802A" w14:textId="6B925F52" w:rsidR="00A96386" w:rsidRPr="00A96386" w:rsidRDefault="00A9638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c>
          <w:tcPr>
            <w:tcW w:w="1595" w:type="dxa"/>
          </w:tcPr>
          <w:p w14:paraId="077E7346" w14:textId="77C271F8" w:rsidR="00A96386" w:rsidRDefault="002452A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r>
      <w:tr w:rsidR="002378EA" w14:paraId="1BE8A82E" w14:textId="77777777" w:rsidTr="0023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Pr>
          <w:p w14:paraId="411A0DAB" w14:textId="4BA84345" w:rsidR="00A96386" w:rsidRDefault="00A96386" w:rsidP="00A96386">
            <w:pPr>
              <w:rPr>
                <w:rFonts w:asciiTheme="majorHAnsi" w:hAnsiTheme="majorHAnsi"/>
                <w:sz w:val="20"/>
                <w:szCs w:val="20"/>
              </w:rPr>
            </w:pPr>
            <w:r>
              <w:rPr>
                <w:rFonts w:asciiTheme="majorHAnsi" w:hAnsiTheme="majorHAnsi"/>
                <w:sz w:val="20"/>
                <w:szCs w:val="20"/>
              </w:rPr>
              <w:t xml:space="preserve">Meeting with HR and Head of Legal </w:t>
            </w:r>
          </w:p>
        </w:tc>
        <w:tc>
          <w:tcPr>
            <w:tcW w:w="2018" w:type="dxa"/>
          </w:tcPr>
          <w:p w14:paraId="1F8B2B78" w14:textId="11299120" w:rsidR="00A96386" w:rsidRPr="00A96386" w:rsidRDefault="00A9638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c>
          <w:tcPr>
            <w:tcW w:w="1559" w:type="dxa"/>
          </w:tcPr>
          <w:p w14:paraId="390F65F9" w14:textId="77777777" w:rsidR="00A96386" w:rsidRDefault="00A9638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c>
          <w:tcPr>
            <w:tcW w:w="1735" w:type="dxa"/>
          </w:tcPr>
          <w:p w14:paraId="1EC7D0F5" w14:textId="02B1310D" w:rsidR="00A96386" w:rsidRPr="00A96386" w:rsidRDefault="00A9638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c>
          <w:tcPr>
            <w:tcW w:w="1595" w:type="dxa"/>
          </w:tcPr>
          <w:p w14:paraId="72A81620" w14:textId="77777777" w:rsidR="00A96386" w:rsidRDefault="00A9638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c>
          <w:tcPr>
            <w:tcW w:w="1595" w:type="dxa"/>
          </w:tcPr>
          <w:p w14:paraId="3565C2A3" w14:textId="77777777" w:rsidR="00A96386" w:rsidRDefault="00A9638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2378EA" w14:paraId="41E41122" w14:textId="77777777" w:rsidTr="002378EA">
        <w:tc>
          <w:tcPr>
            <w:cnfStyle w:val="001000000000" w:firstRow="0" w:lastRow="0" w:firstColumn="1" w:lastColumn="0" w:oddVBand="0" w:evenVBand="0" w:oddHBand="0" w:evenHBand="0" w:firstRowFirstColumn="0" w:firstRowLastColumn="0" w:lastRowFirstColumn="0" w:lastRowLastColumn="0"/>
            <w:tcW w:w="2169" w:type="dxa"/>
          </w:tcPr>
          <w:p w14:paraId="64C7C86E" w14:textId="3A9BF413" w:rsidR="002378EA" w:rsidRDefault="002378EA" w:rsidP="00A96386">
            <w:pPr>
              <w:rPr>
                <w:rFonts w:asciiTheme="majorHAnsi" w:hAnsiTheme="majorHAnsi"/>
                <w:sz w:val="20"/>
                <w:szCs w:val="20"/>
              </w:rPr>
            </w:pPr>
            <w:r>
              <w:rPr>
                <w:rFonts w:asciiTheme="majorHAnsi" w:hAnsiTheme="majorHAnsi"/>
                <w:sz w:val="20"/>
                <w:szCs w:val="20"/>
              </w:rPr>
              <w:t xml:space="preserve">Meeting with committee members or </w:t>
            </w:r>
            <w:r w:rsidR="00DD3175">
              <w:rPr>
                <w:rFonts w:asciiTheme="majorHAnsi" w:hAnsiTheme="majorHAnsi"/>
                <w:sz w:val="20"/>
                <w:szCs w:val="20"/>
              </w:rPr>
              <w:t>the c</w:t>
            </w:r>
            <w:r>
              <w:rPr>
                <w:rFonts w:asciiTheme="majorHAnsi" w:hAnsiTheme="majorHAnsi"/>
                <w:sz w:val="20"/>
                <w:szCs w:val="20"/>
              </w:rPr>
              <w:t xml:space="preserve">hair of a committee </w:t>
            </w:r>
          </w:p>
        </w:tc>
        <w:tc>
          <w:tcPr>
            <w:tcW w:w="2018" w:type="dxa"/>
          </w:tcPr>
          <w:p w14:paraId="5F612297" w14:textId="318C5CA5" w:rsidR="002378EA" w:rsidRDefault="002378EA"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Yes </w:t>
            </w:r>
          </w:p>
        </w:tc>
        <w:tc>
          <w:tcPr>
            <w:tcW w:w="1559" w:type="dxa"/>
          </w:tcPr>
          <w:p w14:paraId="2C78EAA6" w14:textId="70CAF92F" w:rsidR="002378EA" w:rsidRDefault="002378EA"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Yes </w:t>
            </w:r>
          </w:p>
        </w:tc>
        <w:tc>
          <w:tcPr>
            <w:tcW w:w="1735" w:type="dxa"/>
          </w:tcPr>
          <w:p w14:paraId="35CEBC72" w14:textId="35C678B6" w:rsidR="002378EA" w:rsidRDefault="002378EA"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Yes </w:t>
            </w:r>
          </w:p>
        </w:tc>
        <w:tc>
          <w:tcPr>
            <w:tcW w:w="1595" w:type="dxa"/>
          </w:tcPr>
          <w:p w14:paraId="57202898" w14:textId="1A11A2AE" w:rsidR="002378EA" w:rsidRDefault="002378EA"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Yes </w:t>
            </w:r>
          </w:p>
        </w:tc>
        <w:tc>
          <w:tcPr>
            <w:tcW w:w="1595" w:type="dxa"/>
          </w:tcPr>
          <w:p w14:paraId="07C23E7E" w14:textId="228341CD" w:rsidR="002378EA" w:rsidRDefault="002378EA"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Yes </w:t>
            </w:r>
          </w:p>
        </w:tc>
      </w:tr>
      <w:tr w:rsidR="002378EA" w14:paraId="607034D9" w14:textId="77777777" w:rsidTr="002378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Pr>
          <w:p w14:paraId="644CD2D3" w14:textId="76CE74FA" w:rsidR="00A96386" w:rsidRDefault="002452A6">
            <w:pPr>
              <w:rPr>
                <w:rFonts w:asciiTheme="majorHAnsi" w:hAnsiTheme="majorHAnsi"/>
                <w:sz w:val="20"/>
                <w:szCs w:val="20"/>
              </w:rPr>
            </w:pPr>
            <w:r>
              <w:rPr>
                <w:rFonts w:asciiTheme="majorHAnsi" w:hAnsiTheme="majorHAnsi"/>
                <w:sz w:val="20"/>
                <w:szCs w:val="20"/>
              </w:rPr>
              <w:t xml:space="preserve">Outline of </w:t>
            </w:r>
            <w:r w:rsidR="00B84641">
              <w:rPr>
                <w:rFonts w:asciiTheme="majorHAnsi" w:hAnsiTheme="majorHAnsi"/>
                <w:sz w:val="20"/>
                <w:szCs w:val="20"/>
              </w:rPr>
              <w:t xml:space="preserve">a  </w:t>
            </w:r>
            <w:r>
              <w:rPr>
                <w:rFonts w:asciiTheme="majorHAnsi" w:hAnsiTheme="majorHAnsi"/>
                <w:sz w:val="20"/>
                <w:szCs w:val="20"/>
              </w:rPr>
              <w:t xml:space="preserve">plan for future collaboration </w:t>
            </w:r>
          </w:p>
        </w:tc>
        <w:tc>
          <w:tcPr>
            <w:tcW w:w="2018" w:type="dxa"/>
          </w:tcPr>
          <w:p w14:paraId="7240E422" w14:textId="033725F0" w:rsidR="00A96386" w:rsidRPr="00A96386" w:rsidRDefault="002452A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c>
          <w:tcPr>
            <w:tcW w:w="1559" w:type="dxa"/>
          </w:tcPr>
          <w:p w14:paraId="3E7CD361" w14:textId="75B7112C" w:rsidR="00A96386" w:rsidRDefault="002452A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c>
          <w:tcPr>
            <w:tcW w:w="1735" w:type="dxa"/>
          </w:tcPr>
          <w:p w14:paraId="55C600C9" w14:textId="0B1AAC8B" w:rsidR="00A96386" w:rsidRPr="00A96386" w:rsidRDefault="002452A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c>
          <w:tcPr>
            <w:tcW w:w="1595" w:type="dxa"/>
          </w:tcPr>
          <w:p w14:paraId="281902FA" w14:textId="1959F5BD" w:rsidR="00A96386" w:rsidRDefault="002452A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c>
          <w:tcPr>
            <w:tcW w:w="1595" w:type="dxa"/>
          </w:tcPr>
          <w:p w14:paraId="6293F022" w14:textId="2B3511B4" w:rsidR="00A96386" w:rsidRDefault="002452A6" w:rsidP="00C940C6">
            <w:pP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r>
      <w:tr w:rsidR="002378EA" w14:paraId="2C1F05D9" w14:textId="77777777" w:rsidTr="002378EA">
        <w:tc>
          <w:tcPr>
            <w:cnfStyle w:val="001000000000" w:firstRow="0" w:lastRow="0" w:firstColumn="1" w:lastColumn="0" w:oddVBand="0" w:evenVBand="0" w:oddHBand="0" w:evenHBand="0" w:firstRowFirstColumn="0" w:firstRowLastColumn="0" w:lastRowFirstColumn="0" w:lastRowLastColumn="0"/>
            <w:tcW w:w="2169" w:type="dxa"/>
          </w:tcPr>
          <w:p w14:paraId="4AD2178A" w14:textId="696AA270" w:rsidR="002452A6" w:rsidRDefault="002378EA" w:rsidP="00A96386">
            <w:pPr>
              <w:rPr>
                <w:rFonts w:asciiTheme="majorHAnsi" w:hAnsiTheme="majorHAnsi"/>
                <w:sz w:val="20"/>
                <w:szCs w:val="20"/>
              </w:rPr>
            </w:pPr>
            <w:r>
              <w:rPr>
                <w:rFonts w:asciiTheme="majorHAnsi" w:hAnsiTheme="majorHAnsi"/>
                <w:sz w:val="20"/>
                <w:szCs w:val="20"/>
              </w:rPr>
              <w:t xml:space="preserve">Meeting </w:t>
            </w:r>
            <w:r w:rsidR="00B84641">
              <w:rPr>
                <w:rFonts w:asciiTheme="majorHAnsi" w:hAnsiTheme="majorHAnsi"/>
                <w:sz w:val="20"/>
                <w:szCs w:val="20"/>
              </w:rPr>
              <w:t xml:space="preserve">with the </w:t>
            </w:r>
            <w:r>
              <w:rPr>
                <w:rFonts w:asciiTheme="majorHAnsi" w:hAnsiTheme="majorHAnsi"/>
                <w:sz w:val="20"/>
                <w:szCs w:val="20"/>
              </w:rPr>
              <w:t xml:space="preserve"> </w:t>
            </w:r>
            <w:r w:rsidR="002452A6">
              <w:rPr>
                <w:rFonts w:asciiTheme="majorHAnsi" w:hAnsiTheme="majorHAnsi"/>
                <w:sz w:val="20"/>
                <w:szCs w:val="20"/>
              </w:rPr>
              <w:t xml:space="preserve">Head of Safety and Environmental </w:t>
            </w:r>
            <w:r w:rsidR="00B84641">
              <w:rPr>
                <w:rFonts w:asciiTheme="majorHAnsi" w:hAnsiTheme="majorHAnsi"/>
                <w:sz w:val="20"/>
                <w:szCs w:val="20"/>
              </w:rPr>
              <w:t>Affairs</w:t>
            </w:r>
          </w:p>
        </w:tc>
        <w:tc>
          <w:tcPr>
            <w:tcW w:w="2018" w:type="dxa"/>
          </w:tcPr>
          <w:p w14:paraId="78DDDCC0" w14:textId="77777777" w:rsidR="002452A6" w:rsidRDefault="002452A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559" w:type="dxa"/>
          </w:tcPr>
          <w:p w14:paraId="726AA6DC" w14:textId="77777777" w:rsidR="002452A6" w:rsidRDefault="002452A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735" w:type="dxa"/>
          </w:tcPr>
          <w:p w14:paraId="00904288" w14:textId="77777777" w:rsidR="002452A6" w:rsidRDefault="002452A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c>
          <w:tcPr>
            <w:tcW w:w="1595" w:type="dxa"/>
          </w:tcPr>
          <w:p w14:paraId="39551195" w14:textId="7BB5F5C2" w:rsidR="002452A6" w:rsidRDefault="002452A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r>
              <w:rPr>
                <w:rFonts w:asciiTheme="majorHAnsi" w:hAnsiTheme="majorHAnsi"/>
                <w:sz w:val="20"/>
                <w:szCs w:val="20"/>
              </w:rPr>
              <w:t>Yes</w:t>
            </w:r>
          </w:p>
        </w:tc>
        <w:tc>
          <w:tcPr>
            <w:tcW w:w="1595" w:type="dxa"/>
          </w:tcPr>
          <w:p w14:paraId="0F90411F" w14:textId="77777777" w:rsidR="002452A6" w:rsidRDefault="002452A6" w:rsidP="00C940C6">
            <w:pPr>
              <w:cnfStyle w:val="000000000000" w:firstRow="0" w:lastRow="0" w:firstColumn="0" w:lastColumn="0" w:oddVBand="0" w:evenVBand="0" w:oddHBand="0" w:evenHBand="0" w:firstRowFirstColumn="0" w:firstRowLastColumn="0" w:lastRowFirstColumn="0" w:lastRowLastColumn="0"/>
              <w:rPr>
                <w:rFonts w:asciiTheme="majorHAnsi" w:hAnsiTheme="majorHAnsi"/>
                <w:sz w:val="20"/>
                <w:szCs w:val="20"/>
              </w:rPr>
            </w:pPr>
          </w:p>
        </w:tc>
      </w:tr>
    </w:tbl>
    <w:p w14:paraId="00E25AF0" w14:textId="77777777" w:rsidR="00C940C6" w:rsidRPr="00A96386" w:rsidRDefault="00C940C6" w:rsidP="00A96386">
      <w:pPr>
        <w:ind w:left="-142"/>
        <w:rPr>
          <w:rFonts w:asciiTheme="majorHAnsi" w:hAnsiTheme="majorHAnsi"/>
          <w:sz w:val="22"/>
        </w:rPr>
      </w:pPr>
    </w:p>
    <w:p w14:paraId="3F653105" w14:textId="77777777" w:rsidR="002579BC" w:rsidRDefault="002579BC" w:rsidP="00A96386">
      <w:pPr>
        <w:ind w:left="360"/>
        <w:rPr>
          <w:rFonts w:asciiTheme="majorHAnsi" w:hAnsiTheme="majorHAnsi"/>
          <w:sz w:val="22"/>
        </w:rPr>
      </w:pPr>
    </w:p>
    <w:p w14:paraId="7A1CECBB" w14:textId="7F0592CA" w:rsidR="002D1849" w:rsidRPr="00586D17" w:rsidRDefault="00C436A8" w:rsidP="00B57E74">
      <w:pPr>
        <w:rPr>
          <w:rFonts w:eastAsiaTheme="majorEastAsia" w:cstheme="majorBidi"/>
          <w:b/>
          <w:bCs/>
          <w:smallCaps/>
          <w:color w:val="ED1C24" w:themeColor="accent2"/>
          <w:sz w:val="28"/>
          <w:szCs w:val="28"/>
        </w:rPr>
      </w:pPr>
      <w:r w:rsidRPr="00A96386">
        <w:rPr>
          <w:rFonts w:asciiTheme="majorHAnsi" w:hAnsiTheme="majorHAnsi"/>
          <w:sz w:val="22"/>
        </w:rPr>
        <w:br w:type="page"/>
      </w:r>
      <w:r w:rsidR="0011766E" w:rsidRPr="002579BC">
        <w:rPr>
          <w:rFonts w:ascii="Cambria" w:hAnsi="Cambria"/>
          <w:b/>
          <w:color w:val="ED1C24" w:themeColor="accent2"/>
          <w:sz w:val="32"/>
          <w:szCs w:val="32"/>
        </w:rPr>
        <w:lastRenderedPageBreak/>
        <w:t>I</w:t>
      </w:r>
      <w:r w:rsidR="0057032E" w:rsidRPr="002579BC">
        <w:rPr>
          <w:rFonts w:ascii="Cambria" w:hAnsi="Cambria"/>
          <w:b/>
          <w:color w:val="ED1C24" w:themeColor="accent2"/>
          <w:sz w:val="32"/>
          <w:szCs w:val="32"/>
        </w:rPr>
        <w:t>I</w:t>
      </w:r>
      <w:r w:rsidR="0011766E" w:rsidRPr="005D4812">
        <w:rPr>
          <w:rFonts w:ascii="Cambria" w:hAnsi="Cambria"/>
          <w:b/>
          <w:color w:val="ED1C24" w:themeColor="accent2"/>
          <w:sz w:val="32"/>
          <w:szCs w:val="32"/>
        </w:rPr>
        <w:t xml:space="preserve">I. </w:t>
      </w:r>
      <w:r w:rsidR="002D1849" w:rsidRPr="00586D17">
        <w:rPr>
          <w:b/>
          <w:color w:val="ED1C24" w:themeColor="accent2"/>
          <w:sz w:val="28"/>
          <w:szCs w:val="28"/>
        </w:rPr>
        <w:t>Industry Expertise</w:t>
      </w:r>
    </w:p>
    <w:p w14:paraId="42B2BA32" w14:textId="77777777" w:rsidR="002D1849" w:rsidRPr="00586D17" w:rsidRDefault="002D1849" w:rsidP="002D1849">
      <w:pPr>
        <w:spacing w:after="0"/>
        <w:jc w:val="both"/>
        <w:rPr>
          <w:rFonts w:ascii="Cambria" w:hAnsi="Cambria"/>
          <w:color w:val="ED1C24" w:themeColor="accent2"/>
          <w:sz w:val="22"/>
        </w:rPr>
      </w:pPr>
    </w:p>
    <w:p w14:paraId="5D9DD82B" w14:textId="77777777" w:rsidR="002D1849" w:rsidRPr="00586D17" w:rsidRDefault="002D1849" w:rsidP="002D1849">
      <w:pPr>
        <w:widowControl w:val="0"/>
        <w:autoSpaceDE w:val="0"/>
        <w:autoSpaceDN w:val="0"/>
        <w:adjustRightInd w:val="0"/>
        <w:spacing w:before="0"/>
        <w:jc w:val="both"/>
        <w:rPr>
          <w:rFonts w:ascii="Cambria" w:hAnsi="Cambria"/>
          <w:b/>
          <w:color w:val="ED1C24" w:themeColor="accent2"/>
        </w:rPr>
      </w:pPr>
      <w:r w:rsidRPr="00586D17">
        <w:rPr>
          <w:rFonts w:ascii="Cambria" w:hAnsi="Cambria"/>
          <w:b/>
          <w:color w:val="ED1C24" w:themeColor="accent2"/>
        </w:rPr>
        <w:t xml:space="preserve">Objective: </w:t>
      </w:r>
    </w:p>
    <w:p w14:paraId="0B7AD8D1" w14:textId="3AE69A33" w:rsidR="002D1849" w:rsidRPr="007912EF" w:rsidRDefault="002D1849" w:rsidP="002D1849">
      <w:pPr>
        <w:widowControl w:val="0"/>
        <w:autoSpaceDE w:val="0"/>
        <w:autoSpaceDN w:val="0"/>
        <w:adjustRightInd w:val="0"/>
        <w:spacing w:before="0"/>
        <w:jc w:val="both"/>
        <w:rPr>
          <w:rFonts w:ascii="Cambria" w:hAnsi="Cambria"/>
          <w:color w:val="000000" w:themeColor="text1"/>
          <w:sz w:val="22"/>
        </w:rPr>
      </w:pPr>
      <w:r w:rsidRPr="007912EF">
        <w:rPr>
          <w:rFonts w:ascii="Cambria" w:hAnsi="Cambria"/>
          <w:color w:val="000000" w:themeColor="text1"/>
          <w:sz w:val="22"/>
        </w:rPr>
        <w:t xml:space="preserve">The new directors should </w:t>
      </w:r>
      <w:r>
        <w:rPr>
          <w:rFonts w:ascii="Cambria" w:hAnsi="Cambria"/>
          <w:color w:val="000000" w:themeColor="text1"/>
          <w:sz w:val="22"/>
        </w:rPr>
        <w:t>become</w:t>
      </w:r>
      <w:r w:rsidRPr="007912EF">
        <w:rPr>
          <w:rFonts w:ascii="Cambria" w:hAnsi="Cambria"/>
          <w:color w:val="000000" w:themeColor="text1"/>
          <w:sz w:val="22"/>
        </w:rPr>
        <w:t xml:space="preserve"> familiar with the </w:t>
      </w:r>
      <w:r>
        <w:rPr>
          <w:rFonts w:ascii="Cambria" w:hAnsi="Cambria"/>
          <w:color w:val="000000" w:themeColor="text1"/>
          <w:sz w:val="22"/>
        </w:rPr>
        <w:t>C</w:t>
      </w:r>
      <w:r w:rsidRPr="007912EF">
        <w:rPr>
          <w:rFonts w:ascii="Cambria" w:hAnsi="Cambria"/>
          <w:color w:val="000000" w:themeColor="text1"/>
          <w:sz w:val="22"/>
        </w:rPr>
        <w:t xml:space="preserve">ompany and </w:t>
      </w:r>
      <w:r>
        <w:rPr>
          <w:rFonts w:ascii="Cambria" w:hAnsi="Cambria"/>
          <w:color w:val="000000" w:themeColor="text1"/>
          <w:sz w:val="22"/>
        </w:rPr>
        <w:t xml:space="preserve">its </w:t>
      </w:r>
      <w:r w:rsidRPr="007912EF">
        <w:rPr>
          <w:rFonts w:ascii="Cambria" w:hAnsi="Cambria"/>
          <w:color w:val="000000" w:themeColor="text1"/>
          <w:sz w:val="22"/>
        </w:rPr>
        <w:t xml:space="preserve">industry if they would like to challenge management on strategic decisions. </w:t>
      </w:r>
      <w:r>
        <w:rPr>
          <w:rFonts w:ascii="Cambria" w:hAnsi="Cambria"/>
          <w:color w:val="000000" w:themeColor="text1"/>
          <w:sz w:val="22"/>
        </w:rPr>
        <w:t xml:space="preserve">As </w:t>
      </w:r>
      <w:r w:rsidRPr="007912EF">
        <w:rPr>
          <w:rFonts w:ascii="Cambria" w:hAnsi="Cambria"/>
          <w:color w:val="000000" w:themeColor="text1"/>
          <w:sz w:val="22"/>
        </w:rPr>
        <w:t>one of the induction program</w:t>
      </w:r>
      <w:r>
        <w:rPr>
          <w:rFonts w:ascii="Cambria" w:hAnsi="Cambria"/>
          <w:color w:val="000000" w:themeColor="text1"/>
          <w:sz w:val="22"/>
        </w:rPr>
        <w:t xml:space="preserve">’s </w:t>
      </w:r>
      <w:r w:rsidRPr="007912EF">
        <w:rPr>
          <w:rFonts w:ascii="Cambria" w:hAnsi="Cambria"/>
          <w:color w:val="000000" w:themeColor="text1"/>
          <w:sz w:val="22"/>
        </w:rPr>
        <w:t>main objective</w:t>
      </w:r>
      <w:r>
        <w:rPr>
          <w:rFonts w:ascii="Cambria" w:hAnsi="Cambria"/>
          <w:color w:val="000000" w:themeColor="text1"/>
          <w:sz w:val="22"/>
        </w:rPr>
        <w:t>s, directors should</w:t>
      </w:r>
      <w:r w:rsidRPr="007912EF">
        <w:rPr>
          <w:rFonts w:ascii="Cambria" w:hAnsi="Cambria"/>
          <w:color w:val="000000" w:themeColor="text1"/>
          <w:sz w:val="22"/>
        </w:rPr>
        <w:t xml:space="preserve"> </w:t>
      </w:r>
      <w:r>
        <w:rPr>
          <w:rFonts w:ascii="Cambria" w:hAnsi="Cambria"/>
          <w:color w:val="000000" w:themeColor="text1"/>
          <w:sz w:val="22"/>
        </w:rPr>
        <w:t>know</w:t>
      </w:r>
      <w:r w:rsidRPr="007912EF">
        <w:rPr>
          <w:rFonts w:ascii="Cambria" w:hAnsi="Cambria"/>
          <w:color w:val="000000" w:themeColor="text1"/>
          <w:sz w:val="22"/>
        </w:rPr>
        <w:t xml:space="preserve"> the industry</w:t>
      </w:r>
      <w:r>
        <w:rPr>
          <w:rFonts w:ascii="Cambria" w:hAnsi="Cambria"/>
          <w:color w:val="000000" w:themeColor="text1"/>
          <w:sz w:val="22"/>
        </w:rPr>
        <w:t>’s</w:t>
      </w:r>
      <w:r w:rsidRPr="007912EF">
        <w:rPr>
          <w:rFonts w:ascii="Cambria" w:hAnsi="Cambria"/>
          <w:color w:val="000000" w:themeColor="text1"/>
          <w:sz w:val="22"/>
        </w:rPr>
        <w:t xml:space="preserve"> dynamics and how companies </w:t>
      </w:r>
      <w:r>
        <w:rPr>
          <w:rFonts w:ascii="Cambria" w:hAnsi="Cambria"/>
          <w:color w:val="000000" w:themeColor="text1"/>
          <w:sz w:val="22"/>
        </w:rPr>
        <w:t xml:space="preserve">in this commercial sector </w:t>
      </w:r>
      <w:r w:rsidRPr="007912EF">
        <w:rPr>
          <w:rFonts w:ascii="Cambria" w:hAnsi="Cambria"/>
          <w:color w:val="000000" w:themeColor="text1"/>
          <w:sz w:val="22"/>
        </w:rPr>
        <w:t xml:space="preserve">generate value, among other issues. Therefore, new directors should spend as much time as required to learn and understand the </w:t>
      </w:r>
      <w:r>
        <w:rPr>
          <w:rFonts w:ascii="Cambria" w:hAnsi="Cambria"/>
          <w:color w:val="000000" w:themeColor="text1"/>
          <w:sz w:val="22"/>
        </w:rPr>
        <w:t>C</w:t>
      </w:r>
      <w:r w:rsidRPr="007912EF">
        <w:rPr>
          <w:rFonts w:ascii="Cambria" w:hAnsi="Cambria"/>
          <w:color w:val="000000" w:themeColor="text1"/>
          <w:sz w:val="22"/>
        </w:rPr>
        <w:t xml:space="preserve">ompany’s operations and its market strategy. </w:t>
      </w:r>
    </w:p>
    <w:p w14:paraId="02DC92AF" w14:textId="77777777" w:rsidR="002D1849" w:rsidRPr="007912EF" w:rsidRDefault="002D1849" w:rsidP="002D1849">
      <w:pPr>
        <w:widowControl w:val="0"/>
        <w:autoSpaceDE w:val="0"/>
        <w:autoSpaceDN w:val="0"/>
        <w:adjustRightInd w:val="0"/>
        <w:spacing w:before="0"/>
        <w:rPr>
          <w:rFonts w:asciiTheme="majorHAnsi" w:hAnsiTheme="majorHAnsi"/>
          <w:b/>
          <w:color w:val="000000" w:themeColor="text1"/>
          <w:sz w:val="22"/>
        </w:rPr>
      </w:pPr>
      <w:r w:rsidRPr="007912EF">
        <w:rPr>
          <w:rFonts w:asciiTheme="majorHAnsi" w:hAnsiTheme="majorHAnsi"/>
          <w:b/>
          <w:color w:val="000000" w:themeColor="text1"/>
          <w:sz w:val="22"/>
        </w:rPr>
        <w:t xml:space="preserve">Structure: </w:t>
      </w:r>
    </w:p>
    <w:p w14:paraId="164961E2" w14:textId="1F483289" w:rsidR="00392F00" w:rsidRPr="00B57E74" w:rsidRDefault="002D1849" w:rsidP="00B57E74">
      <w:pPr>
        <w:widowControl w:val="0"/>
        <w:autoSpaceDE w:val="0"/>
        <w:autoSpaceDN w:val="0"/>
        <w:adjustRightInd w:val="0"/>
        <w:spacing w:before="0"/>
        <w:jc w:val="both"/>
        <w:rPr>
          <w:rFonts w:asciiTheme="majorHAnsi" w:hAnsiTheme="majorHAnsi"/>
          <w:color w:val="000000" w:themeColor="text1"/>
          <w:sz w:val="22"/>
        </w:rPr>
      </w:pPr>
      <w:r w:rsidRPr="007912EF">
        <w:rPr>
          <w:rFonts w:asciiTheme="majorHAnsi" w:hAnsiTheme="majorHAnsi"/>
          <w:color w:val="000000" w:themeColor="text1"/>
          <w:sz w:val="22"/>
        </w:rPr>
        <w:t xml:space="preserve">New directors should always bear in mind the following elements </w:t>
      </w:r>
      <w:r w:rsidR="00392F00">
        <w:rPr>
          <w:rFonts w:asciiTheme="majorHAnsi" w:hAnsiTheme="majorHAnsi"/>
          <w:color w:val="000000" w:themeColor="text1"/>
          <w:sz w:val="22"/>
        </w:rPr>
        <w:t>regarding</w:t>
      </w:r>
      <w:r w:rsidRPr="007912EF">
        <w:rPr>
          <w:rFonts w:asciiTheme="majorHAnsi" w:hAnsiTheme="majorHAnsi"/>
          <w:color w:val="000000" w:themeColor="text1"/>
          <w:sz w:val="22"/>
        </w:rPr>
        <w:t xml:space="preserve"> the </w:t>
      </w:r>
      <w:r w:rsidR="00392F00">
        <w:rPr>
          <w:rFonts w:asciiTheme="majorHAnsi" w:hAnsiTheme="majorHAnsi"/>
          <w:color w:val="000000" w:themeColor="text1"/>
          <w:sz w:val="22"/>
        </w:rPr>
        <w:t>C</w:t>
      </w:r>
      <w:r w:rsidR="00BB3F10">
        <w:rPr>
          <w:rFonts w:asciiTheme="majorHAnsi" w:hAnsiTheme="majorHAnsi"/>
          <w:color w:val="000000" w:themeColor="text1"/>
          <w:sz w:val="22"/>
        </w:rPr>
        <w:t xml:space="preserve">ompany and </w:t>
      </w:r>
      <w:r w:rsidR="00392F00">
        <w:rPr>
          <w:rFonts w:asciiTheme="majorHAnsi" w:hAnsiTheme="majorHAnsi"/>
          <w:color w:val="000000" w:themeColor="text1"/>
          <w:sz w:val="22"/>
        </w:rPr>
        <w:t xml:space="preserve">their </w:t>
      </w:r>
      <w:r w:rsidRPr="007912EF">
        <w:rPr>
          <w:rFonts w:asciiTheme="majorHAnsi" w:hAnsiTheme="majorHAnsi"/>
          <w:color w:val="000000" w:themeColor="text1"/>
          <w:sz w:val="22"/>
        </w:rPr>
        <w:t>industry expertise</w:t>
      </w:r>
      <w:r>
        <w:rPr>
          <w:rFonts w:asciiTheme="majorHAnsi" w:hAnsiTheme="majorHAnsi"/>
          <w:color w:val="000000" w:themeColor="text1"/>
          <w:sz w:val="22"/>
        </w:rPr>
        <w:t>:</w:t>
      </w:r>
      <w:r w:rsidRPr="007912EF">
        <w:rPr>
          <w:rFonts w:asciiTheme="majorHAnsi" w:hAnsiTheme="majorHAnsi"/>
          <w:color w:val="000000" w:themeColor="text1"/>
          <w:sz w:val="22"/>
        </w:rPr>
        <w:t xml:space="preserve"> </w:t>
      </w:r>
    </w:p>
    <w:p w14:paraId="101CCF2E" w14:textId="4E058B07" w:rsidR="00BB3F10" w:rsidRDefault="00392F00" w:rsidP="00D20DD8">
      <w:pPr>
        <w:pStyle w:val="ListParagraph"/>
        <w:widowControl w:val="0"/>
        <w:numPr>
          <w:ilvl w:val="0"/>
          <w:numId w:val="73"/>
        </w:numPr>
        <w:autoSpaceDE w:val="0"/>
        <w:autoSpaceDN w:val="0"/>
        <w:adjustRightInd w:val="0"/>
        <w:spacing w:before="0"/>
        <w:jc w:val="both"/>
        <w:rPr>
          <w:rFonts w:asciiTheme="majorHAnsi" w:hAnsiTheme="majorHAnsi"/>
          <w:color w:val="000000" w:themeColor="text1"/>
          <w:sz w:val="22"/>
        </w:rPr>
      </w:pPr>
      <w:r>
        <w:rPr>
          <w:rFonts w:asciiTheme="majorHAnsi" w:hAnsiTheme="majorHAnsi"/>
          <w:color w:val="000000" w:themeColor="text1"/>
          <w:sz w:val="22"/>
        </w:rPr>
        <w:t>Their u</w:t>
      </w:r>
      <w:r w:rsidR="00BB3F10">
        <w:rPr>
          <w:rFonts w:asciiTheme="majorHAnsi" w:hAnsiTheme="majorHAnsi"/>
          <w:color w:val="000000" w:themeColor="text1"/>
          <w:sz w:val="22"/>
        </w:rPr>
        <w:t>nderstand</w:t>
      </w:r>
      <w:r>
        <w:rPr>
          <w:rFonts w:asciiTheme="majorHAnsi" w:hAnsiTheme="majorHAnsi"/>
          <w:color w:val="000000" w:themeColor="text1"/>
          <w:sz w:val="22"/>
        </w:rPr>
        <w:t>ing</w:t>
      </w:r>
      <w:r w:rsidR="00BB3F10">
        <w:rPr>
          <w:rFonts w:asciiTheme="majorHAnsi" w:hAnsiTheme="majorHAnsi"/>
          <w:color w:val="000000" w:themeColor="text1"/>
          <w:sz w:val="22"/>
        </w:rPr>
        <w:t xml:space="preserve"> the </w:t>
      </w:r>
      <w:r>
        <w:rPr>
          <w:rFonts w:asciiTheme="majorHAnsi" w:hAnsiTheme="majorHAnsi"/>
          <w:color w:val="000000" w:themeColor="text1"/>
          <w:sz w:val="22"/>
        </w:rPr>
        <w:t>C</w:t>
      </w:r>
      <w:r w:rsidR="00BB3F10">
        <w:rPr>
          <w:rFonts w:asciiTheme="majorHAnsi" w:hAnsiTheme="majorHAnsi"/>
          <w:color w:val="000000" w:themeColor="text1"/>
          <w:sz w:val="22"/>
        </w:rPr>
        <w:t>ompany’s short</w:t>
      </w:r>
      <w:r>
        <w:rPr>
          <w:rFonts w:asciiTheme="majorHAnsi" w:hAnsiTheme="majorHAnsi"/>
          <w:color w:val="000000" w:themeColor="text1"/>
          <w:sz w:val="22"/>
        </w:rPr>
        <w:t xml:space="preserve">-, </w:t>
      </w:r>
      <w:r w:rsidR="00BB3F10">
        <w:rPr>
          <w:rFonts w:asciiTheme="majorHAnsi" w:hAnsiTheme="majorHAnsi"/>
          <w:color w:val="000000" w:themeColor="text1"/>
          <w:sz w:val="22"/>
        </w:rPr>
        <w:t>mid</w:t>
      </w:r>
      <w:r>
        <w:rPr>
          <w:rFonts w:asciiTheme="majorHAnsi" w:hAnsiTheme="majorHAnsi"/>
          <w:color w:val="000000" w:themeColor="text1"/>
          <w:sz w:val="22"/>
        </w:rPr>
        <w:t>-,</w:t>
      </w:r>
      <w:r w:rsidR="00BB3F10">
        <w:rPr>
          <w:rFonts w:asciiTheme="majorHAnsi" w:hAnsiTheme="majorHAnsi"/>
          <w:color w:val="000000" w:themeColor="text1"/>
          <w:sz w:val="22"/>
        </w:rPr>
        <w:t xml:space="preserve"> and </w:t>
      </w:r>
      <w:r w:rsidR="00327727">
        <w:rPr>
          <w:rFonts w:asciiTheme="majorHAnsi" w:hAnsiTheme="majorHAnsi"/>
          <w:color w:val="000000" w:themeColor="text1"/>
          <w:sz w:val="22"/>
        </w:rPr>
        <w:t>long-term</w:t>
      </w:r>
      <w:r w:rsidR="00BB3F10">
        <w:rPr>
          <w:rFonts w:asciiTheme="majorHAnsi" w:hAnsiTheme="majorHAnsi"/>
          <w:color w:val="000000" w:themeColor="text1"/>
          <w:sz w:val="22"/>
        </w:rPr>
        <w:t xml:space="preserve"> strategy</w:t>
      </w:r>
    </w:p>
    <w:p w14:paraId="0E4E9AA5" w14:textId="45B37544" w:rsidR="00EA08DB" w:rsidRPr="007912EF" w:rsidRDefault="002D1849" w:rsidP="00D20DD8">
      <w:pPr>
        <w:pStyle w:val="ListParagraph"/>
        <w:widowControl w:val="0"/>
        <w:numPr>
          <w:ilvl w:val="0"/>
          <w:numId w:val="73"/>
        </w:numPr>
        <w:autoSpaceDE w:val="0"/>
        <w:autoSpaceDN w:val="0"/>
        <w:adjustRightInd w:val="0"/>
        <w:spacing w:before="0"/>
        <w:jc w:val="both"/>
        <w:rPr>
          <w:rFonts w:asciiTheme="majorHAnsi" w:hAnsiTheme="majorHAnsi"/>
          <w:color w:val="000000" w:themeColor="text1"/>
          <w:sz w:val="22"/>
        </w:rPr>
      </w:pPr>
      <w:r w:rsidRPr="007912EF">
        <w:rPr>
          <w:rFonts w:asciiTheme="majorHAnsi" w:hAnsiTheme="majorHAnsi"/>
          <w:color w:val="000000" w:themeColor="text1"/>
          <w:sz w:val="22"/>
        </w:rPr>
        <w:t xml:space="preserve">The latest trends </w:t>
      </w:r>
      <w:r>
        <w:rPr>
          <w:rFonts w:asciiTheme="majorHAnsi" w:hAnsiTheme="majorHAnsi"/>
          <w:color w:val="000000" w:themeColor="text1"/>
          <w:sz w:val="22"/>
        </w:rPr>
        <w:t>i</w:t>
      </w:r>
      <w:r w:rsidRPr="007912EF">
        <w:rPr>
          <w:rFonts w:asciiTheme="majorHAnsi" w:hAnsiTheme="majorHAnsi"/>
          <w:color w:val="000000" w:themeColor="text1"/>
          <w:sz w:val="22"/>
        </w:rPr>
        <w:t>n the metal and mining industry</w:t>
      </w:r>
    </w:p>
    <w:p w14:paraId="7F023732" w14:textId="61F631A3" w:rsidR="002D1849" w:rsidRPr="00D20DD8" w:rsidRDefault="002D1849" w:rsidP="00D20DD8">
      <w:pPr>
        <w:pStyle w:val="ListParagraph"/>
        <w:widowControl w:val="0"/>
        <w:numPr>
          <w:ilvl w:val="0"/>
          <w:numId w:val="73"/>
        </w:numPr>
        <w:autoSpaceDE w:val="0"/>
        <w:autoSpaceDN w:val="0"/>
        <w:adjustRightInd w:val="0"/>
        <w:spacing w:before="0"/>
        <w:jc w:val="both"/>
        <w:rPr>
          <w:rFonts w:asciiTheme="majorHAnsi" w:hAnsiTheme="majorHAnsi"/>
          <w:color w:val="000000" w:themeColor="text1"/>
          <w:sz w:val="22"/>
        </w:rPr>
      </w:pPr>
      <w:r w:rsidRPr="00D20DD8">
        <w:rPr>
          <w:rFonts w:asciiTheme="majorHAnsi" w:hAnsiTheme="majorHAnsi" w:cs="Times"/>
          <w:color w:val="000000" w:themeColor="text1"/>
          <w:sz w:val="22"/>
        </w:rPr>
        <w:t xml:space="preserve">What </w:t>
      </w:r>
      <w:r w:rsidR="00AE28B5" w:rsidRPr="00D20DD8">
        <w:rPr>
          <w:rFonts w:asciiTheme="majorHAnsi" w:hAnsiTheme="majorHAnsi" w:cs="Times"/>
          <w:color w:val="000000" w:themeColor="text1"/>
          <w:sz w:val="22"/>
        </w:rPr>
        <w:t>kinds of opportunities exist</w:t>
      </w:r>
      <w:r w:rsidRPr="00D20DD8">
        <w:rPr>
          <w:rFonts w:asciiTheme="majorHAnsi" w:hAnsiTheme="majorHAnsi" w:cs="Times"/>
          <w:color w:val="000000" w:themeColor="text1"/>
          <w:sz w:val="22"/>
        </w:rPr>
        <w:t xml:space="preserve"> for the Company? </w:t>
      </w:r>
    </w:p>
    <w:p w14:paraId="130C85E2" w14:textId="77777777" w:rsidR="002D1849" w:rsidRPr="007912EF" w:rsidRDefault="002D1849" w:rsidP="002D1849">
      <w:pPr>
        <w:pStyle w:val="ListParagraph"/>
        <w:widowControl w:val="0"/>
        <w:autoSpaceDE w:val="0"/>
        <w:autoSpaceDN w:val="0"/>
        <w:adjustRightInd w:val="0"/>
        <w:spacing w:before="0"/>
        <w:ind w:left="773"/>
        <w:jc w:val="both"/>
        <w:rPr>
          <w:rFonts w:asciiTheme="majorHAnsi" w:hAnsiTheme="majorHAnsi" w:cs="Times"/>
          <w:color w:val="000000" w:themeColor="text1"/>
          <w:sz w:val="22"/>
        </w:rPr>
      </w:pPr>
    </w:p>
    <w:p w14:paraId="6278E75F" w14:textId="3CDB3180" w:rsidR="002D1849" w:rsidRPr="00D838B5" w:rsidRDefault="00EA08DB" w:rsidP="002D1849">
      <w:pPr>
        <w:pStyle w:val="ListParagraph"/>
        <w:widowControl w:val="0"/>
        <w:autoSpaceDE w:val="0"/>
        <w:autoSpaceDN w:val="0"/>
        <w:adjustRightInd w:val="0"/>
        <w:spacing w:before="0"/>
        <w:ind w:left="426"/>
        <w:jc w:val="both"/>
        <w:rPr>
          <w:rFonts w:asciiTheme="majorHAnsi" w:hAnsiTheme="majorHAnsi" w:cs="Georgia"/>
          <w:color w:val="000000" w:themeColor="text1"/>
          <w:sz w:val="22"/>
        </w:rPr>
      </w:pPr>
      <w:r w:rsidRPr="00BB3F10">
        <w:rPr>
          <w:rFonts w:asciiTheme="majorHAnsi" w:hAnsiTheme="majorHAnsi" w:cs="Georgia"/>
          <w:color w:val="000000" w:themeColor="text1"/>
          <w:sz w:val="22"/>
        </w:rPr>
        <w:t xml:space="preserve">Note: </w:t>
      </w:r>
      <w:r w:rsidR="00606D94">
        <w:rPr>
          <w:rFonts w:asciiTheme="majorHAnsi" w:hAnsiTheme="majorHAnsi" w:cs="Georgia"/>
          <w:color w:val="000000" w:themeColor="text1"/>
          <w:sz w:val="22"/>
        </w:rPr>
        <w:t xml:space="preserve"> </w:t>
      </w:r>
      <w:r w:rsidR="002D1849" w:rsidRPr="00BB3F10">
        <w:rPr>
          <w:rFonts w:asciiTheme="majorHAnsi" w:hAnsiTheme="majorHAnsi" w:cs="Georgia"/>
          <w:color w:val="000000" w:themeColor="text1"/>
          <w:sz w:val="22"/>
        </w:rPr>
        <w:t xml:space="preserve">When learning about the industry and company, new directors should understand the </w:t>
      </w:r>
      <w:r w:rsidR="00392F00">
        <w:rPr>
          <w:rFonts w:asciiTheme="majorHAnsi" w:hAnsiTheme="majorHAnsi" w:cs="Georgia"/>
          <w:color w:val="000000" w:themeColor="text1"/>
          <w:sz w:val="22"/>
        </w:rPr>
        <w:t>C</w:t>
      </w:r>
      <w:r w:rsidR="002D1849" w:rsidRPr="00BB3F10">
        <w:rPr>
          <w:rFonts w:asciiTheme="majorHAnsi" w:hAnsiTheme="majorHAnsi" w:cs="Georgia"/>
          <w:color w:val="000000" w:themeColor="text1"/>
          <w:sz w:val="22"/>
        </w:rPr>
        <w:t xml:space="preserve">ompany’s customer segment and </w:t>
      </w:r>
      <w:r w:rsidR="002D1849" w:rsidRPr="00D838B5">
        <w:rPr>
          <w:rFonts w:asciiTheme="majorHAnsi" w:hAnsiTheme="majorHAnsi" w:cs="Georgia"/>
          <w:color w:val="000000" w:themeColor="text1"/>
          <w:sz w:val="22"/>
        </w:rPr>
        <w:t xml:space="preserve">its product categories that have experienced the most growth in recent years. </w:t>
      </w:r>
      <w:r w:rsidR="00392F00">
        <w:rPr>
          <w:rFonts w:asciiTheme="majorHAnsi" w:hAnsiTheme="majorHAnsi" w:cs="Georgia"/>
          <w:color w:val="000000" w:themeColor="text1"/>
          <w:sz w:val="22"/>
        </w:rPr>
        <w:t xml:space="preserve"> </w:t>
      </w:r>
      <w:r w:rsidR="002D1849" w:rsidRPr="00D838B5">
        <w:rPr>
          <w:rFonts w:asciiTheme="majorHAnsi" w:hAnsiTheme="majorHAnsi" w:cs="Georgia"/>
          <w:color w:val="000000" w:themeColor="text1"/>
          <w:sz w:val="22"/>
        </w:rPr>
        <w:t xml:space="preserve">We encourage that management include this topic during one of its presentations. </w:t>
      </w:r>
    </w:p>
    <w:p w14:paraId="53511129" w14:textId="77777777" w:rsidR="002D1849" w:rsidRPr="0093013E" w:rsidRDefault="002D1849" w:rsidP="002D1849">
      <w:pPr>
        <w:pStyle w:val="ListParagraph"/>
        <w:widowControl w:val="0"/>
        <w:autoSpaceDE w:val="0"/>
        <w:autoSpaceDN w:val="0"/>
        <w:adjustRightInd w:val="0"/>
        <w:spacing w:before="0"/>
        <w:ind w:left="426"/>
        <w:jc w:val="both"/>
        <w:rPr>
          <w:rFonts w:asciiTheme="majorHAnsi" w:hAnsiTheme="majorHAnsi"/>
          <w:color w:val="000000" w:themeColor="text1"/>
          <w:sz w:val="22"/>
        </w:rPr>
      </w:pPr>
    </w:p>
    <w:p w14:paraId="680C3014" w14:textId="77777777" w:rsidR="002D1849" w:rsidRPr="00D20DD8" w:rsidRDefault="002D1849" w:rsidP="00D20DD8">
      <w:pPr>
        <w:pStyle w:val="ListParagraph"/>
        <w:widowControl w:val="0"/>
        <w:numPr>
          <w:ilvl w:val="0"/>
          <w:numId w:val="74"/>
        </w:numPr>
        <w:autoSpaceDE w:val="0"/>
        <w:autoSpaceDN w:val="0"/>
        <w:adjustRightInd w:val="0"/>
        <w:spacing w:before="0"/>
        <w:jc w:val="both"/>
        <w:rPr>
          <w:rFonts w:asciiTheme="majorHAnsi" w:hAnsiTheme="majorHAnsi"/>
          <w:color w:val="000000" w:themeColor="text1"/>
          <w:sz w:val="22"/>
        </w:rPr>
      </w:pPr>
      <w:r w:rsidRPr="00D20DD8">
        <w:rPr>
          <w:rFonts w:asciiTheme="majorHAnsi" w:hAnsiTheme="majorHAnsi" w:cs="Times"/>
          <w:color w:val="000000" w:themeColor="text1"/>
          <w:sz w:val="22"/>
        </w:rPr>
        <w:t>How is the competitive landscape evolving?</w:t>
      </w:r>
    </w:p>
    <w:p w14:paraId="369D5578" w14:textId="77777777" w:rsidR="002D1849" w:rsidRPr="00BB3F10" w:rsidRDefault="002D1849" w:rsidP="002D1849">
      <w:pPr>
        <w:pStyle w:val="ListParagraph"/>
        <w:widowControl w:val="0"/>
        <w:autoSpaceDE w:val="0"/>
        <w:autoSpaceDN w:val="0"/>
        <w:adjustRightInd w:val="0"/>
        <w:spacing w:before="0"/>
        <w:ind w:left="426"/>
        <w:jc w:val="both"/>
        <w:rPr>
          <w:rFonts w:asciiTheme="majorHAnsi" w:hAnsiTheme="majorHAnsi" w:cs="Times"/>
          <w:color w:val="000000" w:themeColor="text1"/>
          <w:sz w:val="22"/>
        </w:rPr>
      </w:pPr>
    </w:p>
    <w:p w14:paraId="4CE4AD24" w14:textId="15F9C0F8" w:rsidR="002D1849" w:rsidRPr="0093013E" w:rsidRDefault="00EA08DB" w:rsidP="002D1849">
      <w:pPr>
        <w:pStyle w:val="ListParagraph"/>
        <w:widowControl w:val="0"/>
        <w:autoSpaceDE w:val="0"/>
        <w:autoSpaceDN w:val="0"/>
        <w:adjustRightInd w:val="0"/>
        <w:spacing w:before="0"/>
        <w:ind w:left="426"/>
        <w:jc w:val="both"/>
        <w:rPr>
          <w:rFonts w:asciiTheme="majorHAnsi" w:hAnsiTheme="majorHAnsi" w:cs="Georgia"/>
          <w:color w:val="000000" w:themeColor="text1"/>
          <w:sz w:val="22"/>
        </w:rPr>
      </w:pPr>
      <w:r w:rsidRPr="00D838B5">
        <w:rPr>
          <w:rFonts w:asciiTheme="majorHAnsi" w:hAnsiTheme="majorHAnsi" w:cs="Georgia"/>
          <w:color w:val="000000" w:themeColor="text1"/>
          <w:sz w:val="22"/>
        </w:rPr>
        <w:t xml:space="preserve">Note: </w:t>
      </w:r>
      <w:r w:rsidR="002D1849" w:rsidRPr="0093013E">
        <w:rPr>
          <w:rFonts w:asciiTheme="majorHAnsi" w:hAnsiTheme="majorHAnsi" w:cs="Georgia"/>
          <w:color w:val="000000" w:themeColor="text1"/>
          <w:sz w:val="22"/>
        </w:rPr>
        <w:t>For directors, it is imperative to understand recent gains and losses by core competitors and their decisions that have driven those changes to understand the Company’s positioning in the market.  New directors should understand who the next generation of competitors might be in the near future</w:t>
      </w:r>
      <w:r w:rsidR="00EF7E2B">
        <w:rPr>
          <w:rFonts w:asciiTheme="majorHAnsi" w:hAnsiTheme="majorHAnsi" w:cs="Georgia"/>
          <w:color w:val="000000" w:themeColor="text1"/>
          <w:sz w:val="22"/>
        </w:rPr>
        <w:t>.</w:t>
      </w:r>
    </w:p>
    <w:p w14:paraId="7BD32207" w14:textId="77777777" w:rsidR="002D1849" w:rsidRPr="00D20DD8" w:rsidRDefault="002D1849" w:rsidP="002D1849">
      <w:pPr>
        <w:pStyle w:val="ListParagraph"/>
        <w:widowControl w:val="0"/>
        <w:autoSpaceDE w:val="0"/>
        <w:autoSpaceDN w:val="0"/>
        <w:adjustRightInd w:val="0"/>
        <w:spacing w:before="0"/>
        <w:ind w:left="426"/>
        <w:jc w:val="both"/>
        <w:rPr>
          <w:rFonts w:asciiTheme="majorHAnsi" w:hAnsiTheme="majorHAnsi" w:cs="Georgia"/>
          <w:color w:val="auto"/>
          <w:sz w:val="22"/>
        </w:rPr>
      </w:pPr>
    </w:p>
    <w:p w14:paraId="556A32F5" w14:textId="79EBF024" w:rsidR="00EA08DB" w:rsidRPr="00D20DD8" w:rsidRDefault="00AE28B5" w:rsidP="00D20DD8">
      <w:pPr>
        <w:pStyle w:val="ListParagraph"/>
        <w:widowControl w:val="0"/>
        <w:numPr>
          <w:ilvl w:val="0"/>
          <w:numId w:val="74"/>
        </w:numPr>
        <w:autoSpaceDE w:val="0"/>
        <w:autoSpaceDN w:val="0"/>
        <w:adjustRightInd w:val="0"/>
        <w:spacing w:before="0"/>
        <w:jc w:val="both"/>
        <w:rPr>
          <w:rFonts w:asciiTheme="majorHAnsi" w:hAnsiTheme="majorHAnsi"/>
          <w:color w:val="auto"/>
          <w:sz w:val="22"/>
        </w:rPr>
      </w:pPr>
      <w:r w:rsidRPr="00D20DD8">
        <w:rPr>
          <w:rFonts w:asciiTheme="majorHAnsi" w:hAnsiTheme="majorHAnsi"/>
          <w:color w:val="auto"/>
          <w:sz w:val="22"/>
        </w:rPr>
        <w:t>What kind</w:t>
      </w:r>
      <w:r>
        <w:rPr>
          <w:rFonts w:asciiTheme="majorHAnsi" w:hAnsiTheme="majorHAnsi"/>
          <w:color w:val="auto"/>
          <w:sz w:val="22"/>
        </w:rPr>
        <w:t>s</w:t>
      </w:r>
      <w:r w:rsidRPr="00D20DD8">
        <w:rPr>
          <w:rFonts w:asciiTheme="majorHAnsi" w:hAnsiTheme="majorHAnsi"/>
          <w:color w:val="auto"/>
          <w:sz w:val="22"/>
        </w:rPr>
        <w:t xml:space="preserve"> of uncertainti</w:t>
      </w:r>
      <w:r>
        <w:rPr>
          <w:rFonts w:asciiTheme="majorHAnsi" w:hAnsiTheme="majorHAnsi"/>
          <w:color w:val="auto"/>
          <w:sz w:val="22"/>
        </w:rPr>
        <w:t>es</w:t>
      </w:r>
      <w:r w:rsidRPr="00D20DD8">
        <w:rPr>
          <w:rFonts w:asciiTheme="majorHAnsi" w:hAnsiTheme="majorHAnsi"/>
          <w:color w:val="auto"/>
          <w:sz w:val="22"/>
        </w:rPr>
        <w:t xml:space="preserve"> exist for the </w:t>
      </w:r>
      <w:r>
        <w:rPr>
          <w:rFonts w:asciiTheme="majorHAnsi" w:hAnsiTheme="majorHAnsi"/>
          <w:color w:val="auto"/>
          <w:sz w:val="22"/>
        </w:rPr>
        <w:t>C</w:t>
      </w:r>
      <w:r w:rsidRPr="00D20DD8">
        <w:rPr>
          <w:rFonts w:asciiTheme="majorHAnsi" w:hAnsiTheme="majorHAnsi"/>
          <w:color w:val="auto"/>
          <w:sz w:val="22"/>
        </w:rPr>
        <w:t xml:space="preserve">ompany and industry? </w:t>
      </w:r>
      <w:r w:rsidR="002D1849" w:rsidRPr="00D20DD8">
        <w:rPr>
          <w:rFonts w:asciiTheme="majorHAnsi" w:hAnsiTheme="majorHAnsi"/>
          <w:color w:val="auto"/>
          <w:sz w:val="22"/>
        </w:rPr>
        <w:t xml:space="preserve">Which uncertainties could cause disruptions or opportunities for the </w:t>
      </w:r>
      <w:r w:rsidR="00AB58DC">
        <w:rPr>
          <w:rFonts w:asciiTheme="majorHAnsi" w:hAnsiTheme="majorHAnsi"/>
          <w:color w:val="auto"/>
          <w:sz w:val="22"/>
        </w:rPr>
        <w:t>C</w:t>
      </w:r>
      <w:r w:rsidR="002D1849" w:rsidRPr="00D20DD8">
        <w:rPr>
          <w:rFonts w:asciiTheme="majorHAnsi" w:hAnsiTheme="majorHAnsi"/>
          <w:color w:val="auto"/>
          <w:sz w:val="22"/>
        </w:rPr>
        <w:t>ompany?</w:t>
      </w:r>
    </w:p>
    <w:p w14:paraId="23EE7683" w14:textId="6B688432" w:rsidR="002D1849" w:rsidRDefault="002D1849" w:rsidP="00D20DD8">
      <w:pPr>
        <w:pStyle w:val="ListParagraph"/>
        <w:widowControl w:val="0"/>
        <w:numPr>
          <w:ilvl w:val="0"/>
          <w:numId w:val="74"/>
        </w:numPr>
        <w:autoSpaceDE w:val="0"/>
        <w:autoSpaceDN w:val="0"/>
        <w:adjustRightInd w:val="0"/>
        <w:spacing w:before="0"/>
        <w:jc w:val="both"/>
        <w:rPr>
          <w:rFonts w:asciiTheme="majorHAnsi" w:hAnsiTheme="majorHAnsi"/>
          <w:color w:val="auto"/>
          <w:sz w:val="22"/>
        </w:rPr>
      </w:pPr>
      <w:r w:rsidRPr="00D20DD8">
        <w:rPr>
          <w:rFonts w:asciiTheme="majorHAnsi" w:hAnsiTheme="majorHAnsi"/>
          <w:color w:val="auto"/>
          <w:sz w:val="22"/>
        </w:rPr>
        <w:t xml:space="preserve">Are </w:t>
      </w:r>
      <w:r w:rsidR="00AB58DC">
        <w:rPr>
          <w:rFonts w:asciiTheme="majorHAnsi" w:hAnsiTheme="majorHAnsi"/>
          <w:color w:val="auto"/>
          <w:sz w:val="22"/>
        </w:rPr>
        <w:t>the C</w:t>
      </w:r>
      <w:r w:rsidRPr="00D20DD8">
        <w:rPr>
          <w:rFonts w:asciiTheme="majorHAnsi" w:hAnsiTheme="majorHAnsi"/>
          <w:color w:val="auto"/>
          <w:sz w:val="22"/>
        </w:rPr>
        <w:t>ompany’s resources aligned with new opportunities?</w:t>
      </w:r>
    </w:p>
    <w:p w14:paraId="21E11611" w14:textId="7C191097" w:rsidR="00BB3F10" w:rsidRPr="00D20DD8" w:rsidRDefault="00AB58DC" w:rsidP="00D20DD8">
      <w:pPr>
        <w:pStyle w:val="ListParagraph"/>
        <w:widowControl w:val="0"/>
        <w:numPr>
          <w:ilvl w:val="0"/>
          <w:numId w:val="74"/>
        </w:numPr>
        <w:autoSpaceDE w:val="0"/>
        <w:autoSpaceDN w:val="0"/>
        <w:adjustRightInd w:val="0"/>
        <w:spacing w:before="0"/>
        <w:jc w:val="both"/>
        <w:rPr>
          <w:rFonts w:asciiTheme="majorHAnsi" w:hAnsiTheme="majorHAnsi"/>
          <w:color w:val="auto"/>
          <w:sz w:val="22"/>
        </w:rPr>
      </w:pPr>
      <w:r>
        <w:rPr>
          <w:rFonts w:asciiTheme="majorHAnsi" w:hAnsiTheme="majorHAnsi"/>
          <w:color w:val="auto"/>
          <w:sz w:val="22"/>
        </w:rPr>
        <w:t xml:space="preserve">Am I truly </w:t>
      </w:r>
      <w:r w:rsidR="00BB3F10">
        <w:rPr>
          <w:rFonts w:asciiTheme="majorHAnsi" w:hAnsiTheme="majorHAnsi"/>
          <w:color w:val="auto"/>
          <w:sz w:val="22"/>
        </w:rPr>
        <w:t xml:space="preserve">familiar with the </w:t>
      </w:r>
      <w:r>
        <w:rPr>
          <w:rFonts w:asciiTheme="majorHAnsi" w:hAnsiTheme="majorHAnsi"/>
          <w:color w:val="auto"/>
          <w:sz w:val="22"/>
        </w:rPr>
        <w:t>C</w:t>
      </w:r>
      <w:r w:rsidR="00BB3F10">
        <w:rPr>
          <w:rFonts w:asciiTheme="majorHAnsi" w:hAnsiTheme="majorHAnsi"/>
          <w:color w:val="auto"/>
          <w:sz w:val="22"/>
        </w:rPr>
        <w:t>ompany’s dividend policy and its sustainability</w:t>
      </w:r>
      <w:r>
        <w:rPr>
          <w:rFonts w:asciiTheme="majorHAnsi" w:hAnsiTheme="majorHAnsi"/>
          <w:color w:val="auto"/>
          <w:sz w:val="22"/>
        </w:rPr>
        <w:t>?</w:t>
      </w:r>
    </w:p>
    <w:p w14:paraId="54977E40" w14:textId="1DD4E745" w:rsidR="00BB3F10" w:rsidRPr="00D20DD8" w:rsidRDefault="00AB58DC" w:rsidP="00D20DD8">
      <w:pPr>
        <w:pStyle w:val="ListParagraph"/>
        <w:widowControl w:val="0"/>
        <w:numPr>
          <w:ilvl w:val="0"/>
          <w:numId w:val="74"/>
        </w:numPr>
        <w:autoSpaceDE w:val="0"/>
        <w:autoSpaceDN w:val="0"/>
        <w:adjustRightInd w:val="0"/>
        <w:spacing w:before="0"/>
        <w:jc w:val="both"/>
        <w:rPr>
          <w:rFonts w:asciiTheme="majorHAnsi" w:hAnsiTheme="majorHAnsi"/>
          <w:color w:val="auto"/>
          <w:sz w:val="22"/>
        </w:rPr>
      </w:pPr>
      <w:r>
        <w:rPr>
          <w:rFonts w:asciiTheme="majorHAnsi" w:hAnsiTheme="majorHAnsi"/>
          <w:color w:val="auto"/>
          <w:sz w:val="22"/>
        </w:rPr>
        <w:t>Do I u</w:t>
      </w:r>
      <w:r w:rsidR="00BB3F10">
        <w:rPr>
          <w:rFonts w:asciiTheme="majorHAnsi" w:hAnsiTheme="majorHAnsi"/>
          <w:color w:val="auto"/>
          <w:sz w:val="22"/>
        </w:rPr>
        <w:t xml:space="preserve">nderstand the </w:t>
      </w:r>
      <w:r>
        <w:rPr>
          <w:rFonts w:asciiTheme="majorHAnsi" w:hAnsiTheme="majorHAnsi"/>
          <w:color w:val="auto"/>
          <w:sz w:val="22"/>
        </w:rPr>
        <w:t xml:space="preserve">Company’s </w:t>
      </w:r>
      <w:r w:rsidR="00BB3F10">
        <w:rPr>
          <w:rFonts w:asciiTheme="majorHAnsi" w:hAnsiTheme="majorHAnsi"/>
          <w:color w:val="auto"/>
          <w:sz w:val="22"/>
        </w:rPr>
        <w:t xml:space="preserve">current and future CAPEX </w:t>
      </w:r>
      <w:r>
        <w:rPr>
          <w:rFonts w:asciiTheme="majorHAnsi" w:hAnsiTheme="majorHAnsi"/>
          <w:color w:val="auto"/>
          <w:sz w:val="22"/>
        </w:rPr>
        <w:t xml:space="preserve">(capital expenditure) </w:t>
      </w:r>
      <w:r w:rsidR="00BB3F10">
        <w:rPr>
          <w:rFonts w:asciiTheme="majorHAnsi" w:hAnsiTheme="majorHAnsi"/>
          <w:color w:val="auto"/>
          <w:sz w:val="22"/>
        </w:rPr>
        <w:t>strategy</w:t>
      </w:r>
      <w:r>
        <w:rPr>
          <w:rFonts w:asciiTheme="majorHAnsi" w:hAnsiTheme="majorHAnsi"/>
          <w:color w:val="auto"/>
          <w:sz w:val="22"/>
        </w:rPr>
        <w:t>?</w:t>
      </w:r>
    </w:p>
    <w:p w14:paraId="0E453F35" w14:textId="77777777" w:rsidR="002D1849" w:rsidRDefault="002D1849" w:rsidP="002D1849">
      <w:pPr>
        <w:widowControl w:val="0"/>
        <w:autoSpaceDE w:val="0"/>
        <w:autoSpaceDN w:val="0"/>
        <w:adjustRightInd w:val="0"/>
        <w:spacing w:before="0"/>
        <w:ind w:left="426"/>
        <w:jc w:val="both"/>
        <w:rPr>
          <w:rFonts w:asciiTheme="majorHAnsi" w:hAnsiTheme="majorHAnsi" w:cs="Georgia"/>
          <w:color w:val="000000" w:themeColor="text1"/>
          <w:sz w:val="22"/>
        </w:rPr>
      </w:pPr>
      <w:r>
        <w:rPr>
          <w:rFonts w:asciiTheme="majorHAnsi" w:hAnsiTheme="majorHAnsi" w:cs="Georgia"/>
          <w:color w:val="000000" w:themeColor="text1"/>
          <w:sz w:val="22"/>
        </w:rPr>
        <w:t>Directors must</w:t>
      </w:r>
      <w:r w:rsidRPr="007912EF">
        <w:rPr>
          <w:rFonts w:asciiTheme="majorHAnsi" w:hAnsiTheme="majorHAnsi" w:cs="Georgia"/>
          <w:color w:val="000000" w:themeColor="text1"/>
          <w:sz w:val="22"/>
        </w:rPr>
        <w:t xml:space="preserve"> evaluate</w:t>
      </w:r>
      <w:r>
        <w:rPr>
          <w:rFonts w:asciiTheme="majorHAnsi" w:hAnsiTheme="majorHAnsi" w:cs="Georgia"/>
          <w:color w:val="000000" w:themeColor="text1"/>
          <w:sz w:val="22"/>
        </w:rPr>
        <w:t>:</w:t>
      </w:r>
      <w:r w:rsidRPr="007912EF">
        <w:rPr>
          <w:rFonts w:asciiTheme="majorHAnsi" w:hAnsiTheme="majorHAnsi" w:cs="Georgia"/>
          <w:color w:val="000000" w:themeColor="text1"/>
          <w:sz w:val="22"/>
        </w:rPr>
        <w:t xml:space="preserve"> </w:t>
      </w:r>
    </w:p>
    <w:p w14:paraId="11968FE6" w14:textId="77777777" w:rsidR="002D1849" w:rsidRPr="00E830E0" w:rsidRDefault="002D1849" w:rsidP="002D1849">
      <w:pPr>
        <w:pStyle w:val="ListParagraph"/>
        <w:widowControl w:val="0"/>
        <w:numPr>
          <w:ilvl w:val="0"/>
          <w:numId w:val="18"/>
        </w:numPr>
        <w:autoSpaceDE w:val="0"/>
        <w:autoSpaceDN w:val="0"/>
        <w:adjustRightInd w:val="0"/>
        <w:spacing w:before="0"/>
        <w:jc w:val="both"/>
        <w:rPr>
          <w:rFonts w:asciiTheme="majorHAnsi" w:hAnsiTheme="majorHAnsi" w:cs="Georgia"/>
          <w:color w:val="000000" w:themeColor="text1"/>
          <w:sz w:val="22"/>
        </w:rPr>
      </w:pPr>
      <w:r w:rsidRPr="00E830E0">
        <w:rPr>
          <w:rFonts w:asciiTheme="majorHAnsi" w:hAnsiTheme="majorHAnsi" w:cs="Georgia"/>
          <w:color w:val="000000" w:themeColor="text1"/>
          <w:sz w:val="22"/>
        </w:rPr>
        <w:t xml:space="preserve">whether the Company’s portfolio is constantly rebalanced by forward-thinking investments </w:t>
      </w:r>
    </w:p>
    <w:p w14:paraId="581B3482" w14:textId="77777777" w:rsidR="002D1849" w:rsidRPr="00E830E0" w:rsidRDefault="002D1849" w:rsidP="002D1849">
      <w:pPr>
        <w:pStyle w:val="ListParagraph"/>
        <w:widowControl w:val="0"/>
        <w:numPr>
          <w:ilvl w:val="0"/>
          <w:numId w:val="18"/>
        </w:numPr>
        <w:autoSpaceDE w:val="0"/>
        <w:autoSpaceDN w:val="0"/>
        <w:adjustRightInd w:val="0"/>
        <w:spacing w:before="0"/>
        <w:jc w:val="both"/>
        <w:rPr>
          <w:rFonts w:asciiTheme="majorHAnsi" w:hAnsiTheme="majorHAnsi" w:cs="Georgia"/>
          <w:color w:val="000000" w:themeColor="text1"/>
          <w:sz w:val="22"/>
        </w:rPr>
      </w:pPr>
      <w:r w:rsidRPr="00E830E0">
        <w:rPr>
          <w:rFonts w:asciiTheme="majorHAnsi" w:hAnsiTheme="majorHAnsi" w:cs="Georgia"/>
          <w:color w:val="000000" w:themeColor="text1"/>
          <w:sz w:val="22"/>
        </w:rPr>
        <w:t>whether businesses are divested before investors suggest it</w:t>
      </w:r>
    </w:p>
    <w:p w14:paraId="26BA43C8" w14:textId="77777777" w:rsidR="002D1849" w:rsidRPr="00E830E0" w:rsidRDefault="002D1849" w:rsidP="002D1849">
      <w:pPr>
        <w:pStyle w:val="ListParagraph"/>
        <w:widowControl w:val="0"/>
        <w:numPr>
          <w:ilvl w:val="0"/>
          <w:numId w:val="18"/>
        </w:numPr>
        <w:autoSpaceDE w:val="0"/>
        <w:autoSpaceDN w:val="0"/>
        <w:adjustRightInd w:val="0"/>
        <w:spacing w:before="0"/>
        <w:jc w:val="both"/>
        <w:rPr>
          <w:rFonts w:asciiTheme="majorHAnsi" w:hAnsiTheme="majorHAnsi" w:cs="Georgia"/>
          <w:color w:val="000000" w:themeColor="text1"/>
          <w:sz w:val="22"/>
        </w:rPr>
      </w:pPr>
      <w:r w:rsidRPr="00E830E0">
        <w:rPr>
          <w:rFonts w:asciiTheme="majorHAnsi" w:hAnsiTheme="majorHAnsi" w:cs="Georgia"/>
          <w:color w:val="000000" w:themeColor="text1"/>
          <w:sz w:val="22"/>
        </w:rPr>
        <w:t xml:space="preserve">whether the CFO asks challenging questions about the trajectory of even high-profit core businesses, and </w:t>
      </w:r>
    </w:p>
    <w:p w14:paraId="52C7205A" w14:textId="77777777" w:rsidR="002D1849" w:rsidRPr="00E830E0" w:rsidRDefault="002D1849" w:rsidP="002D1849">
      <w:pPr>
        <w:pStyle w:val="ListParagraph"/>
        <w:widowControl w:val="0"/>
        <w:numPr>
          <w:ilvl w:val="0"/>
          <w:numId w:val="18"/>
        </w:numPr>
        <w:autoSpaceDE w:val="0"/>
        <w:autoSpaceDN w:val="0"/>
        <w:adjustRightInd w:val="0"/>
        <w:spacing w:before="0"/>
        <w:jc w:val="both"/>
        <w:rPr>
          <w:rFonts w:asciiTheme="majorHAnsi" w:hAnsiTheme="majorHAnsi" w:cs="Georgia"/>
          <w:color w:val="000000" w:themeColor="text1"/>
          <w:sz w:val="22"/>
        </w:rPr>
      </w:pPr>
      <w:r w:rsidRPr="00E830E0">
        <w:rPr>
          <w:rFonts w:asciiTheme="majorHAnsi" w:hAnsiTheme="majorHAnsi" w:cs="Georgia"/>
          <w:color w:val="000000" w:themeColor="text1"/>
          <w:sz w:val="22"/>
        </w:rPr>
        <w:t>whether the Company sees potential assets for acquisitions well before other potential buyers to avoid multiple bidder situations.</w:t>
      </w:r>
    </w:p>
    <w:p w14:paraId="3C310E96" w14:textId="48C65114" w:rsidR="002D1849" w:rsidRDefault="002D1849" w:rsidP="002D1849">
      <w:pPr>
        <w:spacing w:before="0" w:after="0"/>
        <w:rPr>
          <w:rFonts w:asciiTheme="majorHAnsi" w:hAnsiTheme="majorHAnsi"/>
          <w:sz w:val="22"/>
        </w:rPr>
      </w:pPr>
    </w:p>
    <w:p w14:paraId="2C3EF348" w14:textId="77777777" w:rsidR="00272C29" w:rsidRDefault="00272C29" w:rsidP="002D1849">
      <w:pPr>
        <w:spacing w:before="0" w:after="0"/>
        <w:rPr>
          <w:rFonts w:asciiTheme="majorHAnsi" w:hAnsiTheme="majorHAnsi"/>
          <w:sz w:val="22"/>
        </w:rPr>
      </w:pPr>
    </w:p>
    <w:p w14:paraId="0607EA7A" w14:textId="6DDF642B" w:rsidR="00272C29" w:rsidRDefault="00272C29" w:rsidP="002D1849">
      <w:pPr>
        <w:spacing w:before="0" w:after="0"/>
        <w:rPr>
          <w:rFonts w:asciiTheme="majorHAnsi" w:hAnsiTheme="majorHAnsi"/>
          <w:sz w:val="22"/>
        </w:rPr>
      </w:pPr>
      <w:r w:rsidRPr="00D20DD8">
        <w:rPr>
          <w:rFonts w:asciiTheme="majorHAnsi" w:hAnsiTheme="majorHAnsi"/>
          <w:noProof/>
          <w:sz w:val="22"/>
        </w:rPr>
        <w:lastRenderedPageBreak/>
        <w:drawing>
          <wp:inline distT="0" distB="0" distL="0" distR="0" wp14:anchorId="2E12A53B" wp14:editId="1C599995">
            <wp:extent cx="5486400" cy="2839085"/>
            <wp:effectExtent l="0" t="0" r="0" b="5715"/>
            <wp:docPr id="5" name="Content Placeholder 3" descr="Screen Shot 2014-04-01 at 18.17.29.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4-04-01 at 18.17.29.png"/>
                    <pic:cNvPicPr>
                      <a:picLocks noGrp="1" noChangeAspect="1"/>
                    </pic:cNvPicPr>
                  </pic:nvPicPr>
                  <pic:blipFill rotWithShape="1">
                    <a:blip r:embed="rId11">
                      <a:extLst>
                        <a:ext uri="{28A0092B-C50C-407E-A947-70E740481C1C}">
                          <a14:useLocalDpi xmlns:a14="http://schemas.microsoft.com/office/drawing/2010/main" val="0"/>
                        </a:ext>
                      </a:extLst>
                    </a:blip>
                    <a:srcRect l="3075" t="8614" r="834" b="4710"/>
                    <a:stretch/>
                  </pic:blipFill>
                  <pic:spPr>
                    <a:xfrm>
                      <a:off x="0" y="0"/>
                      <a:ext cx="5486400" cy="2839085"/>
                    </a:xfrm>
                    <a:prstGeom prst="rect">
                      <a:avLst/>
                    </a:prstGeom>
                  </pic:spPr>
                </pic:pic>
              </a:graphicData>
            </a:graphic>
          </wp:inline>
        </w:drawing>
      </w:r>
    </w:p>
    <w:p w14:paraId="78BAEB36" w14:textId="77777777" w:rsidR="00272C29" w:rsidRDefault="00272C29" w:rsidP="002D1849">
      <w:pPr>
        <w:spacing w:before="0" w:after="0"/>
        <w:rPr>
          <w:rFonts w:asciiTheme="majorHAnsi" w:hAnsiTheme="majorHAnsi"/>
          <w:sz w:val="22"/>
        </w:rPr>
      </w:pPr>
    </w:p>
    <w:p w14:paraId="35DE6CDB" w14:textId="77777777" w:rsidR="00272C29" w:rsidRDefault="00272C29" w:rsidP="002D1849">
      <w:pPr>
        <w:spacing w:before="0" w:after="0"/>
        <w:rPr>
          <w:rFonts w:asciiTheme="majorHAnsi" w:hAnsiTheme="majorHAnsi"/>
          <w:sz w:val="22"/>
        </w:rPr>
      </w:pPr>
    </w:p>
    <w:p w14:paraId="41096DEE" w14:textId="77777777" w:rsidR="002D1849" w:rsidRDefault="002D1849" w:rsidP="002D1849">
      <w:pPr>
        <w:spacing w:before="0" w:after="0"/>
        <w:rPr>
          <w:rFonts w:asciiTheme="majorHAnsi" w:hAnsiTheme="majorHAnsi"/>
          <w:b/>
          <w:color w:val="ED1C24" w:themeColor="accent2"/>
          <w:sz w:val="40"/>
          <w:szCs w:val="40"/>
        </w:rPr>
      </w:pPr>
    </w:p>
    <w:p w14:paraId="1E7498F7" w14:textId="104AC469" w:rsidR="002D1849" w:rsidRDefault="00FC19D7" w:rsidP="0011766E">
      <w:pPr>
        <w:jc w:val="both"/>
        <w:rPr>
          <w:rFonts w:ascii="Cambria" w:hAnsi="Cambria"/>
          <w:b/>
          <w:color w:val="ED1C24" w:themeColor="accent2"/>
          <w:sz w:val="22"/>
        </w:rPr>
      </w:pPr>
      <w:r>
        <w:rPr>
          <w:rFonts w:ascii="Cambria" w:hAnsi="Cambria"/>
          <w:b/>
          <w:color w:val="ED1C24" w:themeColor="accent2"/>
          <w:sz w:val="22"/>
        </w:rPr>
        <w:t xml:space="preserve">Site Visit </w:t>
      </w:r>
    </w:p>
    <w:p w14:paraId="3CB427F4" w14:textId="77777777" w:rsidR="0011766E" w:rsidRPr="00706E85" w:rsidRDefault="0011766E" w:rsidP="0011766E">
      <w:pPr>
        <w:jc w:val="both"/>
        <w:rPr>
          <w:rFonts w:ascii="Cambria" w:hAnsi="Cambria"/>
          <w:b/>
          <w:color w:val="ED1C24" w:themeColor="accent2"/>
          <w:sz w:val="22"/>
        </w:rPr>
      </w:pPr>
      <w:r w:rsidRPr="00706E85">
        <w:rPr>
          <w:rFonts w:ascii="Cambria" w:hAnsi="Cambria"/>
          <w:b/>
          <w:color w:val="ED1C24" w:themeColor="accent2"/>
          <w:sz w:val="22"/>
        </w:rPr>
        <w:t>Objective:</w:t>
      </w:r>
    </w:p>
    <w:p w14:paraId="3ABEE858" w14:textId="780DD78F" w:rsidR="003243C5" w:rsidRPr="007F503F" w:rsidRDefault="00110169" w:rsidP="0011766E">
      <w:pPr>
        <w:spacing w:before="100" w:beforeAutospacing="1" w:after="100" w:afterAutospacing="1"/>
        <w:rPr>
          <w:rFonts w:asciiTheme="majorHAnsi" w:hAnsiTheme="majorHAnsi" w:cs="Arial"/>
          <w:color w:val="auto"/>
          <w:sz w:val="22"/>
        </w:rPr>
      </w:pPr>
      <w:r w:rsidRPr="007F503F">
        <w:rPr>
          <w:rFonts w:asciiTheme="majorHAnsi" w:hAnsiTheme="majorHAnsi" w:cs="Arial"/>
          <w:color w:val="auto"/>
          <w:sz w:val="22"/>
        </w:rPr>
        <w:t xml:space="preserve">Site visits for new directors will </w:t>
      </w:r>
      <w:r w:rsidR="008A0419">
        <w:rPr>
          <w:rFonts w:asciiTheme="majorHAnsi" w:hAnsiTheme="majorHAnsi" w:cs="Arial"/>
          <w:color w:val="auto"/>
          <w:sz w:val="22"/>
        </w:rPr>
        <w:t>give them</w:t>
      </w:r>
      <w:r w:rsidR="008A0419" w:rsidRPr="007F503F">
        <w:rPr>
          <w:rFonts w:asciiTheme="majorHAnsi" w:hAnsiTheme="majorHAnsi" w:cs="Arial"/>
          <w:color w:val="auto"/>
          <w:sz w:val="22"/>
        </w:rPr>
        <w:t xml:space="preserve"> </w:t>
      </w:r>
      <w:r w:rsidRPr="007F503F">
        <w:rPr>
          <w:rFonts w:asciiTheme="majorHAnsi" w:hAnsiTheme="majorHAnsi" w:cs="Arial"/>
          <w:color w:val="auto"/>
          <w:sz w:val="22"/>
        </w:rPr>
        <w:t xml:space="preserve">greater insight into </w:t>
      </w:r>
      <w:r w:rsidR="008A0419">
        <w:rPr>
          <w:rFonts w:asciiTheme="majorHAnsi" w:hAnsiTheme="majorHAnsi" w:cs="Arial"/>
          <w:color w:val="auto"/>
          <w:sz w:val="22"/>
        </w:rPr>
        <w:t xml:space="preserve">the </w:t>
      </w:r>
      <w:r w:rsidRPr="007F503F">
        <w:rPr>
          <w:rFonts w:asciiTheme="majorHAnsi" w:hAnsiTheme="majorHAnsi" w:cs="Arial"/>
          <w:color w:val="auto"/>
          <w:sz w:val="22"/>
        </w:rPr>
        <w:t xml:space="preserve">challenges faced </w:t>
      </w:r>
      <w:r w:rsidR="00016E9E">
        <w:rPr>
          <w:rFonts w:asciiTheme="majorHAnsi" w:hAnsiTheme="majorHAnsi" w:cs="Arial"/>
          <w:color w:val="auto"/>
          <w:sz w:val="22"/>
        </w:rPr>
        <w:t>by</w:t>
      </w:r>
      <w:r w:rsidR="00016E9E" w:rsidRPr="007F503F">
        <w:rPr>
          <w:rFonts w:asciiTheme="majorHAnsi" w:hAnsiTheme="majorHAnsi" w:cs="Arial"/>
          <w:color w:val="auto"/>
          <w:sz w:val="22"/>
        </w:rPr>
        <w:t xml:space="preserve"> </w:t>
      </w:r>
      <w:r w:rsidR="008A0419">
        <w:rPr>
          <w:rFonts w:asciiTheme="majorHAnsi" w:hAnsiTheme="majorHAnsi" w:cs="Arial"/>
          <w:color w:val="auto"/>
          <w:sz w:val="22"/>
        </w:rPr>
        <w:t>the C</w:t>
      </w:r>
      <w:r w:rsidR="008A0419" w:rsidRPr="007F503F">
        <w:rPr>
          <w:rFonts w:asciiTheme="majorHAnsi" w:hAnsiTheme="majorHAnsi" w:cs="Arial"/>
          <w:color w:val="auto"/>
          <w:sz w:val="22"/>
        </w:rPr>
        <w:t>ompany</w:t>
      </w:r>
      <w:r w:rsidR="008A0419">
        <w:rPr>
          <w:rFonts w:asciiTheme="majorHAnsi" w:hAnsiTheme="majorHAnsi" w:cs="Arial"/>
          <w:color w:val="auto"/>
          <w:sz w:val="22"/>
        </w:rPr>
        <w:t xml:space="preserve">’s </w:t>
      </w:r>
      <w:r w:rsidRPr="007F503F">
        <w:rPr>
          <w:rFonts w:asciiTheme="majorHAnsi" w:hAnsiTheme="majorHAnsi" w:cs="Arial"/>
          <w:color w:val="auto"/>
          <w:sz w:val="22"/>
        </w:rPr>
        <w:t>operations and strategy and facilitate better decision</w:t>
      </w:r>
      <w:r w:rsidR="008A0419">
        <w:rPr>
          <w:rFonts w:asciiTheme="majorHAnsi" w:hAnsiTheme="majorHAnsi" w:cs="Arial"/>
          <w:color w:val="auto"/>
          <w:sz w:val="22"/>
        </w:rPr>
        <w:t>-</w:t>
      </w:r>
      <w:r w:rsidRPr="007F503F">
        <w:rPr>
          <w:rFonts w:asciiTheme="majorHAnsi" w:hAnsiTheme="majorHAnsi" w:cs="Arial"/>
          <w:color w:val="auto"/>
          <w:sz w:val="22"/>
        </w:rPr>
        <w:t xml:space="preserve">making by the Board. </w:t>
      </w:r>
      <w:r w:rsidR="00AB58DC">
        <w:rPr>
          <w:rFonts w:asciiTheme="majorHAnsi" w:hAnsiTheme="majorHAnsi" w:cs="Arial"/>
          <w:color w:val="auto"/>
          <w:sz w:val="22"/>
        </w:rPr>
        <w:t xml:space="preserve"> </w:t>
      </w:r>
      <w:r w:rsidRPr="007F503F">
        <w:rPr>
          <w:rFonts w:asciiTheme="majorHAnsi" w:hAnsiTheme="majorHAnsi" w:cs="Arial"/>
          <w:color w:val="auto"/>
          <w:sz w:val="22"/>
        </w:rPr>
        <w:t>As part</w:t>
      </w:r>
      <w:r w:rsidR="002378EA">
        <w:rPr>
          <w:rFonts w:asciiTheme="majorHAnsi" w:hAnsiTheme="majorHAnsi" w:cs="Arial"/>
          <w:color w:val="auto"/>
          <w:sz w:val="22"/>
        </w:rPr>
        <w:t xml:space="preserve"> of </w:t>
      </w:r>
      <w:r w:rsidR="00AB58DC">
        <w:rPr>
          <w:rFonts w:asciiTheme="majorHAnsi" w:hAnsiTheme="majorHAnsi" w:cs="Arial"/>
          <w:color w:val="auto"/>
          <w:sz w:val="22"/>
        </w:rPr>
        <w:t xml:space="preserve">their </w:t>
      </w:r>
      <w:r w:rsidR="002378EA">
        <w:rPr>
          <w:rFonts w:asciiTheme="majorHAnsi" w:hAnsiTheme="majorHAnsi" w:cs="Arial"/>
          <w:color w:val="auto"/>
          <w:sz w:val="22"/>
        </w:rPr>
        <w:t>induction</w:t>
      </w:r>
      <w:r w:rsidR="00AE28B5" w:rsidRPr="007F503F">
        <w:rPr>
          <w:rFonts w:asciiTheme="majorHAnsi" w:hAnsiTheme="majorHAnsi" w:cs="Arial"/>
          <w:color w:val="auto"/>
          <w:sz w:val="22"/>
        </w:rPr>
        <w:t>, directors</w:t>
      </w:r>
      <w:r w:rsidRPr="007F503F">
        <w:rPr>
          <w:rFonts w:asciiTheme="majorHAnsi" w:hAnsiTheme="majorHAnsi" w:cs="Arial"/>
          <w:color w:val="auto"/>
          <w:sz w:val="22"/>
        </w:rPr>
        <w:t xml:space="preserve"> are highly encouraged to visit the </w:t>
      </w:r>
      <w:r w:rsidR="00547121">
        <w:rPr>
          <w:rFonts w:asciiTheme="majorHAnsi" w:hAnsiTheme="majorHAnsi" w:cs="Arial"/>
          <w:color w:val="auto"/>
          <w:sz w:val="22"/>
        </w:rPr>
        <w:t>C</w:t>
      </w:r>
      <w:r w:rsidRPr="007F503F">
        <w:rPr>
          <w:rFonts w:asciiTheme="majorHAnsi" w:hAnsiTheme="majorHAnsi" w:cs="Arial"/>
          <w:color w:val="auto"/>
          <w:sz w:val="22"/>
        </w:rPr>
        <w:t>ompany’s operations</w:t>
      </w:r>
      <w:r w:rsidR="00AB58DC">
        <w:rPr>
          <w:rFonts w:asciiTheme="majorHAnsi" w:hAnsiTheme="majorHAnsi" w:cs="Arial"/>
          <w:color w:val="auto"/>
          <w:sz w:val="22"/>
        </w:rPr>
        <w:t xml:space="preserve"> so they can </w:t>
      </w:r>
      <w:r w:rsidR="00547121" w:rsidRPr="007F503F">
        <w:rPr>
          <w:rFonts w:asciiTheme="majorHAnsi" w:hAnsiTheme="majorHAnsi" w:cs="Arial"/>
          <w:color w:val="auto"/>
          <w:sz w:val="22"/>
        </w:rPr>
        <w:t>review the Company’s business from</w:t>
      </w:r>
      <w:r w:rsidR="00AB58DC">
        <w:rPr>
          <w:rFonts w:asciiTheme="majorHAnsi" w:hAnsiTheme="majorHAnsi" w:cs="Arial"/>
          <w:color w:val="auto"/>
          <w:sz w:val="22"/>
        </w:rPr>
        <w:t xml:space="preserve"> an</w:t>
      </w:r>
      <w:r w:rsidR="00547121" w:rsidRPr="007F503F">
        <w:rPr>
          <w:rFonts w:asciiTheme="majorHAnsi" w:hAnsiTheme="majorHAnsi" w:cs="Arial"/>
          <w:color w:val="auto"/>
          <w:sz w:val="22"/>
        </w:rPr>
        <w:t xml:space="preserve"> independent perspective</w:t>
      </w:r>
      <w:r w:rsidR="00547121">
        <w:rPr>
          <w:rFonts w:asciiTheme="majorHAnsi" w:hAnsiTheme="majorHAnsi" w:cs="Arial"/>
          <w:color w:val="auto"/>
          <w:sz w:val="22"/>
        </w:rPr>
        <w:t>.</w:t>
      </w:r>
    </w:p>
    <w:p w14:paraId="666D9733" w14:textId="1D40C17E" w:rsidR="0011766E" w:rsidRPr="007F503F" w:rsidRDefault="00C350B4" w:rsidP="0011766E">
      <w:pPr>
        <w:spacing w:before="100" w:beforeAutospacing="1" w:after="100" w:afterAutospacing="1"/>
        <w:rPr>
          <w:rFonts w:asciiTheme="majorHAnsi" w:hAnsiTheme="majorHAnsi" w:cs="Arial"/>
          <w:color w:val="auto"/>
          <w:sz w:val="22"/>
        </w:rPr>
      </w:pPr>
      <w:r>
        <w:rPr>
          <w:rFonts w:asciiTheme="majorHAnsi" w:hAnsiTheme="majorHAnsi" w:cs="Arial"/>
          <w:color w:val="auto"/>
          <w:sz w:val="22"/>
        </w:rPr>
        <w:t>To</w:t>
      </w:r>
      <w:r w:rsidR="003243C5" w:rsidRPr="007F503F">
        <w:rPr>
          <w:rFonts w:asciiTheme="majorHAnsi" w:hAnsiTheme="majorHAnsi" w:cs="Arial"/>
          <w:color w:val="auto"/>
          <w:sz w:val="22"/>
        </w:rPr>
        <w:t xml:space="preserve"> understand</w:t>
      </w:r>
      <w:r w:rsidR="0011766E" w:rsidRPr="007F503F">
        <w:rPr>
          <w:rFonts w:asciiTheme="majorHAnsi" w:hAnsiTheme="majorHAnsi" w:cs="Arial"/>
          <w:color w:val="auto"/>
          <w:sz w:val="22"/>
        </w:rPr>
        <w:t xml:space="preserve"> the </w:t>
      </w:r>
      <w:r>
        <w:rPr>
          <w:rFonts w:asciiTheme="majorHAnsi" w:hAnsiTheme="majorHAnsi" w:cs="Arial"/>
          <w:color w:val="auto"/>
          <w:sz w:val="22"/>
        </w:rPr>
        <w:t>C</w:t>
      </w:r>
      <w:r w:rsidR="0011766E" w:rsidRPr="007F503F">
        <w:rPr>
          <w:rFonts w:asciiTheme="majorHAnsi" w:hAnsiTheme="majorHAnsi" w:cs="Arial"/>
          <w:color w:val="auto"/>
          <w:sz w:val="22"/>
        </w:rPr>
        <w:t>ompany’s nature</w:t>
      </w:r>
      <w:r>
        <w:rPr>
          <w:rFonts w:asciiTheme="majorHAnsi" w:hAnsiTheme="majorHAnsi" w:cs="Arial"/>
          <w:color w:val="auto"/>
          <w:sz w:val="22"/>
        </w:rPr>
        <w:t>, the directors must</w:t>
      </w:r>
      <w:r w:rsidR="0011766E" w:rsidRPr="007F503F">
        <w:rPr>
          <w:rFonts w:asciiTheme="majorHAnsi" w:hAnsiTheme="majorHAnsi" w:cs="Arial"/>
          <w:color w:val="auto"/>
          <w:sz w:val="22"/>
        </w:rPr>
        <w:t xml:space="preserve"> </w:t>
      </w:r>
      <w:r w:rsidR="003243C5" w:rsidRPr="007F503F">
        <w:rPr>
          <w:rFonts w:asciiTheme="majorHAnsi" w:hAnsiTheme="majorHAnsi" w:cs="Arial"/>
          <w:color w:val="auto"/>
          <w:sz w:val="22"/>
        </w:rPr>
        <w:t>to become</w:t>
      </w:r>
      <w:r w:rsidR="0011766E" w:rsidRPr="007F503F">
        <w:rPr>
          <w:rFonts w:asciiTheme="majorHAnsi" w:hAnsiTheme="majorHAnsi" w:cs="Arial"/>
          <w:color w:val="auto"/>
          <w:sz w:val="22"/>
        </w:rPr>
        <w:t xml:space="preserve"> familiar with </w:t>
      </w:r>
      <w:r>
        <w:rPr>
          <w:rFonts w:asciiTheme="majorHAnsi" w:hAnsiTheme="majorHAnsi" w:cs="Arial"/>
          <w:color w:val="auto"/>
          <w:sz w:val="22"/>
        </w:rPr>
        <w:t xml:space="preserve">the Company’s operating </w:t>
      </w:r>
      <w:r w:rsidR="0011766E" w:rsidRPr="007F503F">
        <w:rPr>
          <w:rFonts w:asciiTheme="majorHAnsi" w:hAnsiTheme="majorHAnsi" w:cs="Arial"/>
          <w:color w:val="auto"/>
          <w:sz w:val="22"/>
        </w:rPr>
        <w:t xml:space="preserve">facilities </w:t>
      </w:r>
      <w:r w:rsidR="003243C5" w:rsidRPr="007F503F">
        <w:rPr>
          <w:rFonts w:asciiTheme="majorHAnsi" w:hAnsiTheme="majorHAnsi" w:cs="Arial"/>
          <w:color w:val="auto"/>
          <w:sz w:val="22"/>
        </w:rPr>
        <w:t>and speak</w:t>
      </w:r>
      <w:r w:rsidR="00877A75" w:rsidRPr="007F503F">
        <w:rPr>
          <w:rFonts w:asciiTheme="majorHAnsi" w:hAnsiTheme="majorHAnsi" w:cs="Arial"/>
          <w:color w:val="auto"/>
          <w:sz w:val="22"/>
        </w:rPr>
        <w:t xml:space="preserve"> to responsible</w:t>
      </w:r>
      <w:r w:rsidR="00110169" w:rsidRPr="007F503F">
        <w:rPr>
          <w:rFonts w:asciiTheme="majorHAnsi" w:hAnsiTheme="majorHAnsi" w:cs="Arial"/>
          <w:color w:val="auto"/>
          <w:sz w:val="22"/>
        </w:rPr>
        <w:t xml:space="preserve"> people </w:t>
      </w:r>
      <w:r w:rsidR="003243C5" w:rsidRPr="007F503F">
        <w:rPr>
          <w:rFonts w:asciiTheme="majorHAnsi" w:hAnsiTheme="majorHAnsi" w:cs="Arial"/>
          <w:color w:val="auto"/>
          <w:sz w:val="22"/>
        </w:rPr>
        <w:t xml:space="preserve">involved in </w:t>
      </w:r>
      <w:r>
        <w:rPr>
          <w:rFonts w:asciiTheme="majorHAnsi" w:hAnsiTheme="majorHAnsi" w:cs="Arial"/>
          <w:color w:val="auto"/>
          <w:sz w:val="22"/>
        </w:rPr>
        <w:t xml:space="preserve">the Company’s </w:t>
      </w:r>
      <w:r w:rsidR="003243C5" w:rsidRPr="007F503F">
        <w:rPr>
          <w:rFonts w:asciiTheme="majorHAnsi" w:hAnsiTheme="majorHAnsi" w:cs="Arial"/>
          <w:color w:val="auto"/>
          <w:sz w:val="22"/>
        </w:rPr>
        <w:t>day-to-day operations</w:t>
      </w:r>
      <w:r w:rsidR="0011766E" w:rsidRPr="007F503F">
        <w:rPr>
          <w:rFonts w:asciiTheme="majorHAnsi" w:hAnsiTheme="majorHAnsi" w:cs="Arial"/>
          <w:color w:val="auto"/>
          <w:sz w:val="22"/>
        </w:rPr>
        <w:t xml:space="preserve">. </w:t>
      </w:r>
      <w:r w:rsidR="00204B2C">
        <w:rPr>
          <w:rFonts w:asciiTheme="majorHAnsi" w:hAnsiTheme="majorHAnsi" w:cs="Arial"/>
          <w:color w:val="auto"/>
          <w:sz w:val="22"/>
        </w:rPr>
        <w:t xml:space="preserve"> By</w:t>
      </w:r>
      <w:r w:rsidR="00204B2C" w:rsidRPr="007F503F">
        <w:rPr>
          <w:rFonts w:asciiTheme="majorHAnsi" w:hAnsiTheme="majorHAnsi" w:cs="Arial"/>
          <w:color w:val="auto"/>
          <w:sz w:val="22"/>
        </w:rPr>
        <w:t xml:space="preserve"> </w:t>
      </w:r>
      <w:r w:rsidR="003243C5" w:rsidRPr="007F503F">
        <w:rPr>
          <w:rFonts w:asciiTheme="majorHAnsi" w:hAnsiTheme="majorHAnsi" w:cs="Arial"/>
          <w:color w:val="auto"/>
          <w:sz w:val="22"/>
        </w:rPr>
        <w:t>successful</w:t>
      </w:r>
      <w:r w:rsidR="00204B2C">
        <w:rPr>
          <w:rFonts w:asciiTheme="majorHAnsi" w:hAnsiTheme="majorHAnsi" w:cs="Arial"/>
          <w:color w:val="auto"/>
          <w:sz w:val="22"/>
        </w:rPr>
        <w:t>ly</w:t>
      </w:r>
      <w:r w:rsidR="003243C5" w:rsidRPr="007F503F">
        <w:rPr>
          <w:rFonts w:asciiTheme="majorHAnsi" w:hAnsiTheme="majorHAnsi" w:cs="Arial"/>
          <w:color w:val="auto"/>
          <w:sz w:val="22"/>
        </w:rPr>
        <w:t xml:space="preserve"> </w:t>
      </w:r>
      <w:r w:rsidR="00877A75" w:rsidRPr="007F503F">
        <w:rPr>
          <w:rFonts w:asciiTheme="majorHAnsi" w:hAnsiTheme="majorHAnsi" w:cs="Arial"/>
          <w:color w:val="auto"/>
          <w:sz w:val="22"/>
        </w:rPr>
        <w:t>complet</w:t>
      </w:r>
      <w:r w:rsidR="00204B2C">
        <w:rPr>
          <w:rFonts w:asciiTheme="majorHAnsi" w:hAnsiTheme="majorHAnsi" w:cs="Arial"/>
          <w:color w:val="auto"/>
          <w:sz w:val="22"/>
        </w:rPr>
        <w:t>ing</w:t>
      </w:r>
      <w:r w:rsidR="00877A75" w:rsidRPr="007F503F">
        <w:rPr>
          <w:rFonts w:asciiTheme="majorHAnsi" w:hAnsiTheme="majorHAnsi" w:cs="Arial"/>
          <w:color w:val="auto"/>
          <w:sz w:val="22"/>
        </w:rPr>
        <w:t xml:space="preserve"> </w:t>
      </w:r>
      <w:r w:rsidR="00204B2C">
        <w:rPr>
          <w:rFonts w:asciiTheme="majorHAnsi" w:hAnsiTheme="majorHAnsi" w:cs="Arial"/>
          <w:color w:val="auto"/>
          <w:sz w:val="22"/>
        </w:rPr>
        <w:t>a</w:t>
      </w:r>
      <w:r w:rsidR="00877A75" w:rsidRPr="007F503F">
        <w:rPr>
          <w:rFonts w:asciiTheme="majorHAnsi" w:hAnsiTheme="majorHAnsi" w:cs="Arial"/>
          <w:color w:val="auto"/>
          <w:sz w:val="22"/>
        </w:rPr>
        <w:t xml:space="preserve"> </w:t>
      </w:r>
      <w:r w:rsidR="003243C5" w:rsidRPr="007F503F">
        <w:rPr>
          <w:rFonts w:asciiTheme="majorHAnsi" w:hAnsiTheme="majorHAnsi" w:cs="Arial"/>
          <w:color w:val="auto"/>
          <w:sz w:val="22"/>
        </w:rPr>
        <w:t>site visit</w:t>
      </w:r>
      <w:r w:rsidR="00204B2C">
        <w:rPr>
          <w:rFonts w:asciiTheme="majorHAnsi" w:hAnsiTheme="majorHAnsi" w:cs="Arial"/>
          <w:color w:val="auto"/>
          <w:sz w:val="22"/>
        </w:rPr>
        <w:t>,</w:t>
      </w:r>
      <w:r w:rsidR="003243C5" w:rsidRPr="007F503F">
        <w:rPr>
          <w:rFonts w:asciiTheme="majorHAnsi" w:hAnsiTheme="majorHAnsi" w:cs="Arial"/>
          <w:color w:val="auto"/>
          <w:sz w:val="22"/>
        </w:rPr>
        <w:t xml:space="preserve"> </w:t>
      </w:r>
      <w:r w:rsidR="00110169" w:rsidRPr="007F503F">
        <w:rPr>
          <w:rFonts w:asciiTheme="majorHAnsi" w:hAnsiTheme="majorHAnsi" w:cs="Arial"/>
          <w:color w:val="auto"/>
          <w:sz w:val="22"/>
        </w:rPr>
        <w:t xml:space="preserve">new directors </w:t>
      </w:r>
      <w:r w:rsidR="00204B2C">
        <w:rPr>
          <w:rFonts w:asciiTheme="majorHAnsi" w:hAnsiTheme="majorHAnsi" w:cs="Arial"/>
          <w:color w:val="auto"/>
          <w:sz w:val="22"/>
        </w:rPr>
        <w:t xml:space="preserve">will be able to </w:t>
      </w:r>
      <w:r w:rsidR="0011766E" w:rsidRPr="007F503F">
        <w:rPr>
          <w:rFonts w:asciiTheme="majorHAnsi" w:hAnsiTheme="majorHAnsi" w:cs="Arial"/>
          <w:color w:val="auto"/>
          <w:sz w:val="22"/>
        </w:rPr>
        <w:t>gain a broader perspective of the business and its operations</w:t>
      </w:r>
      <w:r w:rsidR="00110169" w:rsidRPr="007F503F">
        <w:rPr>
          <w:rFonts w:asciiTheme="majorHAnsi" w:hAnsiTheme="majorHAnsi" w:cs="Arial"/>
          <w:color w:val="auto"/>
          <w:sz w:val="22"/>
        </w:rPr>
        <w:t xml:space="preserve"> </w:t>
      </w:r>
      <w:r>
        <w:rPr>
          <w:rFonts w:asciiTheme="majorHAnsi" w:hAnsiTheme="majorHAnsi" w:cs="Arial"/>
          <w:color w:val="auto"/>
          <w:sz w:val="22"/>
        </w:rPr>
        <w:t>so they can</w:t>
      </w:r>
      <w:r w:rsidR="00110169" w:rsidRPr="007F503F">
        <w:rPr>
          <w:rFonts w:asciiTheme="majorHAnsi" w:hAnsiTheme="majorHAnsi" w:cs="Arial"/>
          <w:color w:val="auto"/>
          <w:sz w:val="22"/>
        </w:rPr>
        <w:t xml:space="preserve"> p</w:t>
      </w:r>
      <w:r>
        <w:rPr>
          <w:rFonts w:asciiTheme="majorHAnsi" w:hAnsiTheme="majorHAnsi" w:cs="Arial"/>
          <w:color w:val="auto"/>
          <w:sz w:val="22"/>
        </w:rPr>
        <w:t>er</w:t>
      </w:r>
      <w:r w:rsidR="00110169" w:rsidRPr="007F503F">
        <w:rPr>
          <w:rFonts w:asciiTheme="majorHAnsi" w:hAnsiTheme="majorHAnsi" w:cs="Arial"/>
          <w:color w:val="auto"/>
          <w:sz w:val="22"/>
        </w:rPr>
        <w:t xml:space="preserve">form their fiduciary duties. </w:t>
      </w:r>
      <w:r w:rsidR="0011766E" w:rsidRPr="007F503F">
        <w:rPr>
          <w:rFonts w:asciiTheme="majorHAnsi" w:hAnsiTheme="majorHAnsi" w:cs="Arial"/>
          <w:color w:val="auto"/>
          <w:sz w:val="22"/>
        </w:rPr>
        <w:t xml:space="preserve"> </w:t>
      </w:r>
    </w:p>
    <w:p w14:paraId="154E7E62" w14:textId="77777777" w:rsidR="0011766E" w:rsidRPr="007F503F" w:rsidRDefault="0011766E" w:rsidP="0011766E">
      <w:pPr>
        <w:jc w:val="both"/>
        <w:rPr>
          <w:rFonts w:ascii="Cambria" w:hAnsi="Cambria"/>
          <w:color w:val="ED1C24" w:themeColor="accent2"/>
          <w:sz w:val="22"/>
        </w:rPr>
      </w:pPr>
      <w:r w:rsidRPr="007F503F">
        <w:rPr>
          <w:rFonts w:ascii="Cambria" w:hAnsi="Cambria"/>
          <w:b/>
          <w:color w:val="ED1C24" w:themeColor="accent2"/>
          <w:sz w:val="22"/>
        </w:rPr>
        <w:t xml:space="preserve">When: </w:t>
      </w:r>
    </w:p>
    <w:p w14:paraId="7F533CEE" w14:textId="30D60715" w:rsidR="0011766E" w:rsidRPr="007F503F" w:rsidRDefault="0011766E" w:rsidP="0011766E">
      <w:pPr>
        <w:jc w:val="both"/>
        <w:rPr>
          <w:rFonts w:ascii="Cambria" w:hAnsi="Cambria"/>
          <w:color w:val="auto"/>
          <w:sz w:val="22"/>
        </w:rPr>
      </w:pPr>
      <w:r w:rsidRPr="007F503F">
        <w:rPr>
          <w:rFonts w:ascii="Cambria" w:hAnsi="Cambria"/>
          <w:color w:val="auto"/>
          <w:sz w:val="22"/>
        </w:rPr>
        <w:t xml:space="preserve">During the first month of </w:t>
      </w:r>
      <w:r w:rsidR="00CA306A" w:rsidRPr="007F503F">
        <w:rPr>
          <w:rFonts w:ascii="Cambria" w:hAnsi="Cambria"/>
          <w:color w:val="auto"/>
          <w:sz w:val="22"/>
        </w:rPr>
        <w:t>a new director</w:t>
      </w:r>
      <w:r w:rsidR="00CA306A">
        <w:rPr>
          <w:rFonts w:ascii="Cambria" w:hAnsi="Cambria"/>
          <w:color w:val="auto"/>
          <w:sz w:val="22"/>
        </w:rPr>
        <w:t xml:space="preserve">’s </w:t>
      </w:r>
      <w:r w:rsidRPr="007F503F">
        <w:rPr>
          <w:rFonts w:ascii="Cambria" w:hAnsi="Cambria"/>
          <w:color w:val="auto"/>
          <w:sz w:val="22"/>
        </w:rPr>
        <w:t>appointment, the corporate secretary</w:t>
      </w:r>
      <w:r w:rsidR="00853864">
        <w:rPr>
          <w:rFonts w:ascii="Cambria" w:hAnsi="Cambria"/>
          <w:color w:val="auto"/>
          <w:sz w:val="22"/>
        </w:rPr>
        <w:t>,</w:t>
      </w:r>
      <w:r w:rsidRPr="007F503F">
        <w:rPr>
          <w:rFonts w:ascii="Cambria" w:hAnsi="Cambria"/>
          <w:color w:val="auto"/>
          <w:sz w:val="22"/>
        </w:rPr>
        <w:t xml:space="preserve"> with </w:t>
      </w:r>
      <w:r w:rsidR="00853864">
        <w:rPr>
          <w:rFonts w:ascii="Cambria" w:hAnsi="Cambria"/>
          <w:color w:val="auto"/>
          <w:sz w:val="22"/>
        </w:rPr>
        <w:t xml:space="preserve">the </w:t>
      </w:r>
      <w:r w:rsidR="00CA306A">
        <w:rPr>
          <w:rFonts w:ascii="Cambria" w:hAnsi="Cambria"/>
          <w:color w:val="auto"/>
          <w:sz w:val="22"/>
        </w:rPr>
        <w:t>Corporate Governance</w:t>
      </w:r>
      <w:r w:rsidR="00CA306A" w:rsidRPr="007F503F">
        <w:rPr>
          <w:rFonts w:ascii="Cambria" w:hAnsi="Cambria"/>
          <w:color w:val="auto"/>
          <w:sz w:val="22"/>
        </w:rPr>
        <w:t xml:space="preserve"> </w:t>
      </w:r>
      <w:r w:rsidR="00CA306A">
        <w:rPr>
          <w:rFonts w:ascii="Cambria" w:hAnsi="Cambria"/>
          <w:color w:val="auto"/>
          <w:sz w:val="22"/>
        </w:rPr>
        <w:t>C</w:t>
      </w:r>
      <w:r w:rsidRPr="007F503F">
        <w:rPr>
          <w:rFonts w:ascii="Cambria" w:hAnsi="Cambria"/>
          <w:color w:val="auto"/>
          <w:sz w:val="22"/>
        </w:rPr>
        <w:t>ommittee’s help</w:t>
      </w:r>
      <w:r w:rsidR="00853864">
        <w:rPr>
          <w:rFonts w:ascii="Cambria" w:hAnsi="Cambria"/>
          <w:color w:val="auto"/>
          <w:sz w:val="22"/>
        </w:rPr>
        <w:t>,</w:t>
      </w:r>
      <w:r w:rsidRPr="007F503F">
        <w:rPr>
          <w:rFonts w:ascii="Cambria" w:hAnsi="Cambria"/>
          <w:color w:val="auto"/>
          <w:sz w:val="22"/>
        </w:rPr>
        <w:t xml:space="preserve"> should schedule </w:t>
      </w:r>
      <w:r w:rsidR="00CA306A">
        <w:rPr>
          <w:rFonts w:ascii="Cambria" w:hAnsi="Cambria"/>
          <w:color w:val="auto"/>
          <w:sz w:val="22"/>
        </w:rPr>
        <w:t xml:space="preserve">an </w:t>
      </w:r>
      <w:r w:rsidRPr="007F503F">
        <w:rPr>
          <w:rFonts w:ascii="Cambria" w:hAnsi="Cambria"/>
          <w:color w:val="auto"/>
          <w:sz w:val="22"/>
        </w:rPr>
        <w:t xml:space="preserve">onsite visit </w:t>
      </w:r>
      <w:r w:rsidR="00F6605E">
        <w:rPr>
          <w:rFonts w:ascii="Cambria" w:hAnsi="Cambria"/>
          <w:color w:val="auto"/>
          <w:sz w:val="22"/>
        </w:rPr>
        <w:t xml:space="preserve">for directors </w:t>
      </w:r>
      <w:r w:rsidRPr="007F503F">
        <w:rPr>
          <w:rFonts w:ascii="Cambria" w:hAnsi="Cambria"/>
          <w:color w:val="auto"/>
          <w:sz w:val="22"/>
        </w:rPr>
        <w:t xml:space="preserve">and meetings with members of the operations management. </w:t>
      </w:r>
    </w:p>
    <w:p w14:paraId="375573AB" w14:textId="584BB505" w:rsidR="0011766E" w:rsidRPr="007F503F" w:rsidRDefault="000A3AA4" w:rsidP="0011766E">
      <w:pPr>
        <w:jc w:val="both"/>
        <w:rPr>
          <w:rFonts w:ascii="Cambria" w:hAnsi="Cambria"/>
          <w:color w:val="auto"/>
          <w:sz w:val="22"/>
        </w:rPr>
      </w:pPr>
      <w:r w:rsidRPr="007F503F">
        <w:rPr>
          <w:rFonts w:ascii="Cambria" w:hAnsi="Cambria"/>
          <w:color w:val="auto"/>
          <w:sz w:val="22"/>
        </w:rPr>
        <w:t xml:space="preserve">Appendix II </w:t>
      </w:r>
      <w:r w:rsidR="0011766E" w:rsidRPr="007F503F">
        <w:rPr>
          <w:rFonts w:ascii="Cambria" w:hAnsi="Cambria"/>
          <w:color w:val="auto"/>
          <w:sz w:val="22"/>
        </w:rPr>
        <w:t xml:space="preserve">contains a proposed structure of the site visit. In addition to business operations, the new directors should begin to understand key layers of the organization by meeting with executives who present to </w:t>
      </w:r>
      <w:r w:rsidR="00CA306A">
        <w:rPr>
          <w:rFonts w:ascii="Cambria" w:hAnsi="Cambria"/>
          <w:color w:val="auto"/>
          <w:sz w:val="22"/>
        </w:rPr>
        <w:t>the B</w:t>
      </w:r>
      <w:r w:rsidR="0011766E" w:rsidRPr="007F503F">
        <w:rPr>
          <w:rFonts w:ascii="Cambria" w:hAnsi="Cambria"/>
          <w:color w:val="auto"/>
          <w:sz w:val="22"/>
        </w:rPr>
        <w:t xml:space="preserve">oard, direct reports of </w:t>
      </w:r>
      <w:r w:rsidR="00CA306A">
        <w:rPr>
          <w:rFonts w:ascii="Cambria" w:hAnsi="Cambria"/>
          <w:color w:val="auto"/>
          <w:sz w:val="22"/>
        </w:rPr>
        <w:t xml:space="preserve">the </w:t>
      </w:r>
      <w:r w:rsidR="0011766E" w:rsidRPr="007F503F">
        <w:rPr>
          <w:rFonts w:ascii="Cambria" w:hAnsi="Cambria"/>
          <w:color w:val="auto"/>
          <w:sz w:val="22"/>
        </w:rPr>
        <w:t>CEO and CFO</w:t>
      </w:r>
      <w:r w:rsidR="00CA306A">
        <w:rPr>
          <w:rFonts w:ascii="Cambria" w:hAnsi="Cambria"/>
          <w:color w:val="auto"/>
          <w:sz w:val="22"/>
        </w:rPr>
        <w:t>,</w:t>
      </w:r>
      <w:r w:rsidR="0011766E" w:rsidRPr="007F503F">
        <w:rPr>
          <w:rFonts w:ascii="Cambria" w:hAnsi="Cambria"/>
          <w:color w:val="auto"/>
          <w:sz w:val="22"/>
        </w:rPr>
        <w:t xml:space="preserve"> and succession candidates. </w:t>
      </w:r>
    </w:p>
    <w:p w14:paraId="562531CC" w14:textId="0A8F6E8B" w:rsidR="00050EEB" w:rsidRPr="007F503F" w:rsidRDefault="00050EEB" w:rsidP="0011766E">
      <w:pPr>
        <w:tabs>
          <w:tab w:val="left" w:pos="2589"/>
        </w:tabs>
        <w:jc w:val="both"/>
        <w:rPr>
          <w:rFonts w:ascii="Cambria" w:hAnsi="Cambria"/>
          <w:b/>
          <w:color w:val="ED1C24" w:themeColor="accent2"/>
          <w:sz w:val="22"/>
        </w:rPr>
      </w:pPr>
      <w:r w:rsidRPr="007F503F">
        <w:rPr>
          <w:rFonts w:ascii="Cambria" w:hAnsi="Cambria"/>
          <w:b/>
          <w:color w:val="ED1C24" w:themeColor="accent2"/>
          <w:sz w:val="22"/>
        </w:rPr>
        <w:t xml:space="preserve">Must See: </w:t>
      </w:r>
    </w:p>
    <w:p w14:paraId="3B908384" w14:textId="39CA0F14" w:rsidR="00050EEB" w:rsidRPr="007F503F" w:rsidRDefault="003243C5" w:rsidP="0011766E">
      <w:pPr>
        <w:tabs>
          <w:tab w:val="left" w:pos="2589"/>
        </w:tabs>
        <w:jc w:val="both"/>
        <w:rPr>
          <w:rFonts w:asciiTheme="majorHAnsi" w:hAnsiTheme="majorHAnsi" w:cs="Helvetica"/>
          <w:color w:val="auto"/>
          <w:sz w:val="22"/>
        </w:rPr>
      </w:pPr>
      <w:r w:rsidRPr="007F503F">
        <w:rPr>
          <w:rFonts w:ascii="Cambria" w:hAnsi="Cambria"/>
          <w:color w:val="auto"/>
          <w:sz w:val="22"/>
        </w:rPr>
        <w:t>We believe that an a</w:t>
      </w:r>
      <w:r w:rsidR="00A41711" w:rsidRPr="007F503F">
        <w:rPr>
          <w:rFonts w:ascii="Cambria" w:hAnsi="Cambria"/>
          <w:color w:val="auto"/>
          <w:sz w:val="22"/>
        </w:rPr>
        <w:t xml:space="preserve">genda for a site visit should flow in line with the </w:t>
      </w:r>
      <w:r w:rsidRPr="007F503F">
        <w:rPr>
          <w:rFonts w:ascii="Cambria" w:hAnsi="Cambria"/>
          <w:color w:val="auto"/>
          <w:sz w:val="22"/>
        </w:rPr>
        <w:t>supply operational chain model.</w:t>
      </w:r>
      <w:r w:rsidR="006F79AD">
        <w:rPr>
          <w:rFonts w:ascii="Cambria" w:hAnsi="Cambria"/>
          <w:color w:val="auto"/>
          <w:sz w:val="22"/>
        </w:rPr>
        <w:t xml:space="preserve"> </w:t>
      </w:r>
      <w:r w:rsidRPr="007F503F">
        <w:rPr>
          <w:rFonts w:ascii="Cambria" w:hAnsi="Cambria"/>
          <w:color w:val="auto"/>
          <w:sz w:val="22"/>
        </w:rPr>
        <w:t xml:space="preserve"> </w:t>
      </w:r>
      <w:r w:rsidR="009628AC">
        <w:rPr>
          <w:rFonts w:asciiTheme="majorHAnsi" w:hAnsiTheme="majorHAnsi"/>
          <w:color w:val="auto"/>
          <w:sz w:val="22"/>
        </w:rPr>
        <w:t xml:space="preserve">If </w:t>
      </w:r>
      <w:r w:rsidR="00B36F26">
        <w:rPr>
          <w:rFonts w:asciiTheme="majorHAnsi" w:hAnsiTheme="majorHAnsi"/>
          <w:color w:val="auto"/>
          <w:sz w:val="22"/>
        </w:rPr>
        <w:t>new directors</w:t>
      </w:r>
      <w:r w:rsidR="009628AC">
        <w:rPr>
          <w:rFonts w:asciiTheme="majorHAnsi" w:hAnsiTheme="majorHAnsi"/>
          <w:color w:val="auto"/>
          <w:sz w:val="22"/>
        </w:rPr>
        <w:t xml:space="preserve"> are introduced to</w:t>
      </w:r>
      <w:r w:rsidR="009628AC" w:rsidRPr="007F503F">
        <w:rPr>
          <w:rFonts w:asciiTheme="majorHAnsi" w:hAnsiTheme="majorHAnsi" w:cs="Helvetica"/>
          <w:color w:val="auto"/>
          <w:sz w:val="22"/>
        </w:rPr>
        <w:t xml:space="preserve"> </w:t>
      </w:r>
      <w:r w:rsidRPr="007F503F">
        <w:rPr>
          <w:rFonts w:asciiTheme="majorHAnsi" w:hAnsiTheme="majorHAnsi" w:cs="Helvetica"/>
          <w:color w:val="auto"/>
          <w:sz w:val="22"/>
        </w:rPr>
        <w:t xml:space="preserve">the </w:t>
      </w:r>
      <w:r w:rsidR="009628AC">
        <w:rPr>
          <w:rFonts w:asciiTheme="majorHAnsi" w:hAnsiTheme="majorHAnsi" w:cs="Helvetica"/>
          <w:color w:val="auto"/>
          <w:sz w:val="22"/>
        </w:rPr>
        <w:t>C</w:t>
      </w:r>
      <w:r w:rsidRPr="007F503F">
        <w:rPr>
          <w:rFonts w:asciiTheme="majorHAnsi" w:hAnsiTheme="majorHAnsi" w:cs="Helvetica"/>
          <w:color w:val="auto"/>
          <w:sz w:val="22"/>
        </w:rPr>
        <w:t xml:space="preserve">ompany’s operations </w:t>
      </w:r>
      <w:r w:rsidR="00B36F26">
        <w:rPr>
          <w:rFonts w:asciiTheme="majorHAnsi" w:hAnsiTheme="majorHAnsi" w:cs="Helvetica"/>
          <w:color w:val="auto"/>
          <w:sz w:val="22"/>
        </w:rPr>
        <w:t>via</w:t>
      </w:r>
      <w:r w:rsidRPr="007F503F">
        <w:rPr>
          <w:rFonts w:asciiTheme="majorHAnsi" w:hAnsiTheme="majorHAnsi" w:cs="Helvetica"/>
          <w:color w:val="auto"/>
          <w:sz w:val="22"/>
        </w:rPr>
        <w:t xml:space="preserve"> </w:t>
      </w:r>
      <w:r w:rsidR="00C034D5">
        <w:rPr>
          <w:rFonts w:asciiTheme="majorHAnsi" w:hAnsiTheme="majorHAnsi" w:cs="Helvetica"/>
          <w:color w:val="auto"/>
          <w:sz w:val="22"/>
        </w:rPr>
        <w:t xml:space="preserve">the </w:t>
      </w:r>
      <w:r w:rsidR="006F79AD" w:rsidRPr="007F503F">
        <w:rPr>
          <w:rFonts w:asciiTheme="majorHAnsi" w:hAnsiTheme="majorHAnsi" w:cs="Helvetica"/>
          <w:color w:val="auto"/>
          <w:sz w:val="22"/>
        </w:rPr>
        <w:t>supply chain</w:t>
      </w:r>
      <w:r w:rsidR="006F79AD">
        <w:rPr>
          <w:rFonts w:asciiTheme="majorHAnsi" w:hAnsiTheme="majorHAnsi" w:cs="Helvetica"/>
          <w:color w:val="auto"/>
          <w:sz w:val="22"/>
        </w:rPr>
        <w:t xml:space="preserve">’s </w:t>
      </w:r>
      <w:r w:rsidRPr="007F503F">
        <w:rPr>
          <w:rFonts w:asciiTheme="majorHAnsi" w:hAnsiTheme="majorHAnsi" w:cs="Helvetica"/>
          <w:color w:val="auto"/>
          <w:sz w:val="22"/>
        </w:rPr>
        <w:t>process</w:t>
      </w:r>
      <w:r w:rsidR="009628AC">
        <w:rPr>
          <w:rFonts w:asciiTheme="majorHAnsi" w:hAnsiTheme="majorHAnsi" w:cs="Helvetica"/>
          <w:color w:val="auto"/>
          <w:sz w:val="22"/>
        </w:rPr>
        <w:t>-</w:t>
      </w:r>
      <w:r w:rsidRPr="007F503F">
        <w:rPr>
          <w:rFonts w:asciiTheme="majorHAnsi" w:hAnsiTheme="majorHAnsi" w:cs="Helvetica"/>
          <w:color w:val="auto"/>
          <w:sz w:val="22"/>
        </w:rPr>
        <w:t xml:space="preserve">modeling </w:t>
      </w:r>
      <w:r w:rsidR="006F79AD">
        <w:rPr>
          <w:rFonts w:asciiTheme="majorHAnsi" w:hAnsiTheme="majorHAnsi" w:cs="Helvetica"/>
          <w:color w:val="auto"/>
          <w:sz w:val="22"/>
        </w:rPr>
        <w:t>components</w:t>
      </w:r>
      <w:r w:rsidRPr="007F503F">
        <w:rPr>
          <w:rFonts w:asciiTheme="majorHAnsi" w:hAnsiTheme="majorHAnsi" w:cs="Helvetica"/>
          <w:color w:val="auto"/>
          <w:sz w:val="22"/>
        </w:rPr>
        <w:t xml:space="preserve">, </w:t>
      </w:r>
      <w:r w:rsidR="00B36F26">
        <w:rPr>
          <w:rFonts w:asciiTheme="majorHAnsi" w:hAnsiTheme="majorHAnsi" w:cs="Helvetica"/>
          <w:color w:val="auto"/>
          <w:sz w:val="22"/>
        </w:rPr>
        <w:t>they</w:t>
      </w:r>
      <w:r w:rsidRPr="007F503F">
        <w:rPr>
          <w:rFonts w:asciiTheme="majorHAnsi" w:hAnsiTheme="majorHAnsi" w:cs="Helvetica"/>
          <w:color w:val="auto"/>
          <w:sz w:val="22"/>
        </w:rPr>
        <w:t xml:space="preserve"> will be able to understand comp</w:t>
      </w:r>
      <w:r w:rsidR="00303D7D" w:rsidRPr="007F503F">
        <w:rPr>
          <w:rFonts w:asciiTheme="majorHAnsi" w:hAnsiTheme="majorHAnsi" w:cs="Helvetica"/>
          <w:color w:val="auto"/>
          <w:sz w:val="22"/>
        </w:rPr>
        <w:t xml:space="preserve">lex elements of the operations in a simpler way. </w:t>
      </w:r>
      <w:r w:rsidRPr="007F503F">
        <w:rPr>
          <w:rFonts w:asciiTheme="majorHAnsi" w:hAnsiTheme="majorHAnsi" w:cs="Helvetica"/>
          <w:color w:val="auto"/>
          <w:sz w:val="22"/>
        </w:rPr>
        <w:t xml:space="preserve"> </w:t>
      </w:r>
      <w:r w:rsidR="00B36F26">
        <w:rPr>
          <w:rFonts w:asciiTheme="majorHAnsi" w:hAnsiTheme="majorHAnsi" w:cs="Helvetica"/>
          <w:color w:val="auto"/>
          <w:sz w:val="22"/>
        </w:rPr>
        <w:t>We want them to</w:t>
      </w:r>
      <w:r w:rsidR="009628AC">
        <w:rPr>
          <w:rFonts w:asciiTheme="majorHAnsi" w:hAnsiTheme="majorHAnsi" w:cs="Helvetica"/>
          <w:color w:val="auto"/>
          <w:sz w:val="22"/>
        </w:rPr>
        <w:t xml:space="preserve"> comprehend:</w:t>
      </w:r>
    </w:p>
    <w:p w14:paraId="75DD67C7" w14:textId="62280127" w:rsidR="003243C5" w:rsidRPr="007F503F" w:rsidRDefault="002378EA" w:rsidP="000D0D58">
      <w:pPr>
        <w:pStyle w:val="ListParagraph"/>
        <w:numPr>
          <w:ilvl w:val="0"/>
          <w:numId w:val="36"/>
        </w:numPr>
        <w:tabs>
          <w:tab w:val="left" w:pos="2589"/>
        </w:tabs>
        <w:jc w:val="both"/>
        <w:rPr>
          <w:rFonts w:ascii="Cambria" w:hAnsi="Cambria"/>
          <w:color w:val="auto"/>
          <w:sz w:val="22"/>
        </w:rPr>
      </w:pPr>
      <w:r>
        <w:rPr>
          <w:rFonts w:ascii="Cambria" w:hAnsi="Cambria"/>
          <w:b/>
          <w:color w:val="auto"/>
          <w:sz w:val="22"/>
        </w:rPr>
        <w:lastRenderedPageBreak/>
        <w:t>Exploration</w:t>
      </w:r>
      <w:r w:rsidR="00B33CED">
        <w:rPr>
          <w:rFonts w:ascii="Cambria" w:hAnsi="Cambria"/>
          <w:color w:val="auto"/>
          <w:sz w:val="22"/>
        </w:rPr>
        <w:t>:</w:t>
      </w:r>
      <w:r w:rsidR="003243C5" w:rsidRPr="007F503F">
        <w:rPr>
          <w:rFonts w:ascii="Cambria" w:hAnsi="Cambria"/>
          <w:color w:val="auto"/>
          <w:sz w:val="22"/>
        </w:rPr>
        <w:t xml:space="preserve"> </w:t>
      </w:r>
      <w:r w:rsidR="00B33CED">
        <w:rPr>
          <w:rFonts w:ascii="Cambria" w:hAnsi="Cambria"/>
          <w:color w:val="auto"/>
          <w:sz w:val="22"/>
        </w:rPr>
        <w:t xml:space="preserve"> T</w:t>
      </w:r>
      <w:r w:rsidR="009628AC">
        <w:rPr>
          <w:rFonts w:ascii="Cambria" w:hAnsi="Cambria"/>
          <w:color w:val="auto"/>
          <w:sz w:val="22"/>
        </w:rPr>
        <w:t>he directors should understand the p</w:t>
      </w:r>
      <w:r w:rsidR="003243C5" w:rsidRPr="007F503F">
        <w:rPr>
          <w:rFonts w:ascii="Cambria" w:hAnsi="Cambria"/>
          <w:color w:val="auto"/>
          <w:sz w:val="22"/>
        </w:rPr>
        <w:t>rocesse</w:t>
      </w:r>
      <w:r w:rsidR="002E31F7" w:rsidRPr="007F503F">
        <w:rPr>
          <w:rFonts w:ascii="Cambria" w:hAnsi="Cambria"/>
          <w:color w:val="auto"/>
          <w:sz w:val="22"/>
        </w:rPr>
        <w:t>s of raw materials that procure</w:t>
      </w:r>
      <w:r w:rsidR="00877A75" w:rsidRPr="007F503F">
        <w:rPr>
          <w:rFonts w:ascii="Cambria" w:hAnsi="Cambria"/>
          <w:color w:val="auto"/>
          <w:sz w:val="22"/>
        </w:rPr>
        <w:t xml:space="preserve"> goods</w:t>
      </w:r>
      <w:r w:rsidR="003243C5" w:rsidRPr="007F503F">
        <w:rPr>
          <w:rFonts w:ascii="Cambria" w:hAnsi="Cambria"/>
          <w:color w:val="auto"/>
          <w:sz w:val="22"/>
        </w:rPr>
        <w:t>.</w:t>
      </w:r>
    </w:p>
    <w:p w14:paraId="40653D21" w14:textId="33C11587" w:rsidR="003243C5" w:rsidRPr="007F503F" w:rsidRDefault="002378EA" w:rsidP="000D0D58">
      <w:pPr>
        <w:pStyle w:val="ListParagraph"/>
        <w:numPr>
          <w:ilvl w:val="0"/>
          <w:numId w:val="36"/>
        </w:numPr>
        <w:tabs>
          <w:tab w:val="left" w:pos="2589"/>
        </w:tabs>
        <w:jc w:val="both"/>
        <w:rPr>
          <w:rFonts w:ascii="Cambria" w:hAnsi="Cambria"/>
          <w:color w:val="auto"/>
          <w:sz w:val="22"/>
        </w:rPr>
      </w:pPr>
      <w:r>
        <w:rPr>
          <w:rFonts w:ascii="Cambria" w:hAnsi="Cambria"/>
          <w:b/>
          <w:color w:val="auto"/>
          <w:sz w:val="22"/>
        </w:rPr>
        <w:t>Production</w:t>
      </w:r>
      <w:r w:rsidR="00B33CED">
        <w:rPr>
          <w:rFonts w:ascii="Cambria" w:hAnsi="Cambria"/>
          <w:color w:val="auto"/>
          <w:sz w:val="22"/>
        </w:rPr>
        <w:t>:</w:t>
      </w:r>
      <w:r w:rsidR="003243C5" w:rsidRPr="007F503F">
        <w:rPr>
          <w:rFonts w:ascii="Cambria" w:hAnsi="Cambria"/>
          <w:color w:val="auto"/>
          <w:sz w:val="22"/>
        </w:rPr>
        <w:t xml:space="preserve"> </w:t>
      </w:r>
      <w:r w:rsidR="00B33CED">
        <w:rPr>
          <w:rFonts w:ascii="Cambria" w:hAnsi="Cambria"/>
          <w:color w:val="auto"/>
          <w:sz w:val="22"/>
        </w:rPr>
        <w:t>T</w:t>
      </w:r>
      <w:r w:rsidR="009628AC">
        <w:rPr>
          <w:rFonts w:ascii="Cambria" w:hAnsi="Cambria"/>
          <w:color w:val="auto"/>
          <w:sz w:val="22"/>
        </w:rPr>
        <w:t xml:space="preserve">he directors should understand the </w:t>
      </w:r>
      <w:r w:rsidR="00B33CED">
        <w:rPr>
          <w:rFonts w:ascii="Cambria" w:hAnsi="Cambria"/>
          <w:color w:val="auto"/>
          <w:sz w:val="22"/>
        </w:rPr>
        <w:t>p</w:t>
      </w:r>
      <w:r w:rsidR="002E31F7" w:rsidRPr="007F503F">
        <w:rPr>
          <w:rFonts w:ascii="Cambria" w:hAnsi="Cambria"/>
          <w:color w:val="auto"/>
          <w:sz w:val="22"/>
        </w:rPr>
        <w:t>rocesses that transform raw materials</w:t>
      </w:r>
      <w:r w:rsidR="003243C5" w:rsidRPr="007F503F">
        <w:rPr>
          <w:rFonts w:ascii="Cambria" w:hAnsi="Cambria"/>
          <w:color w:val="auto"/>
          <w:sz w:val="22"/>
        </w:rPr>
        <w:t xml:space="preserve"> to a finished state to meet planned or actual demand.</w:t>
      </w:r>
    </w:p>
    <w:p w14:paraId="3B035063" w14:textId="688F38F1" w:rsidR="005C0AAD" w:rsidRPr="00D20DD8" w:rsidRDefault="00303D7D" w:rsidP="00E830E0">
      <w:pPr>
        <w:pStyle w:val="ListParagraph"/>
        <w:numPr>
          <w:ilvl w:val="0"/>
          <w:numId w:val="36"/>
        </w:numPr>
        <w:tabs>
          <w:tab w:val="left" w:pos="2589"/>
        </w:tabs>
        <w:jc w:val="both"/>
      </w:pPr>
      <w:r w:rsidRPr="00E830E0">
        <w:rPr>
          <w:rFonts w:ascii="Cambria" w:hAnsi="Cambria"/>
          <w:b/>
          <w:color w:val="auto"/>
          <w:sz w:val="22"/>
        </w:rPr>
        <w:t>Transportatio</w:t>
      </w:r>
      <w:r w:rsidR="00B33CED" w:rsidRPr="00E830E0">
        <w:rPr>
          <w:rFonts w:ascii="Cambria" w:hAnsi="Cambria"/>
          <w:b/>
          <w:color w:val="auto"/>
          <w:sz w:val="22"/>
        </w:rPr>
        <w:t>n</w:t>
      </w:r>
      <w:r w:rsidR="00B33CED">
        <w:rPr>
          <w:rFonts w:ascii="Cambria" w:hAnsi="Cambria"/>
          <w:color w:val="auto"/>
          <w:sz w:val="22"/>
        </w:rPr>
        <w:t>: T</w:t>
      </w:r>
      <w:r w:rsidR="009628AC">
        <w:rPr>
          <w:rFonts w:ascii="Cambria" w:hAnsi="Cambria"/>
          <w:color w:val="auto"/>
          <w:sz w:val="22"/>
        </w:rPr>
        <w:t>he directors should understand the p</w:t>
      </w:r>
      <w:r w:rsidR="003243C5" w:rsidRPr="007F503F">
        <w:rPr>
          <w:rFonts w:ascii="Cambria" w:hAnsi="Cambria"/>
          <w:color w:val="auto"/>
          <w:sz w:val="22"/>
        </w:rPr>
        <w:t>rocesses that provide finished goods and services to meet pla</w:t>
      </w:r>
      <w:r w:rsidR="002E31F7" w:rsidRPr="007F503F">
        <w:rPr>
          <w:rFonts w:ascii="Cambria" w:hAnsi="Cambria"/>
          <w:color w:val="auto"/>
          <w:sz w:val="22"/>
        </w:rPr>
        <w:t>nned or actual demand, including</w:t>
      </w:r>
      <w:r w:rsidR="003243C5" w:rsidRPr="007F503F">
        <w:rPr>
          <w:rFonts w:ascii="Cambria" w:hAnsi="Cambria"/>
          <w:color w:val="auto"/>
          <w:sz w:val="22"/>
        </w:rPr>
        <w:t xml:space="preserve"> order management, transportation management, and distribution management.</w:t>
      </w:r>
    </w:p>
    <w:p w14:paraId="005FEA08" w14:textId="3AAD398D" w:rsidR="002378EA" w:rsidRPr="00B57E74" w:rsidRDefault="002378EA" w:rsidP="00E830E0">
      <w:pPr>
        <w:pStyle w:val="ListParagraph"/>
        <w:numPr>
          <w:ilvl w:val="0"/>
          <w:numId w:val="36"/>
        </w:numPr>
        <w:tabs>
          <w:tab w:val="left" w:pos="2589"/>
        </w:tabs>
        <w:jc w:val="both"/>
        <w:rPr>
          <w:rFonts w:asciiTheme="majorHAnsi" w:hAnsiTheme="majorHAnsi"/>
          <w:color w:val="auto"/>
          <w:sz w:val="22"/>
        </w:rPr>
      </w:pPr>
      <w:r w:rsidRPr="00B57E74">
        <w:rPr>
          <w:rFonts w:asciiTheme="majorHAnsi" w:hAnsiTheme="majorHAnsi"/>
          <w:b/>
          <w:color w:val="auto"/>
          <w:sz w:val="22"/>
        </w:rPr>
        <w:t>Social and Environmental</w:t>
      </w:r>
      <w:r w:rsidRPr="00B57E74">
        <w:rPr>
          <w:rFonts w:asciiTheme="majorHAnsi" w:hAnsiTheme="majorHAnsi"/>
          <w:color w:val="auto"/>
          <w:sz w:val="22"/>
        </w:rPr>
        <w:t xml:space="preserve">: The directors should </w:t>
      </w:r>
      <w:r w:rsidR="00523A6D">
        <w:rPr>
          <w:rFonts w:asciiTheme="majorHAnsi" w:hAnsiTheme="majorHAnsi"/>
          <w:color w:val="auto"/>
          <w:sz w:val="22"/>
        </w:rPr>
        <w:t>become</w:t>
      </w:r>
      <w:r w:rsidR="00523A6D" w:rsidRPr="00B57E74">
        <w:rPr>
          <w:rFonts w:asciiTheme="majorHAnsi" w:hAnsiTheme="majorHAnsi"/>
          <w:color w:val="auto"/>
          <w:sz w:val="22"/>
        </w:rPr>
        <w:t xml:space="preserve"> </w:t>
      </w:r>
      <w:r w:rsidRPr="00B57E74">
        <w:rPr>
          <w:rFonts w:asciiTheme="majorHAnsi" w:hAnsiTheme="majorHAnsi"/>
          <w:color w:val="auto"/>
          <w:sz w:val="22"/>
        </w:rPr>
        <w:t xml:space="preserve">familiar with the </w:t>
      </w:r>
      <w:r w:rsidR="00523A6D">
        <w:rPr>
          <w:rFonts w:asciiTheme="majorHAnsi" w:hAnsiTheme="majorHAnsi"/>
          <w:color w:val="auto"/>
          <w:sz w:val="22"/>
        </w:rPr>
        <w:t>C</w:t>
      </w:r>
      <w:r w:rsidRPr="00B57E74">
        <w:rPr>
          <w:rFonts w:asciiTheme="majorHAnsi" w:hAnsiTheme="majorHAnsi"/>
          <w:color w:val="auto"/>
          <w:sz w:val="22"/>
        </w:rPr>
        <w:t xml:space="preserve">ompany’s social and environmental framework. </w:t>
      </w:r>
      <w:r w:rsidR="00523A6D">
        <w:rPr>
          <w:rFonts w:asciiTheme="majorHAnsi" w:hAnsiTheme="majorHAnsi"/>
          <w:color w:val="auto"/>
          <w:sz w:val="22"/>
        </w:rPr>
        <w:t xml:space="preserve"> </w:t>
      </w:r>
      <w:r w:rsidRPr="00B57E74">
        <w:rPr>
          <w:rFonts w:asciiTheme="majorHAnsi" w:hAnsiTheme="majorHAnsi"/>
          <w:color w:val="auto"/>
          <w:sz w:val="22"/>
        </w:rPr>
        <w:t>It</w:t>
      </w:r>
      <w:r w:rsidR="00523A6D">
        <w:rPr>
          <w:rFonts w:asciiTheme="majorHAnsi" w:hAnsiTheme="majorHAnsi"/>
          <w:color w:val="auto"/>
          <w:sz w:val="22"/>
        </w:rPr>
        <w:t xml:space="preserve"> is</w:t>
      </w:r>
      <w:r w:rsidRPr="00B57E74">
        <w:rPr>
          <w:rFonts w:asciiTheme="majorHAnsi" w:hAnsiTheme="majorHAnsi"/>
          <w:color w:val="auto"/>
          <w:sz w:val="22"/>
        </w:rPr>
        <w:t xml:space="preserve"> imperative for directors to understand </w:t>
      </w:r>
      <w:r w:rsidR="00523A6D">
        <w:rPr>
          <w:rFonts w:asciiTheme="majorHAnsi" w:hAnsiTheme="majorHAnsi"/>
          <w:color w:val="auto"/>
          <w:sz w:val="22"/>
        </w:rPr>
        <w:t>the</w:t>
      </w:r>
      <w:r w:rsidR="00523A6D" w:rsidRPr="00B57E74">
        <w:rPr>
          <w:rFonts w:asciiTheme="majorHAnsi" w:hAnsiTheme="majorHAnsi"/>
          <w:color w:val="auto"/>
          <w:sz w:val="22"/>
        </w:rPr>
        <w:t xml:space="preserve"> </w:t>
      </w:r>
      <w:r w:rsidRPr="00B57E74">
        <w:rPr>
          <w:rFonts w:asciiTheme="majorHAnsi" w:hAnsiTheme="majorHAnsi"/>
          <w:color w:val="auto"/>
          <w:sz w:val="22"/>
        </w:rPr>
        <w:t>risk assessment</w:t>
      </w:r>
      <w:r w:rsidR="00523A6D">
        <w:rPr>
          <w:rFonts w:asciiTheme="majorHAnsi" w:hAnsiTheme="majorHAnsi"/>
          <w:color w:val="auto"/>
          <w:sz w:val="22"/>
        </w:rPr>
        <w:t>s that</w:t>
      </w:r>
      <w:r w:rsidRPr="00B57E74">
        <w:rPr>
          <w:rFonts w:asciiTheme="majorHAnsi" w:hAnsiTheme="majorHAnsi"/>
          <w:color w:val="auto"/>
          <w:sz w:val="22"/>
        </w:rPr>
        <w:t xml:space="preserve"> the </w:t>
      </w:r>
      <w:r w:rsidR="00523A6D">
        <w:rPr>
          <w:rFonts w:asciiTheme="majorHAnsi" w:hAnsiTheme="majorHAnsi"/>
          <w:color w:val="auto"/>
          <w:sz w:val="22"/>
        </w:rPr>
        <w:t>C</w:t>
      </w:r>
      <w:r w:rsidRPr="00B57E74">
        <w:rPr>
          <w:rFonts w:asciiTheme="majorHAnsi" w:hAnsiTheme="majorHAnsi"/>
          <w:color w:val="auto"/>
          <w:sz w:val="22"/>
        </w:rPr>
        <w:t xml:space="preserve">ompany takes to provide to its employees with safe and healthy environment. </w:t>
      </w:r>
    </w:p>
    <w:p w14:paraId="6852C63C" w14:textId="77777777" w:rsidR="00C47777" w:rsidRDefault="00C47777" w:rsidP="0011766E">
      <w:pPr>
        <w:tabs>
          <w:tab w:val="left" w:pos="2589"/>
        </w:tabs>
        <w:jc w:val="both"/>
        <w:rPr>
          <w:rFonts w:ascii="Cambria" w:hAnsi="Cambria"/>
          <w:b/>
          <w:color w:val="ED1C24" w:themeColor="accent2"/>
          <w:sz w:val="22"/>
        </w:rPr>
      </w:pPr>
    </w:p>
    <w:p w14:paraId="19D102CF" w14:textId="1946B5B6" w:rsidR="00C47777" w:rsidRDefault="00C47777" w:rsidP="0011766E">
      <w:pPr>
        <w:tabs>
          <w:tab w:val="left" w:pos="2589"/>
        </w:tabs>
        <w:jc w:val="both"/>
        <w:rPr>
          <w:rFonts w:ascii="Cambria" w:hAnsi="Cambria"/>
          <w:b/>
          <w:color w:val="ED1C24" w:themeColor="accent2"/>
          <w:sz w:val="22"/>
        </w:rPr>
      </w:pPr>
      <w:r>
        <w:rPr>
          <w:rFonts w:ascii="Cambria" w:hAnsi="Cambria"/>
          <w:b/>
          <w:color w:val="ED1C24" w:themeColor="accent2"/>
          <w:sz w:val="22"/>
        </w:rPr>
        <w:t xml:space="preserve">Where: Polar Division in Norilsk </w:t>
      </w:r>
    </w:p>
    <w:p w14:paraId="693E621C" w14:textId="5C439299" w:rsidR="00C47777" w:rsidRDefault="00C47777" w:rsidP="0011766E">
      <w:pPr>
        <w:tabs>
          <w:tab w:val="left" w:pos="2589"/>
        </w:tabs>
        <w:jc w:val="both"/>
        <w:rPr>
          <w:rFonts w:ascii="Cambria" w:hAnsi="Cambria"/>
          <w:b/>
          <w:color w:val="ED1C24" w:themeColor="accent2"/>
          <w:sz w:val="22"/>
        </w:rPr>
      </w:pPr>
      <w:r w:rsidRPr="00D20DD8">
        <w:rPr>
          <w:rFonts w:ascii="Cambria" w:hAnsi="Cambria"/>
          <w:b/>
          <w:noProof/>
          <w:color w:val="ED1C24" w:themeColor="accent2"/>
          <w:sz w:val="22"/>
        </w:rPr>
        <w:drawing>
          <wp:inline distT="0" distB="0" distL="0" distR="0" wp14:anchorId="275BE7FA" wp14:editId="0BDF26FC">
            <wp:extent cx="5486400" cy="3016885"/>
            <wp:effectExtent l="0" t="0" r="0" b="5715"/>
            <wp:docPr id="10" name="Content Placeholder 3" descr="Screen Shot 2014-04-01 at 16.26.0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4-04-01 at 16.26.06.png"/>
                    <pic:cNvPicPr>
                      <a:picLocks noGrp="1" noChangeAspect="1"/>
                    </pic:cNvPicPr>
                  </pic:nvPicPr>
                  <pic:blipFill>
                    <a:blip r:embed="rId12">
                      <a:extLst>
                        <a:ext uri="{28A0092B-C50C-407E-A947-70E740481C1C}">
                          <a14:useLocalDpi xmlns:a14="http://schemas.microsoft.com/office/drawing/2010/main" val="0"/>
                        </a:ext>
                      </a:extLst>
                    </a:blip>
                    <a:srcRect t="686" b="686"/>
                    <a:stretch>
                      <a:fillRect/>
                    </a:stretch>
                  </pic:blipFill>
                  <pic:spPr>
                    <a:xfrm>
                      <a:off x="0" y="0"/>
                      <a:ext cx="5486400" cy="3016885"/>
                    </a:xfrm>
                    <a:prstGeom prst="rect">
                      <a:avLst/>
                    </a:prstGeom>
                  </pic:spPr>
                </pic:pic>
              </a:graphicData>
            </a:graphic>
          </wp:inline>
        </w:drawing>
      </w:r>
    </w:p>
    <w:p w14:paraId="48B5C7B5" w14:textId="77777777" w:rsidR="00C47777" w:rsidRDefault="00C47777" w:rsidP="0011766E">
      <w:pPr>
        <w:tabs>
          <w:tab w:val="left" w:pos="2589"/>
        </w:tabs>
        <w:jc w:val="both"/>
        <w:rPr>
          <w:rFonts w:ascii="Cambria" w:hAnsi="Cambria"/>
          <w:b/>
          <w:color w:val="ED1C24" w:themeColor="accent2"/>
          <w:sz w:val="22"/>
        </w:rPr>
      </w:pPr>
    </w:p>
    <w:p w14:paraId="0265766D" w14:textId="77777777" w:rsidR="00C47777" w:rsidRDefault="00C47777" w:rsidP="0011766E">
      <w:pPr>
        <w:tabs>
          <w:tab w:val="left" w:pos="2589"/>
        </w:tabs>
        <w:jc w:val="both"/>
        <w:rPr>
          <w:rFonts w:ascii="Cambria" w:hAnsi="Cambria"/>
          <w:b/>
          <w:color w:val="ED1C24" w:themeColor="accent2"/>
          <w:sz w:val="22"/>
        </w:rPr>
      </w:pPr>
    </w:p>
    <w:p w14:paraId="16F8FE3F" w14:textId="77777777" w:rsidR="00C47777" w:rsidRDefault="00C47777" w:rsidP="0011766E">
      <w:pPr>
        <w:tabs>
          <w:tab w:val="left" w:pos="2589"/>
        </w:tabs>
        <w:jc w:val="both"/>
        <w:rPr>
          <w:rFonts w:ascii="Cambria" w:hAnsi="Cambria"/>
          <w:b/>
          <w:color w:val="ED1C24" w:themeColor="accent2"/>
          <w:sz w:val="22"/>
        </w:rPr>
      </w:pPr>
    </w:p>
    <w:p w14:paraId="4A8BDFB6" w14:textId="77777777" w:rsidR="00C47777" w:rsidRDefault="00C47777" w:rsidP="0011766E">
      <w:pPr>
        <w:tabs>
          <w:tab w:val="left" w:pos="2589"/>
        </w:tabs>
        <w:jc w:val="both"/>
        <w:rPr>
          <w:rFonts w:ascii="Cambria" w:hAnsi="Cambria"/>
          <w:b/>
          <w:color w:val="ED1C24" w:themeColor="accent2"/>
          <w:sz w:val="22"/>
        </w:rPr>
      </w:pPr>
    </w:p>
    <w:p w14:paraId="731222E1" w14:textId="77777777" w:rsidR="00C47777" w:rsidRDefault="00C47777" w:rsidP="0011766E">
      <w:pPr>
        <w:tabs>
          <w:tab w:val="left" w:pos="2589"/>
        </w:tabs>
        <w:jc w:val="both"/>
        <w:rPr>
          <w:rFonts w:ascii="Cambria" w:hAnsi="Cambria"/>
          <w:b/>
          <w:color w:val="ED1C24" w:themeColor="accent2"/>
          <w:sz w:val="22"/>
        </w:rPr>
      </w:pPr>
    </w:p>
    <w:p w14:paraId="64432EAD" w14:textId="77777777" w:rsidR="0011766E" w:rsidRPr="00706E85" w:rsidRDefault="0011766E" w:rsidP="0011766E">
      <w:pPr>
        <w:tabs>
          <w:tab w:val="left" w:pos="2589"/>
        </w:tabs>
        <w:jc w:val="both"/>
        <w:rPr>
          <w:rFonts w:ascii="Cambria" w:hAnsi="Cambria"/>
          <w:b/>
          <w:color w:val="ED1C24" w:themeColor="accent2"/>
          <w:sz w:val="22"/>
        </w:rPr>
      </w:pPr>
      <w:r w:rsidRPr="00706E85">
        <w:rPr>
          <w:rFonts w:ascii="Cambria" w:hAnsi="Cambria"/>
          <w:b/>
          <w:color w:val="ED1C24" w:themeColor="accent2"/>
          <w:sz w:val="22"/>
        </w:rPr>
        <w:t xml:space="preserve">Disclosure: </w:t>
      </w:r>
      <w:r>
        <w:rPr>
          <w:rFonts w:ascii="Cambria" w:hAnsi="Cambria"/>
          <w:b/>
          <w:color w:val="ED1C24" w:themeColor="accent2"/>
          <w:sz w:val="22"/>
        </w:rPr>
        <w:tab/>
      </w:r>
    </w:p>
    <w:p w14:paraId="00628E99" w14:textId="658AD78A" w:rsidR="0011766E" w:rsidRDefault="0011766E" w:rsidP="0011766E">
      <w:pPr>
        <w:jc w:val="both"/>
        <w:rPr>
          <w:rFonts w:ascii="Cambria" w:hAnsi="Cambria"/>
          <w:color w:val="auto"/>
          <w:sz w:val="22"/>
        </w:rPr>
      </w:pPr>
      <w:r w:rsidRPr="00E830E0">
        <w:rPr>
          <w:rFonts w:ascii="Cambria" w:hAnsi="Cambria"/>
          <w:color w:val="auto"/>
          <w:sz w:val="22"/>
        </w:rPr>
        <w:t>The Company should mention the successful completion of onsite visit</w:t>
      </w:r>
      <w:r w:rsidR="002B2D7F" w:rsidRPr="00E830E0">
        <w:rPr>
          <w:rFonts w:ascii="Cambria" w:hAnsi="Cambria"/>
          <w:color w:val="auto"/>
          <w:sz w:val="22"/>
        </w:rPr>
        <w:t>s</w:t>
      </w:r>
      <w:r w:rsidRPr="00E830E0">
        <w:rPr>
          <w:rFonts w:ascii="Cambria" w:hAnsi="Cambria"/>
          <w:color w:val="auto"/>
          <w:sz w:val="22"/>
        </w:rPr>
        <w:t xml:space="preserve"> in an annual corporate governance section of the annual report or </w:t>
      </w:r>
      <w:r w:rsidR="003668CF">
        <w:rPr>
          <w:rFonts w:ascii="Cambria" w:hAnsi="Cambria"/>
          <w:color w:val="auto"/>
          <w:sz w:val="22"/>
        </w:rPr>
        <w:t xml:space="preserve">in </w:t>
      </w:r>
      <w:r w:rsidRPr="00E830E0">
        <w:rPr>
          <w:rFonts w:ascii="Cambria" w:hAnsi="Cambria"/>
          <w:color w:val="auto"/>
          <w:sz w:val="22"/>
        </w:rPr>
        <w:t>separate corporate gove</w:t>
      </w:r>
      <w:r w:rsidR="00303D7D" w:rsidRPr="00E830E0">
        <w:rPr>
          <w:rFonts w:ascii="Cambria" w:hAnsi="Cambria"/>
          <w:color w:val="auto"/>
          <w:sz w:val="22"/>
        </w:rPr>
        <w:t xml:space="preserve">rnance statements. </w:t>
      </w:r>
      <w:r w:rsidR="003668CF">
        <w:rPr>
          <w:rFonts w:ascii="Cambria" w:hAnsi="Cambria"/>
          <w:color w:val="auto"/>
          <w:sz w:val="22"/>
        </w:rPr>
        <w:t xml:space="preserve"> </w:t>
      </w:r>
      <w:r w:rsidRPr="00E830E0">
        <w:rPr>
          <w:rFonts w:ascii="Cambria" w:hAnsi="Cambria"/>
          <w:color w:val="auto"/>
          <w:sz w:val="22"/>
        </w:rPr>
        <w:t xml:space="preserve">Shareholders appreciate </w:t>
      </w:r>
      <w:r w:rsidR="00B33CED">
        <w:rPr>
          <w:rFonts w:ascii="Cambria" w:hAnsi="Cambria"/>
          <w:color w:val="auto"/>
          <w:sz w:val="22"/>
        </w:rPr>
        <w:t xml:space="preserve">it </w:t>
      </w:r>
      <w:r w:rsidRPr="00E830E0">
        <w:rPr>
          <w:rFonts w:ascii="Cambria" w:hAnsi="Cambria"/>
          <w:color w:val="auto"/>
          <w:sz w:val="22"/>
        </w:rPr>
        <w:t>when directors gain new knowledge</w:t>
      </w:r>
      <w:r w:rsidR="00564B36">
        <w:rPr>
          <w:rFonts w:ascii="Cambria" w:hAnsi="Cambria"/>
          <w:color w:val="auto"/>
          <w:sz w:val="22"/>
        </w:rPr>
        <w:t xml:space="preserve"> and </w:t>
      </w:r>
      <w:r w:rsidRPr="00E830E0">
        <w:rPr>
          <w:rFonts w:ascii="Cambria" w:hAnsi="Cambria"/>
          <w:color w:val="auto"/>
          <w:sz w:val="22"/>
        </w:rPr>
        <w:t>experience to better protect their interest</w:t>
      </w:r>
      <w:r w:rsidR="00564B36">
        <w:rPr>
          <w:rFonts w:ascii="Cambria" w:hAnsi="Cambria"/>
          <w:color w:val="auto"/>
          <w:sz w:val="22"/>
        </w:rPr>
        <w:t>s</w:t>
      </w:r>
      <w:r w:rsidRPr="00E830E0">
        <w:rPr>
          <w:rFonts w:ascii="Cambria" w:hAnsi="Cambria"/>
          <w:color w:val="auto"/>
          <w:sz w:val="22"/>
        </w:rPr>
        <w:t xml:space="preserve">. </w:t>
      </w:r>
      <w:r w:rsidR="003668CF">
        <w:rPr>
          <w:rFonts w:ascii="Cambria" w:hAnsi="Cambria"/>
          <w:color w:val="auto"/>
          <w:sz w:val="22"/>
        </w:rPr>
        <w:t xml:space="preserve"> </w:t>
      </w:r>
      <w:r w:rsidRPr="00E830E0">
        <w:rPr>
          <w:rFonts w:ascii="Cambria" w:hAnsi="Cambria"/>
          <w:color w:val="auto"/>
          <w:sz w:val="22"/>
        </w:rPr>
        <w:t xml:space="preserve">We have analyzed top FTSE 100 companies by market cap and identified those companies </w:t>
      </w:r>
      <w:r w:rsidR="002B2D7F" w:rsidRPr="00E830E0">
        <w:rPr>
          <w:rFonts w:ascii="Cambria" w:hAnsi="Cambria"/>
          <w:color w:val="auto"/>
          <w:sz w:val="22"/>
        </w:rPr>
        <w:t xml:space="preserve">that </w:t>
      </w:r>
      <w:r w:rsidRPr="00E830E0">
        <w:rPr>
          <w:rFonts w:ascii="Cambria" w:hAnsi="Cambria"/>
          <w:color w:val="auto"/>
          <w:sz w:val="22"/>
        </w:rPr>
        <w:t>disclose the completion of site visits by non</w:t>
      </w:r>
      <w:r w:rsidR="002B2D7F" w:rsidRPr="00E830E0">
        <w:rPr>
          <w:rFonts w:ascii="Cambria" w:hAnsi="Cambria"/>
          <w:color w:val="auto"/>
          <w:sz w:val="22"/>
        </w:rPr>
        <w:t>-</w:t>
      </w:r>
      <w:r w:rsidRPr="00E830E0">
        <w:rPr>
          <w:rFonts w:ascii="Cambria" w:hAnsi="Cambria"/>
          <w:color w:val="auto"/>
          <w:sz w:val="22"/>
        </w:rPr>
        <w:t>executive board of director</w:t>
      </w:r>
      <w:r w:rsidR="002B2D7F" w:rsidRPr="00E830E0">
        <w:rPr>
          <w:rFonts w:ascii="Cambria" w:hAnsi="Cambria"/>
          <w:color w:val="auto"/>
          <w:sz w:val="22"/>
        </w:rPr>
        <w:t xml:space="preserve"> member</w:t>
      </w:r>
      <w:r w:rsidRPr="00E830E0">
        <w:rPr>
          <w:rFonts w:ascii="Cambria" w:hAnsi="Cambria"/>
          <w:color w:val="auto"/>
          <w:sz w:val="22"/>
        </w:rPr>
        <w:t xml:space="preserve">s in annual reports or corporate governance statements. </w:t>
      </w:r>
    </w:p>
    <w:p w14:paraId="59A8F20B" w14:textId="22859B02" w:rsidR="00A02902" w:rsidRPr="00E830E0" w:rsidRDefault="002378EA" w:rsidP="0011766E">
      <w:pPr>
        <w:jc w:val="both"/>
        <w:rPr>
          <w:rFonts w:ascii="Cambria" w:hAnsi="Cambria"/>
          <w:color w:val="auto"/>
          <w:sz w:val="22"/>
        </w:rPr>
      </w:pPr>
      <w:r>
        <w:rPr>
          <w:rFonts w:ascii="Cambria" w:hAnsi="Cambria"/>
          <w:color w:val="auto"/>
          <w:sz w:val="22"/>
        </w:rPr>
        <w:lastRenderedPageBreak/>
        <w:t xml:space="preserve">Below is a sample screenshots on how companies publish results of induction programs in their annual statements. </w:t>
      </w:r>
    </w:p>
    <w:p w14:paraId="60053EB3" w14:textId="4EBBC644" w:rsidR="0011766E" w:rsidRDefault="0011766E" w:rsidP="0011766E">
      <w:pPr>
        <w:jc w:val="both"/>
        <w:rPr>
          <w:rFonts w:ascii="Cambria" w:hAnsi="Cambria"/>
          <w:b/>
          <w:color w:val="ED1C24" w:themeColor="accent2"/>
          <w:sz w:val="22"/>
        </w:rPr>
      </w:pPr>
      <w:r w:rsidRPr="00B8522E">
        <w:rPr>
          <w:rFonts w:ascii="Cambria" w:hAnsi="Cambria"/>
          <w:b/>
          <w:color w:val="ED1C24" w:themeColor="accent2"/>
          <w:sz w:val="22"/>
        </w:rPr>
        <w:t xml:space="preserve">Areas of </w:t>
      </w:r>
      <w:r w:rsidR="002B2D7F">
        <w:rPr>
          <w:rFonts w:ascii="Cambria" w:hAnsi="Cambria"/>
          <w:b/>
          <w:color w:val="ED1C24" w:themeColor="accent2"/>
          <w:sz w:val="22"/>
        </w:rPr>
        <w:t>f</w:t>
      </w:r>
      <w:r w:rsidRPr="00B8522E">
        <w:rPr>
          <w:rFonts w:ascii="Cambria" w:hAnsi="Cambria"/>
          <w:b/>
          <w:color w:val="ED1C24" w:themeColor="accent2"/>
          <w:sz w:val="22"/>
        </w:rPr>
        <w:t>ocus during the initial site visit(s)</w:t>
      </w:r>
    </w:p>
    <w:p w14:paraId="23CBC148" w14:textId="7A986BD2" w:rsidR="0011766E" w:rsidRPr="00E830E0" w:rsidRDefault="00110169" w:rsidP="0011766E">
      <w:pPr>
        <w:spacing w:before="100" w:beforeAutospacing="1" w:after="100" w:afterAutospacing="1"/>
        <w:rPr>
          <w:rFonts w:asciiTheme="majorHAnsi" w:hAnsiTheme="majorHAnsi" w:cs="Arial"/>
          <w:color w:val="auto"/>
          <w:sz w:val="22"/>
        </w:rPr>
      </w:pPr>
      <w:r w:rsidRPr="00E830E0">
        <w:rPr>
          <w:rFonts w:asciiTheme="majorHAnsi" w:hAnsiTheme="majorHAnsi" w:cs="Arial"/>
          <w:b/>
          <w:bCs/>
          <w:color w:val="auto"/>
          <w:sz w:val="22"/>
        </w:rPr>
        <w:t xml:space="preserve">a. </w:t>
      </w:r>
      <w:r w:rsidR="0011766E" w:rsidRPr="00E830E0">
        <w:rPr>
          <w:rFonts w:asciiTheme="majorHAnsi" w:hAnsiTheme="majorHAnsi" w:cs="Arial"/>
          <w:b/>
          <w:bCs/>
          <w:color w:val="auto"/>
          <w:sz w:val="22"/>
        </w:rPr>
        <w:t xml:space="preserve">Company </w:t>
      </w:r>
      <w:r w:rsidR="00885B2C">
        <w:rPr>
          <w:rFonts w:asciiTheme="majorHAnsi" w:hAnsiTheme="majorHAnsi" w:cs="Arial"/>
          <w:b/>
          <w:bCs/>
          <w:color w:val="auto"/>
          <w:sz w:val="22"/>
        </w:rPr>
        <w:t>b</w:t>
      </w:r>
      <w:r w:rsidR="0011766E" w:rsidRPr="00E830E0">
        <w:rPr>
          <w:rFonts w:asciiTheme="majorHAnsi" w:hAnsiTheme="majorHAnsi" w:cs="Arial"/>
          <w:b/>
          <w:bCs/>
          <w:color w:val="auto"/>
          <w:sz w:val="22"/>
        </w:rPr>
        <w:t xml:space="preserve">ackground: </w:t>
      </w:r>
    </w:p>
    <w:p w14:paraId="5AC2AF50" w14:textId="1E1640A7" w:rsidR="0011766E" w:rsidRPr="000517C3" w:rsidRDefault="005445B1" w:rsidP="0011766E">
      <w:pPr>
        <w:spacing w:before="100" w:beforeAutospacing="1" w:after="100" w:afterAutospacing="1"/>
        <w:jc w:val="both"/>
        <w:rPr>
          <w:rFonts w:asciiTheme="majorHAnsi" w:hAnsiTheme="majorHAnsi" w:cs="Times New Roman"/>
          <w:color w:val="000000" w:themeColor="text1"/>
          <w:sz w:val="22"/>
        </w:rPr>
      </w:pPr>
      <w:r>
        <w:rPr>
          <w:rFonts w:asciiTheme="majorHAnsi" w:hAnsiTheme="majorHAnsi" w:cs="Arial"/>
          <w:color w:val="000000" w:themeColor="text1"/>
          <w:sz w:val="22"/>
        </w:rPr>
        <w:t>For new directors, it is</w:t>
      </w:r>
      <w:r w:rsidRPr="000517C3">
        <w:rPr>
          <w:rFonts w:asciiTheme="majorHAnsi" w:hAnsiTheme="majorHAnsi" w:cs="Arial"/>
          <w:color w:val="000000" w:themeColor="text1"/>
          <w:sz w:val="22"/>
        </w:rPr>
        <w:t xml:space="preserve"> </w:t>
      </w:r>
      <w:r w:rsidR="0011766E" w:rsidRPr="000517C3">
        <w:rPr>
          <w:rFonts w:asciiTheme="majorHAnsi" w:hAnsiTheme="majorHAnsi" w:cs="Arial"/>
          <w:color w:val="000000" w:themeColor="text1"/>
          <w:sz w:val="22"/>
        </w:rPr>
        <w:t xml:space="preserve">imperative to understand when the Company was formed, for what purpose, and what may have changed since its establishment. </w:t>
      </w:r>
      <w:r w:rsidR="00A811C7">
        <w:rPr>
          <w:rFonts w:asciiTheme="majorHAnsi" w:hAnsiTheme="majorHAnsi" w:cs="Arial"/>
          <w:color w:val="000000" w:themeColor="text1"/>
          <w:sz w:val="22"/>
        </w:rPr>
        <w:t xml:space="preserve"> </w:t>
      </w:r>
      <w:r w:rsidR="0011766E" w:rsidRPr="000517C3">
        <w:rPr>
          <w:rFonts w:asciiTheme="majorHAnsi" w:hAnsiTheme="majorHAnsi" w:cs="Arial"/>
          <w:color w:val="000000" w:themeColor="text1"/>
          <w:sz w:val="22"/>
        </w:rPr>
        <w:t>Also, it</w:t>
      </w:r>
      <w:r>
        <w:rPr>
          <w:rFonts w:asciiTheme="majorHAnsi" w:hAnsiTheme="majorHAnsi" w:cs="Arial"/>
          <w:color w:val="000000" w:themeColor="text1"/>
          <w:sz w:val="22"/>
        </w:rPr>
        <w:t xml:space="preserve"> i</w:t>
      </w:r>
      <w:r w:rsidR="0011766E" w:rsidRPr="000517C3">
        <w:rPr>
          <w:rFonts w:asciiTheme="majorHAnsi" w:hAnsiTheme="majorHAnsi" w:cs="Arial"/>
          <w:color w:val="000000" w:themeColor="text1"/>
          <w:sz w:val="22"/>
        </w:rPr>
        <w:t xml:space="preserve">s important </w:t>
      </w:r>
      <w:r>
        <w:rPr>
          <w:rFonts w:asciiTheme="majorHAnsi" w:hAnsiTheme="majorHAnsi" w:cs="Arial"/>
          <w:color w:val="000000" w:themeColor="text1"/>
          <w:sz w:val="22"/>
        </w:rPr>
        <w:t xml:space="preserve">for them </w:t>
      </w:r>
      <w:r w:rsidR="0011766E" w:rsidRPr="000517C3">
        <w:rPr>
          <w:rFonts w:asciiTheme="majorHAnsi" w:hAnsiTheme="majorHAnsi" w:cs="Arial"/>
          <w:color w:val="000000" w:themeColor="text1"/>
          <w:sz w:val="22"/>
        </w:rPr>
        <w:t>to know</w:t>
      </w:r>
      <w:r>
        <w:rPr>
          <w:rFonts w:asciiTheme="majorHAnsi" w:hAnsiTheme="majorHAnsi" w:cs="Arial"/>
          <w:color w:val="000000" w:themeColor="text1"/>
          <w:sz w:val="22"/>
        </w:rPr>
        <w:t>:</w:t>
      </w:r>
      <w:r w:rsidR="0011766E" w:rsidRPr="000517C3">
        <w:rPr>
          <w:rFonts w:asciiTheme="majorHAnsi" w:hAnsiTheme="majorHAnsi" w:cs="Arial"/>
          <w:color w:val="000000" w:themeColor="text1"/>
          <w:sz w:val="22"/>
        </w:rPr>
        <w:t xml:space="preserve"> </w:t>
      </w:r>
      <w:r>
        <w:rPr>
          <w:rFonts w:asciiTheme="majorHAnsi" w:hAnsiTheme="majorHAnsi" w:cs="Arial"/>
          <w:color w:val="000000" w:themeColor="text1"/>
          <w:sz w:val="22"/>
        </w:rPr>
        <w:t>has</w:t>
      </w:r>
      <w:r w:rsidRPr="000517C3">
        <w:rPr>
          <w:rFonts w:asciiTheme="majorHAnsi" w:hAnsiTheme="majorHAnsi" w:cs="Arial"/>
          <w:color w:val="000000" w:themeColor="text1"/>
          <w:sz w:val="22"/>
        </w:rPr>
        <w:t xml:space="preserve"> </w:t>
      </w:r>
      <w:r w:rsidR="0011766E" w:rsidRPr="000517C3">
        <w:rPr>
          <w:rFonts w:asciiTheme="majorHAnsi" w:hAnsiTheme="majorHAnsi" w:cs="Arial"/>
          <w:color w:val="000000" w:themeColor="text1"/>
          <w:sz w:val="22"/>
        </w:rPr>
        <w:t xml:space="preserve">the Company made any acquisitions or closed down any significant operations? Have there been any changes in its operations or in </w:t>
      </w:r>
      <w:r w:rsidR="00A811C7">
        <w:rPr>
          <w:rFonts w:asciiTheme="majorHAnsi" w:hAnsiTheme="majorHAnsi" w:cs="Arial"/>
          <w:color w:val="000000" w:themeColor="text1"/>
          <w:sz w:val="22"/>
        </w:rPr>
        <w:t xml:space="preserve">the </w:t>
      </w:r>
      <w:r w:rsidR="0011766E" w:rsidRPr="000517C3">
        <w:rPr>
          <w:rFonts w:asciiTheme="majorHAnsi" w:hAnsiTheme="majorHAnsi" w:cs="Arial"/>
          <w:color w:val="000000" w:themeColor="text1"/>
          <w:sz w:val="22"/>
        </w:rPr>
        <w:t xml:space="preserve">geographical areas served? </w:t>
      </w:r>
    </w:p>
    <w:p w14:paraId="79CC66D4" w14:textId="63AA65A5" w:rsidR="0011766E" w:rsidRPr="000517C3" w:rsidRDefault="00110169" w:rsidP="0011766E">
      <w:pPr>
        <w:jc w:val="both"/>
        <w:rPr>
          <w:rFonts w:ascii="Cambria" w:hAnsi="Cambria"/>
          <w:b/>
          <w:color w:val="000000" w:themeColor="text1"/>
          <w:sz w:val="22"/>
        </w:rPr>
      </w:pPr>
      <w:r w:rsidRPr="000517C3">
        <w:rPr>
          <w:rFonts w:ascii="Cambria" w:hAnsi="Cambria"/>
          <w:b/>
          <w:color w:val="000000" w:themeColor="text1"/>
          <w:sz w:val="22"/>
        </w:rPr>
        <w:t xml:space="preserve">b. </w:t>
      </w:r>
      <w:r w:rsidR="003243C5" w:rsidRPr="000517C3">
        <w:rPr>
          <w:rFonts w:ascii="Cambria" w:hAnsi="Cambria"/>
          <w:b/>
          <w:color w:val="000000" w:themeColor="text1"/>
          <w:sz w:val="22"/>
        </w:rPr>
        <w:t>Description of b</w:t>
      </w:r>
      <w:r w:rsidR="0011766E" w:rsidRPr="000517C3">
        <w:rPr>
          <w:rFonts w:ascii="Cambria" w:hAnsi="Cambria"/>
          <w:b/>
          <w:color w:val="000000" w:themeColor="text1"/>
          <w:sz w:val="22"/>
        </w:rPr>
        <w:t>usiness</w:t>
      </w:r>
      <w:r w:rsidR="003243C5" w:rsidRPr="000517C3">
        <w:rPr>
          <w:rFonts w:ascii="Cambria" w:hAnsi="Cambria"/>
          <w:b/>
          <w:color w:val="000000" w:themeColor="text1"/>
          <w:sz w:val="22"/>
        </w:rPr>
        <w:t xml:space="preserve"> operations</w:t>
      </w:r>
      <w:r w:rsidR="0011766E" w:rsidRPr="000517C3">
        <w:rPr>
          <w:rFonts w:ascii="Cambria" w:hAnsi="Cambria"/>
          <w:b/>
          <w:color w:val="000000" w:themeColor="text1"/>
          <w:sz w:val="22"/>
        </w:rPr>
        <w:t xml:space="preserve">: </w:t>
      </w:r>
    </w:p>
    <w:p w14:paraId="3191B9E5" w14:textId="446D5E29" w:rsidR="0011766E" w:rsidRPr="000517C3" w:rsidRDefault="003243C5" w:rsidP="0011766E">
      <w:pPr>
        <w:jc w:val="both"/>
        <w:rPr>
          <w:rFonts w:ascii="Cambria" w:hAnsi="Cambria"/>
          <w:color w:val="000000" w:themeColor="text1"/>
          <w:sz w:val="22"/>
        </w:rPr>
      </w:pPr>
      <w:r w:rsidRPr="000517C3">
        <w:rPr>
          <w:rFonts w:ascii="Cambria" w:hAnsi="Cambria"/>
          <w:color w:val="000000" w:themeColor="text1"/>
          <w:sz w:val="22"/>
        </w:rPr>
        <w:t>We assume that p</w:t>
      </w:r>
      <w:r w:rsidR="0011766E" w:rsidRPr="000517C3">
        <w:rPr>
          <w:rFonts w:ascii="Cambria" w:hAnsi="Cambria"/>
          <w:color w:val="000000" w:themeColor="text1"/>
          <w:sz w:val="22"/>
        </w:rPr>
        <w:t xml:space="preserve">rior to </w:t>
      </w:r>
      <w:r w:rsidR="00223DAD">
        <w:rPr>
          <w:rFonts w:ascii="Cambria" w:hAnsi="Cambria"/>
          <w:color w:val="000000" w:themeColor="text1"/>
          <w:sz w:val="22"/>
        </w:rPr>
        <w:t>a</w:t>
      </w:r>
      <w:r w:rsidR="00223DAD" w:rsidRPr="000517C3">
        <w:rPr>
          <w:rFonts w:ascii="Cambria" w:hAnsi="Cambria"/>
          <w:color w:val="000000" w:themeColor="text1"/>
          <w:sz w:val="22"/>
        </w:rPr>
        <w:t xml:space="preserve"> </w:t>
      </w:r>
      <w:r w:rsidR="0011766E" w:rsidRPr="000517C3">
        <w:rPr>
          <w:rFonts w:ascii="Cambria" w:hAnsi="Cambria"/>
          <w:color w:val="000000" w:themeColor="text1"/>
          <w:sz w:val="22"/>
        </w:rPr>
        <w:t>site visit</w:t>
      </w:r>
      <w:r w:rsidR="00EF4665">
        <w:rPr>
          <w:rFonts w:ascii="Cambria" w:hAnsi="Cambria"/>
          <w:color w:val="000000" w:themeColor="text1"/>
          <w:sz w:val="22"/>
        </w:rPr>
        <w:t>,</w:t>
      </w:r>
      <w:r w:rsidR="0011766E" w:rsidRPr="000517C3">
        <w:rPr>
          <w:rFonts w:ascii="Cambria" w:hAnsi="Cambria"/>
          <w:color w:val="000000" w:themeColor="text1"/>
          <w:sz w:val="22"/>
        </w:rPr>
        <w:t xml:space="preserve"> a new director </w:t>
      </w:r>
      <w:r w:rsidR="00EF4665">
        <w:rPr>
          <w:rFonts w:ascii="Cambria" w:hAnsi="Cambria"/>
          <w:color w:val="000000" w:themeColor="text1"/>
          <w:sz w:val="22"/>
        </w:rPr>
        <w:t xml:space="preserve">will </w:t>
      </w:r>
      <w:r w:rsidR="0011766E" w:rsidRPr="000517C3">
        <w:rPr>
          <w:rFonts w:ascii="Cambria" w:hAnsi="Cambria"/>
          <w:color w:val="000000" w:themeColor="text1"/>
          <w:sz w:val="22"/>
        </w:rPr>
        <w:t>have a good idea of the Company’s business. However, there is nothing more valuable than a one</w:t>
      </w:r>
      <w:r w:rsidR="00EF4665">
        <w:rPr>
          <w:rFonts w:ascii="Cambria" w:hAnsi="Cambria"/>
          <w:color w:val="000000" w:themeColor="text1"/>
          <w:sz w:val="22"/>
        </w:rPr>
        <w:t>-</w:t>
      </w:r>
      <w:r w:rsidR="0011766E" w:rsidRPr="000517C3">
        <w:rPr>
          <w:rFonts w:ascii="Cambria" w:hAnsi="Cambria"/>
          <w:color w:val="000000" w:themeColor="text1"/>
          <w:sz w:val="22"/>
        </w:rPr>
        <w:t>on</w:t>
      </w:r>
      <w:r w:rsidR="00EF4665">
        <w:rPr>
          <w:rFonts w:ascii="Cambria" w:hAnsi="Cambria"/>
          <w:color w:val="000000" w:themeColor="text1"/>
          <w:sz w:val="22"/>
        </w:rPr>
        <w:t>-</w:t>
      </w:r>
      <w:r w:rsidR="0011766E" w:rsidRPr="000517C3">
        <w:rPr>
          <w:rFonts w:ascii="Cambria" w:hAnsi="Cambria"/>
          <w:color w:val="000000" w:themeColor="text1"/>
          <w:sz w:val="22"/>
        </w:rPr>
        <w:t xml:space="preserve">one conversation with those </w:t>
      </w:r>
      <w:r w:rsidR="00EF4665">
        <w:rPr>
          <w:rFonts w:ascii="Cambria" w:hAnsi="Cambria"/>
          <w:color w:val="000000" w:themeColor="text1"/>
          <w:sz w:val="22"/>
        </w:rPr>
        <w:t>directly</w:t>
      </w:r>
      <w:r w:rsidR="00EF4665" w:rsidRPr="000517C3">
        <w:rPr>
          <w:rFonts w:ascii="Cambria" w:hAnsi="Cambria"/>
          <w:color w:val="000000" w:themeColor="text1"/>
          <w:sz w:val="22"/>
        </w:rPr>
        <w:t xml:space="preserve"> </w:t>
      </w:r>
      <w:r w:rsidR="0011766E" w:rsidRPr="000517C3">
        <w:rPr>
          <w:rFonts w:ascii="Cambria" w:hAnsi="Cambria"/>
          <w:color w:val="000000" w:themeColor="text1"/>
          <w:sz w:val="22"/>
        </w:rPr>
        <w:t>work</w:t>
      </w:r>
      <w:r w:rsidR="00C60175">
        <w:rPr>
          <w:rFonts w:ascii="Cambria" w:hAnsi="Cambria"/>
          <w:color w:val="000000" w:themeColor="text1"/>
          <w:sz w:val="22"/>
        </w:rPr>
        <w:t>ing</w:t>
      </w:r>
      <w:r w:rsidR="0011766E" w:rsidRPr="000517C3">
        <w:rPr>
          <w:rFonts w:ascii="Cambria" w:hAnsi="Cambria"/>
          <w:color w:val="000000" w:themeColor="text1"/>
          <w:sz w:val="22"/>
        </w:rPr>
        <w:t xml:space="preserve"> in the business</w:t>
      </w:r>
      <w:r w:rsidR="00EF4665">
        <w:rPr>
          <w:rFonts w:ascii="Cambria" w:hAnsi="Cambria"/>
          <w:color w:val="000000" w:themeColor="text1"/>
          <w:sz w:val="22"/>
        </w:rPr>
        <w:t xml:space="preserve">’ </w:t>
      </w:r>
      <w:r w:rsidR="00EF4665" w:rsidRPr="000517C3">
        <w:rPr>
          <w:rFonts w:ascii="Cambria" w:hAnsi="Cambria"/>
          <w:color w:val="000000" w:themeColor="text1"/>
          <w:sz w:val="22"/>
        </w:rPr>
        <w:t>operations</w:t>
      </w:r>
      <w:r w:rsidR="0011766E" w:rsidRPr="000517C3">
        <w:rPr>
          <w:rFonts w:ascii="Cambria" w:hAnsi="Cambria"/>
          <w:color w:val="000000" w:themeColor="text1"/>
          <w:sz w:val="22"/>
        </w:rPr>
        <w:t xml:space="preserve">. </w:t>
      </w:r>
      <w:r w:rsidR="00223DAD">
        <w:rPr>
          <w:rFonts w:ascii="Cambria" w:hAnsi="Cambria"/>
          <w:color w:val="000000" w:themeColor="text1"/>
          <w:sz w:val="22"/>
        </w:rPr>
        <w:t xml:space="preserve"> </w:t>
      </w:r>
      <w:r w:rsidR="0011766E" w:rsidRPr="000517C3">
        <w:rPr>
          <w:rFonts w:ascii="Cambria" w:hAnsi="Cambria"/>
          <w:color w:val="000000" w:themeColor="text1"/>
          <w:sz w:val="22"/>
        </w:rPr>
        <w:t xml:space="preserve">We suggest that a director should </w:t>
      </w:r>
      <w:r w:rsidR="00EF4665">
        <w:rPr>
          <w:rFonts w:ascii="Cambria" w:hAnsi="Cambria"/>
          <w:color w:val="000000" w:themeColor="text1"/>
          <w:sz w:val="22"/>
        </w:rPr>
        <w:t xml:space="preserve">be able to </w:t>
      </w:r>
      <w:r w:rsidR="0011766E" w:rsidRPr="000517C3">
        <w:rPr>
          <w:rFonts w:ascii="Cambria" w:hAnsi="Cambria"/>
          <w:color w:val="000000" w:themeColor="text1"/>
          <w:sz w:val="22"/>
        </w:rPr>
        <w:t>answer the following topics:</w:t>
      </w:r>
    </w:p>
    <w:p w14:paraId="3E9548CE" w14:textId="5843C14C" w:rsidR="0011766E" w:rsidRPr="000517C3" w:rsidRDefault="0011766E" w:rsidP="000D0D58">
      <w:pPr>
        <w:pStyle w:val="ListParagraph"/>
        <w:numPr>
          <w:ilvl w:val="0"/>
          <w:numId w:val="26"/>
        </w:numPr>
        <w:jc w:val="both"/>
        <w:rPr>
          <w:rFonts w:ascii="Cambria" w:hAnsi="Cambria"/>
          <w:color w:val="000000" w:themeColor="text1"/>
          <w:sz w:val="22"/>
        </w:rPr>
      </w:pPr>
      <w:r w:rsidRPr="000517C3">
        <w:rPr>
          <w:rFonts w:ascii="Cambria" w:hAnsi="Cambria"/>
          <w:color w:val="000000" w:themeColor="text1"/>
          <w:sz w:val="22"/>
        </w:rPr>
        <w:t xml:space="preserve">What are </w:t>
      </w:r>
      <w:r w:rsidR="00223DAD" w:rsidRPr="000517C3">
        <w:rPr>
          <w:rFonts w:ascii="Cambria" w:hAnsi="Cambria"/>
          <w:color w:val="000000" w:themeColor="text1"/>
          <w:sz w:val="22"/>
        </w:rPr>
        <w:t xml:space="preserve">the </w:t>
      </w:r>
      <w:r w:rsidR="00223DAD">
        <w:rPr>
          <w:rFonts w:ascii="Cambria" w:hAnsi="Cambria"/>
          <w:color w:val="000000" w:themeColor="text1"/>
          <w:sz w:val="22"/>
        </w:rPr>
        <w:t>C</w:t>
      </w:r>
      <w:r w:rsidR="00223DAD" w:rsidRPr="000517C3">
        <w:rPr>
          <w:rFonts w:ascii="Cambria" w:hAnsi="Cambria"/>
          <w:color w:val="000000" w:themeColor="text1"/>
          <w:sz w:val="22"/>
        </w:rPr>
        <w:t>ompany</w:t>
      </w:r>
      <w:r w:rsidR="00223DAD">
        <w:rPr>
          <w:rFonts w:ascii="Cambria" w:hAnsi="Cambria"/>
          <w:color w:val="000000" w:themeColor="text1"/>
          <w:sz w:val="22"/>
        </w:rPr>
        <w:t xml:space="preserve">’s </w:t>
      </w:r>
      <w:r w:rsidRPr="000517C3">
        <w:rPr>
          <w:rFonts w:ascii="Cambria" w:hAnsi="Cambria"/>
          <w:color w:val="000000" w:themeColor="text1"/>
          <w:sz w:val="22"/>
        </w:rPr>
        <w:t xml:space="preserve">strengths and weaknesses? </w:t>
      </w:r>
    </w:p>
    <w:p w14:paraId="0016CCAC" w14:textId="5A8A517A" w:rsidR="0011766E" w:rsidRPr="000517C3" w:rsidRDefault="0011766E" w:rsidP="000D0D58">
      <w:pPr>
        <w:pStyle w:val="ListParagraph"/>
        <w:numPr>
          <w:ilvl w:val="0"/>
          <w:numId w:val="26"/>
        </w:numPr>
        <w:jc w:val="both"/>
        <w:rPr>
          <w:rFonts w:ascii="Cambria" w:hAnsi="Cambria"/>
          <w:color w:val="000000" w:themeColor="text1"/>
          <w:sz w:val="22"/>
        </w:rPr>
      </w:pPr>
      <w:r w:rsidRPr="000517C3">
        <w:rPr>
          <w:rFonts w:ascii="Cambria" w:hAnsi="Cambria"/>
          <w:color w:val="000000" w:themeColor="text1"/>
          <w:sz w:val="22"/>
        </w:rPr>
        <w:t xml:space="preserve">How will the </w:t>
      </w:r>
      <w:r w:rsidR="00385908">
        <w:rPr>
          <w:rFonts w:ascii="Cambria" w:hAnsi="Cambria"/>
          <w:color w:val="000000" w:themeColor="text1"/>
          <w:sz w:val="22"/>
        </w:rPr>
        <w:t>C</w:t>
      </w:r>
      <w:r w:rsidRPr="000517C3">
        <w:rPr>
          <w:rFonts w:ascii="Cambria" w:hAnsi="Cambria"/>
          <w:color w:val="000000" w:themeColor="text1"/>
          <w:sz w:val="22"/>
        </w:rPr>
        <w:t>ompany’s operations be different in the future?</w:t>
      </w:r>
    </w:p>
    <w:p w14:paraId="05B6A10E" w14:textId="1163A626" w:rsidR="0011766E" w:rsidRPr="000517C3" w:rsidRDefault="0011766E" w:rsidP="000D0D58">
      <w:pPr>
        <w:pStyle w:val="ListParagraph"/>
        <w:numPr>
          <w:ilvl w:val="0"/>
          <w:numId w:val="26"/>
        </w:numPr>
        <w:jc w:val="both"/>
        <w:rPr>
          <w:rFonts w:ascii="Cambria" w:hAnsi="Cambria"/>
          <w:color w:val="000000" w:themeColor="text1"/>
          <w:sz w:val="22"/>
        </w:rPr>
      </w:pPr>
      <w:r w:rsidRPr="000517C3">
        <w:rPr>
          <w:rFonts w:ascii="Cambria" w:hAnsi="Cambria"/>
          <w:color w:val="000000" w:themeColor="text1"/>
          <w:sz w:val="22"/>
        </w:rPr>
        <w:t xml:space="preserve">How </w:t>
      </w:r>
      <w:r w:rsidR="00385908">
        <w:rPr>
          <w:rFonts w:ascii="Cambria" w:hAnsi="Cambria"/>
          <w:color w:val="000000" w:themeColor="text1"/>
          <w:sz w:val="22"/>
        </w:rPr>
        <w:t xml:space="preserve">does </w:t>
      </w:r>
      <w:r w:rsidRPr="000517C3">
        <w:rPr>
          <w:rFonts w:ascii="Cambria" w:hAnsi="Cambria"/>
          <w:color w:val="000000" w:themeColor="text1"/>
          <w:sz w:val="22"/>
        </w:rPr>
        <w:t xml:space="preserve">the Company </w:t>
      </w:r>
      <w:r w:rsidR="00C33631" w:rsidRPr="000517C3">
        <w:rPr>
          <w:rFonts w:ascii="Cambria" w:hAnsi="Cambria"/>
          <w:color w:val="000000" w:themeColor="text1"/>
          <w:sz w:val="22"/>
        </w:rPr>
        <w:t>perceive</w:t>
      </w:r>
      <w:r w:rsidRPr="000517C3">
        <w:rPr>
          <w:rFonts w:ascii="Cambria" w:hAnsi="Cambria"/>
          <w:color w:val="000000" w:themeColor="text1"/>
          <w:sz w:val="22"/>
        </w:rPr>
        <w:t xml:space="preserve"> the industry and where it fits in? </w:t>
      </w:r>
    </w:p>
    <w:p w14:paraId="4A4D3CE6" w14:textId="5A13A490" w:rsidR="0011766E" w:rsidRPr="000517C3" w:rsidRDefault="0011766E" w:rsidP="000D0D58">
      <w:pPr>
        <w:pStyle w:val="ListParagraph"/>
        <w:numPr>
          <w:ilvl w:val="0"/>
          <w:numId w:val="26"/>
        </w:numPr>
        <w:jc w:val="both"/>
        <w:rPr>
          <w:rFonts w:ascii="Cambria" w:hAnsi="Cambria"/>
          <w:color w:val="000000" w:themeColor="text1"/>
          <w:sz w:val="22"/>
        </w:rPr>
      </w:pPr>
      <w:r w:rsidRPr="000517C3">
        <w:rPr>
          <w:rFonts w:ascii="Cambria" w:hAnsi="Cambria"/>
          <w:color w:val="000000" w:themeColor="text1"/>
          <w:sz w:val="22"/>
        </w:rPr>
        <w:t xml:space="preserve">What does the </w:t>
      </w:r>
      <w:r w:rsidR="00385908">
        <w:rPr>
          <w:rFonts w:ascii="Cambria" w:hAnsi="Cambria"/>
          <w:color w:val="000000" w:themeColor="text1"/>
          <w:sz w:val="22"/>
        </w:rPr>
        <w:t>C</w:t>
      </w:r>
      <w:r w:rsidRPr="000517C3">
        <w:rPr>
          <w:rFonts w:ascii="Cambria" w:hAnsi="Cambria"/>
          <w:color w:val="000000" w:themeColor="text1"/>
          <w:sz w:val="22"/>
        </w:rPr>
        <w:t>ompany plan in capital expenditures, divestitures, R&amp;D</w:t>
      </w:r>
      <w:r w:rsidR="00223DAD">
        <w:rPr>
          <w:rFonts w:ascii="Cambria" w:hAnsi="Cambria"/>
          <w:color w:val="000000" w:themeColor="text1"/>
          <w:sz w:val="22"/>
        </w:rPr>
        <w:t xml:space="preserve"> (research and development)</w:t>
      </w:r>
      <w:r w:rsidRPr="000517C3">
        <w:rPr>
          <w:rFonts w:ascii="Cambria" w:hAnsi="Cambria"/>
          <w:color w:val="000000" w:themeColor="text1"/>
          <w:sz w:val="22"/>
        </w:rPr>
        <w:t>?</w:t>
      </w:r>
    </w:p>
    <w:p w14:paraId="10262E80" w14:textId="77777777" w:rsidR="0011766E" w:rsidRPr="000517C3" w:rsidRDefault="0011766E" w:rsidP="000D0D58">
      <w:pPr>
        <w:pStyle w:val="ListParagraph"/>
        <w:numPr>
          <w:ilvl w:val="0"/>
          <w:numId w:val="26"/>
        </w:numPr>
        <w:jc w:val="both"/>
        <w:rPr>
          <w:rFonts w:ascii="Cambria" w:hAnsi="Cambria"/>
          <w:color w:val="000000" w:themeColor="text1"/>
          <w:sz w:val="22"/>
        </w:rPr>
      </w:pPr>
      <w:r w:rsidRPr="000517C3">
        <w:rPr>
          <w:rFonts w:ascii="Cambria" w:hAnsi="Cambria"/>
          <w:color w:val="000000" w:themeColor="text1"/>
          <w:sz w:val="22"/>
        </w:rPr>
        <w:t>Does the Company have intangible assets such as proprietary products and services?</w:t>
      </w:r>
    </w:p>
    <w:p w14:paraId="4C7B753B" w14:textId="38A99FFF" w:rsidR="00F107A1" w:rsidRPr="000517C3" w:rsidRDefault="00110169" w:rsidP="0011766E">
      <w:pPr>
        <w:jc w:val="both"/>
        <w:rPr>
          <w:rFonts w:ascii="Cambria" w:hAnsi="Cambria"/>
          <w:b/>
          <w:color w:val="000000" w:themeColor="text1"/>
          <w:sz w:val="22"/>
        </w:rPr>
      </w:pPr>
      <w:r w:rsidRPr="000517C3">
        <w:rPr>
          <w:rFonts w:ascii="Cambria" w:hAnsi="Cambria"/>
          <w:b/>
          <w:color w:val="000000" w:themeColor="text1"/>
          <w:sz w:val="22"/>
        </w:rPr>
        <w:t xml:space="preserve">c. </w:t>
      </w:r>
      <w:r w:rsidR="0011766E" w:rsidRPr="000517C3">
        <w:rPr>
          <w:rFonts w:ascii="Cambria" w:hAnsi="Cambria"/>
          <w:b/>
          <w:color w:val="000000" w:themeColor="text1"/>
          <w:sz w:val="22"/>
        </w:rPr>
        <w:t xml:space="preserve">Operations: </w:t>
      </w:r>
    </w:p>
    <w:p w14:paraId="611763C0" w14:textId="3A5B5AE6" w:rsidR="0011766E" w:rsidRPr="000517C3" w:rsidRDefault="0011766E" w:rsidP="0011766E">
      <w:pPr>
        <w:jc w:val="both"/>
        <w:rPr>
          <w:rFonts w:ascii="Cambria" w:hAnsi="Cambria"/>
          <w:color w:val="000000" w:themeColor="text1"/>
          <w:sz w:val="22"/>
        </w:rPr>
      </w:pPr>
      <w:r w:rsidRPr="000517C3">
        <w:rPr>
          <w:rFonts w:ascii="Cambria" w:hAnsi="Cambria"/>
          <w:color w:val="000000" w:themeColor="text1"/>
          <w:sz w:val="22"/>
        </w:rPr>
        <w:t xml:space="preserve">Directors should understand the following areas of the </w:t>
      </w:r>
      <w:r w:rsidR="0071044A">
        <w:rPr>
          <w:rFonts w:ascii="Cambria" w:hAnsi="Cambria"/>
          <w:color w:val="000000" w:themeColor="text1"/>
          <w:sz w:val="22"/>
        </w:rPr>
        <w:t>C</w:t>
      </w:r>
      <w:r w:rsidRPr="000517C3">
        <w:rPr>
          <w:rFonts w:ascii="Cambria" w:hAnsi="Cambria"/>
          <w:color w:val="000000" w:themeColor="text1"/>
          <w:sz w:val="22"/>
        </w:rPr>
        <w:t>ompany’s operations</w:t>
      </w:r>
      <w:r w:rsidR="00385908">
        <w:rPr>
          <w:rFonts w:ascii="Cambria" w:hAnsi="Cambria"/>
          <w:color w:val="000000" w:themeColor="text1"/>
          <w:sz w:val="22"/>
        </w:rPr>
        <w:t>:</w:t>
      </w:r>
      <w:r w:rsidRPr="000517C3">
        <w:rPr>
          <w:rFonts w:ascii="Cambria" w:hAnsi="Cambria"/>
          <w:color w:val="000000" w:themeColor="text1"/>
          <w:sz w:val="22"/>
        </w:rPr>
        <w:t xml:space="preserve"> </w:t>
      </w:r>
    </w:p>
    <w:p w14:paraId="2D86D62A" w14:textId="451E82FA" w:rsidR="000D0D58" w:rsidRPr="000517C3" w:rsidRDefault="000D0D58" w:rsidP="000D0D58">
      <w:pPr>
        <w:pStyle w:val="ListParagraph"/>
        <w:numPr>
          <w:ilvl w:val="0"/>
          <w:numId w:val="37"/>
        </w:numPr>
        <w:spacing w:before="100" w:beforeAutospacing="1" w:after="100" w:afterAutospacing="1"/>
        <w:rPr>
          <w:rFonts w:asciiTheme="majorHAnsi" w:hAnsiTheme="majorHAnsi" w:cs="Times New Roman"/>
          <w:color w:val="000000" w:themeColor="text1"/>
          <w:sz w:val="22"/>
        </w:rPr>
      </w:pPr>
      <w:r w:rsidRPr="000517C3">
        <w:rPr>
          <w:rFonts w:asciiTheme="majorHAnsi" w:hAnsiTheme="majorHAnsi" w:cs="Times New Roman"/>
          <w:color w:val="000000" w:themeColor="text1"/>
          <w:sz w:val="22"/>
        </w:rPr>
        <w:t>Industry: Comprehensive briefings on the commodities, assets and markets in which the company operates</w:t>
      </w:r>
    </w:p>
    <w:p w14:paraId="7F99FED6" w14:textId="11B5560F" w:rsidR="000D0D58" w:rsidRPr="000517C3" w:rsidRDefault="0011766E" w:rsidP="000D0D58">
      <w:pPr>
        <w:pStyle w:val="ListParagraph"/>
        <w:numPr>
          <w:ilvl w:val="0"/>
          <w:numId w:val="37"/>
        </w:numPr>
        <w:spacing w:before="100" w:beforeAutospacing="1" w:after="100" w:afterAutospacing="1"/>
        <w:rPr>
          <w:rFonts w:asciiTheme="majorHAnsi" w:hAnsiTheme="majorHAnsi" w:cs="Times New Roman"/>
          <w:color w:val="000000" w:themeColor="text1"/>
          <w:sz w:val="22"/>
        </w:rPr>
      </w:pPr>
      <w:r w:rsidRPr="000517C3">
        <w:rPr>
          <w:rFonts w:asciiTheme="majorHAnsi" w:hAnsiTheme="majorHAnsi"/>
          <w:color w:val="000000" w:themeColor="text1"/>
          <w:sz w:val="22"/>
        </w:rPr>
        <w:t xml:space="preserve">Materials: Understand of the value chain of the company. </w:t>
      </w:r>
    </w:p>
    <w:p w14:paraId="015F0A10" w14:textId="69D63E67" w:rsidR="000D0D58" w:rsidRPr="000517C3" w:rsidRDefault="0011766E" w:rsidP="000D0D58">
      <w:pPr>
        <w:pStyle w:val="ListParagraph"/>
        <w:numPr>
          <w:ilvl w:val="0"/>
          <w:numId w:val="37"/>
        </w:numPr>
        <w:spacing w:before="100" w:beforeAutospacing="1" w:after="100" w:afterAutospacing="1"/>
        <w:rPr>
          <w:rFonts w:asciiTheme="majorHAnsi" w:hAnsiTheme="majorHAnsi" w:cs="Times New Roman"/>
          <w:color w:val="000000" w:themeColor="text1"/>
          <w:sz w:val="22"/>
        </w:rPr>
      </w:pPr>
      <w:r w:rsidRPr="000517C3">
        <w:rPr>
          <w:rFonts w:asciiTheme="majorHAnsi" w:hAnsiTheme="majorHAnsi"/>
          <w:color w:val="000000" w:themeColor="text1"/>
          <w:sz w:val="22"/>
        </w:rPr>
        <w:t>Labor: What is the cost of labor? What</w:t>
      </w:r>
      <w:r w:rsidR="00C0192C">
        <w:rPr>
          <w:rFonts w:asciiTheme="majorHAnsi" w:hAnsiTheme="majorHAnsi"/>
          <w:color w:val="000000" w:themeColor="text1"/>
          <w:sz w:val="22"/>
        </w:rPr>
        <w:t xml:space="preserve"> i</w:t>
      </w:r>
      <w:r w:rsidRPr="000517C3">
        <w:rPr>
          <w:rFonts w:asciiTheme="majorHAnsi" w:hAnsiTheme="majorHAnsi"/>
          <w:color w:val="000000" w:themeColor="text1"/>
          <w:sz w:val="22"/>
        </w:rPr>
        <w:t xml:space="preserve">s the employee turnover at the company? </w:t>
      </w:r>
    </w:p>
    <w:p w14:paraId="48F00F1A" w14:textId="342ED240" w:rsidR="000D0D58" w:rsidRPr="000517C3" w:rsidRDefault="0011766E" w:rsidP="000D0D58">
      <w:pPr>
        <w:pStyle w:val="ListParagraph"/>
        <w:numPr>
          <w:ilvl w:val="0"/>
          <w:numId w:val="37"/>
        </w:numPr>
        <w:spacing w:before="100" w:beforeAutospacing="1" w:after="100" w:afterAutospacing="1"/>
        <w:rPr>
          <w:rFonts w:asciiTheme="majorHAnsi" w:hAnsiTheme="majorHAnsi" w:cs="Times New Roman"/>
          <w:color w:val="000000" w:themeColor="text1"/>
          <w:sz w:val="22"/>
        </w:rPr>
      </w:pPr>
      <w:r w:rsidRPr="000517C3">
        <w:rPr>
          <w:rFonts w:asciiTheme="majorHAnsi" w:hAnsiTheme="majorHAnsi"/>
          <w:color w:val="000000" w:themeColor="text1"/>
          <w:sz w:val="22"/>
        </w:rPr>
        <w:t xml:space="preserve">Plant and </w:t>
      </w:r>
      <w:r w:rsidR="00C86608">
        <w:rPr>
          <w:rFonts w:asciiTheme="majorHAnsi" w:hAnsiTheme="majorHAnsi"/>
          <w:color w:val="000000" w:themeColor="text1"/>
          <w:sz w:val="22"/>
        </w:rPr>
        <w:t>e</w:t>
      </w:r>
      <w:r w:rsidRPr="000517C3">
        <w:rPr>
          <w:rFonts w:asciiTheme="majorHAnsi" w:hAnsiTheme="majorHAnsi"/>
          <w:color w:val="000000" w:themeColor="text1"/>
          <w:sz w:val="22"/>
        </w:rPr>
        <w:t xml:space="preserve">quipment: </w:t>
      </w:r>
      <w:r w:rsidR="00C0192C">
        <w:rPr>
          <w:rFonts w:asciiTheme="majorHAnsi" w:hAnsiTheme="majorHAnsi"/>
          <w:color w:val="000000" w:themeColor="text1"/>
          <w:sz w:val="22"/>
        </w:rPr>
        <w:t>W</w:t>
      </w:r>
      <w:r w:rsidRPr="000517C3">
        <w:rPr>
          <w:rFonts w:asciiTheme="majorHAnsi" w:hAnsiTheme="majorHAnsi"/>
          <w:color w:val="000000" w:themeColor="text1"/>
          <w:sz w:val="22"/>
        </w:rPr>
        <w:t xml:space="preserve">hat method does the </w:t>
      </w:r>
      <w:r w:rsidR="00C0192C">
        <w:rPr>
          <w:rFonts w:asciiTheme="majorHAnsi" w:hAnsiTheme="majorHAnsi"/>
          <w:color w:val="000000" w:themeColor="text1"/>
          <w:sz w:val="22"/>
        </w:rPr>
        <w:t>C</w:t>
      </w:r>
      <w:r w:rsidRPr="000517C3">
        <w:rPr>
          <w:rFonts w:asciiTheme="majorHAnsi" w:hAnsiTheme="majorHAnsi"/>
          <w:color w:val="000000" w:themeColor="text1"/>
          <w:sz w:val="22"/>
        </w:rPr>
        <w:t>ompany</w:t>
      </w:r>
      <w:r w:rsidR="00C0192C">
        <w:rPr>
          <w:rFonts w:asciiTheme="majorHAnsi" w:hAnsiTheme="majorHAnsi"/>
          <w:color w:val="000000" w:themeColor="text1"/>
          <w:sz w:val="22"/>
        </w:rPr>
        <w:t xml:space="preserve"> use to</w:t>
      </w:r>
      <w:r w:rsidRPr="000517C3">
        <w:rPr>
          <w:rFonts w:asciiTheme="majorHAnsi" w:hAnsiTheme="majorHAnsi"/>
          <w:color w:val="000000" w:themeColor="text1"/>
          <w:sz w:val="22"/>
        </w:rPr>
        <w:t xml:space="preserve"> treat </w:t>
      </w:r>
      <w:r w:rsidR="00C0192C">
        <w:rPr>
          <w:rFonts w:asciiTheme="majorHAnsi" w:hAnsiTheme="majorHAnsi"/>
          <w:color w:val="000000" w:themeColor="text1"/>
          <w:sz w:val="22"/>
        </w:rPr>
        <w:t xml:space="preserve">the </w:t>
      </w:r>
      <w:r w:rsidRPr="000517C3">
        <w:rPr>
          <w:rFonts w:asciiTheme="majorHAnsi" w:hAnsiTheme="majorHAnsi"/>
          <w:color w:val="000000" w:themeColor="text1"/>
          <w:sz w:val="22"/>
        </w:rPr>
        <w:t>depreciation of fixed assets</w:t>
      </w:r>
      <w:r w:rsidR="00C0192C">
        <w:rPr>
          <w:rFonts w:asciiTheme="majorHAnsi" w:hAnsiTheme="majorHAnsi"/>
          <w:color w:val="000000" w:themeColor="text1"/>
          <w:sz w:val="22"/>
        </w:rPr>
        <w:t>?</w:t>
      </w:r>
      <w:r w:rsidRPr="000517C3">
        <w:rPr>
          <w:rFonts w:asciiTheme="majorHAnsi" w:hAnsiTheme="majorHAnsi"/>
          <w:color w:val="000000" w:themeColor="text1"/>
          <w:sz w:val="22"/>
        </w:rPr>
        <w:t xml:space="preserve">  Is the equipment likely a source of future cost savings or cost increase?</w:t>
      </w:r>
    </w:p>
    <w:p w14:paraId="7C624AEA" w14:textId="7CF5A81B" w:rsidR="000D0D58" w:rsidRPr="000517C3" w:rsidRDefault="0011766E" w:rsidP="000D0D58">
      <w:pPr>
        <w:pStyle w:val="ListParagraph"/>
        <w:numPr>
          <w:ilvl w:val="0"/>
          <w:numId w:val="37"/>
        </w:numPr>
        <w:spacing w:before="100" w:beforeAutospacing="1" w:after="100" w:afterAutospacing="1"/>
        <w:rPr>
          <w:rFonts w:asciiTheme="majorHAnsi" w:hAnsiTheme="majorHAnsi" w:cs="Times New Roman"/>
          <w:color w:val="000000" w:themeColor="text1"/>
          <w:sz w:val="22"/>
        </w:rPr>
      </w:pPr>
      <w:r w:rsidRPr="000517C3">
        <w:rPr>
          <w:rFonts w:asciiTheme="majorHAnsi" w:hAnsiTheme="majorHAnsi"/>
          <w:color w:val="000000" w:themeColor="text1"/>
          <w:sz w:val="22"/>
        </w:rPr>
        <w:t>Inventory</w:t>
      </w:r>
      <w:r w:rsidR="00C0192C">
        <w:rPr>
          <w:rFonts w:asciiTheme="majorHAnsi" w:hAnsiTheme="majorHAnsi"/>
          <w:color w:val="000000" w:themeColor="text1"/>
          <w:sz w:val="22"/>
        </w:rPr>
        <w:t xml:space="preserve">: </w:t>
      </w:r>
      <w:r w:rsidR="007A1454">
        <w:rPr>
          <w:rFonts w:asciiTheme="majorHAnsi" w:hAnsiTheme="majorHAnsi"/>
          <w:color w:val="000000" w:themeColor="text1"/>
          <w:sz w:val="22"/>
        </w:rPr>
        <w:t>Directors s</w:t>
      </w:r>
      <w:r w:rsidRPr="000517C3">
        <w:rPr>
          <w:rFonts w:asciiTheme="majorHAnsi" w:hAnsiTheme="majorHAnsi"/>
          <w:color w:val="000000" w:themeColor="text1"/>
          <w:sz w:val="22"/>
        </w:rPr>
        <w:t xml:space="preserve">hould view where the inventory is maintained and inquire about inventory turnover and quality compared to the industry. Could there be excess inventory on the books or valuable inventory written off? </w:t>
      </w:r>
    </w:p>
    <w:p w14:paraId="7DE82970" w14:textId="54238492" w:rsidR="00303D7D" w:rsidRPr="000517C3" w:rsidRDefault="0011766E" w:rsidP="000D0D58">
      <w:pPr>
        <w:pStyle w:val="ListParagraph"/>
        <w:numPr>
          <w:ilvl w:val="0"/>
          <w:numId w:val="37"/>
        </w:numPr>
        <w:spacing w:before="100" w:beforeAutospacing="1" w:after="100" w:afterAutospacing="1"/>
        <w:rPr>
          <w:rFonts w:asciiTheme="majorHAnsi" w:hAnsiTheme="majorHAnsi" w:cs="Times New Roman"/>
          <w:color w:val="000000" w:themeColor="text1"/>
          <w:sz w:val="22"/>
        </w:rPr>
      </w:pPr>
      <w:r w:rsidRPr="000517C3">
        <w:rPr>
          <w:rFonts w:asciiTheme="majorHAnsi" w:hAnsiTheme="majorHAnsi"/>
          <w:color w:val="000000" w:themeColor="text1"/>
          <w:sz w:val="22"/>
        </w:rPr>
        <w:t xml:space="preserve">Markets </w:t>
      </w:r>
      <w:r w:rsidR="00C0192C">
        <w:rPr>
          <w:rFonts w:asciiTheme="majorHAnsi" w:hAnsiTheme="majorHAnsi"/>
          <w:color w:val="000000" w:themeColor="text1"/>
          <w:sz w:val="22"/>
        </w:rPr>
        <w:t>and</w:t>
      </w:r>
      <w:r w:rsidR="00C0192C" w:rsidRPr="000517C3">
        <w:rPr>
          <w:rFonts w:asciiTheme="majorHAnsi" w:hAnsiTheme="majorHAnsi"/>
          <w:color w:val="000000" w:themeColor="text1"/>
          <w:sz w:val="22"/>
        </w:rPr>
        <w:t xml:space="preserve"> </w:t>
      </w:r>
      <w:r w:rsidR="00C86608">
        <w:rPr>
          <w:rFonts w:asciiTheme="majorHAnsi" w:hAnsiTheme="majorHAnsi"/>
          <w:color w:val="000000" w:themeColor="text1"/>
          <w:sz w:val="22"/>
        </w:rPr>
        <w:t>m</w:t>
      </w:r>
      <w:r w:rsidRPr="000517C3">
        <w:rPr>
          <w:rFonts w:asciiTheme="majorHAnsi" w:hAnsiTheme="majorHAnsi"/>
          <w:color w:val="000000" w:themeColor="text1"/>
          <w:sz w:val="22"/>
        </w:rPr>
        <w:t>arketing</w:t>
      </w:r>
      <w:r w:rsidR="00C0192C">
        <w:rPr>
          <w:rFonts w:asciiTheme="majorHAnsi" w:hAnsiTheme="majorHAnsi"/>
          <w:color w:val="000000" w:themeColor="text1"/>
          <w:sz w:val="22"/>
        </w:rPr>
        <w:t xml:space="preserve">: </w:t>
      </w:r>
      <w:r w:rsidRPr="000517C3">
        <w:rPr>
          <w:rFonts w:asciiTheme="majorHAnsi" w:hAnsiTheme="majorHAnsi"/>
          <w:color w:val="000000" w:themeColor="text1"/>
          <w:sz w:val="22"/>
        </w:rPr>
        <w:t>Is the industry market growing or shrinking? Who is the competition? Are customers concentrated? What share of the market does the Company have? What are the latest trends in the industry?</w:t>
      </w:r>
    </w:p>
    <w:p w14:paraId="5CEF5058" w14:textId="645F8CA8" w:rsidR="00877A75" w:rsidRPr="007912EF" w:rsidRDefault="00303D7D" w:rsidP="00303D7D">
      <w:pPr>
        <w:jc w:val="both"/>
        <w:rPr>
          <w:rFonts w:ascii="Cambria" w:hAnsi="Cambria"/>
          <w:b/>
          <w:color w:val="000000" w:themeColor="text1"/>
          <w:sz w:val="22"/>
        </w:rPr>
      </w:pPr>
      <w:r w:rsidRPr="007912EF">
        <w:rPr>
          <w:rFonts w:ascii="Cambria" w:hAnsi="Cambria"/>
          <w:b/>
          <w:color w:val="000000" w:themeColor="text1"/>
          <w:sz w:val="22"/>
        </w:rPr>
        <w:t xml:space="preserve">d. </w:t>
      </w:r>
      <w:r w:rsidR="003308D9" w:rsidRPr="007912EF">
        <w:rPr>
          <w:rFonts w:ascii="Cambria" w:hAnsi="Cambria"/>
          <w:b/>
          <w:color w:val="000000" w:themeColor="text1"/>
          <w:sz w:val="22"/>
        </w:rPr>
        <w:t xml:space="preserve"> </w:t>
      </w:r>
      <w:r w:rsidR="00877A75" w:rsidRPr="007912EF">
        <w:rPr>
          <w:rFonts w:ascii="Cambria" w:hAnsi="Cambria"/>
          <w:b/>
          <w:color w:val="000000" w:themeColor="text1"/>
          <w:sz w:val="22"/>
        </w:rPr>
        <w:t>Non</w:t>
      </w:r>
      <w:r w:rsidR="007912EF">
        <w:rPr>
          <w:rFonts w:ascii="Cambria" w:hAnsi="Cambria"/>
          <w:b/>
          <w:color w:val="000000" w:themeColor="text1"/>
          <w:sz w:val="22"/>
        </w:rPr>
        <w:t>-</w:t>
      </w:r>
      <w:r w:rsidR="00321FCC">
        <w:rPr>
          <w:rFonts w:ascii="Cambria" w:hAnsi="Cambria"/>
          <w:b/>
          <w:color w:val="000000" w:themeColor="text1"/>
          <w:sz w:val="22"/>
        </w:rPr>
        <w:t>o</w:t>
      </w:r>
      <w:r w:rsidR="00877A75" w:rsidRPr="007912EF">
        <w:rPr>
          <w:rFonts w:ascii="Cambria" w:hAnsi="Cambria"/>
          <w:b/>
          <w:color w:val="000000" w:themeColor="text1"/>
          <w:sz w:val="22"/>
        </w:rPr>
        <w:t xml:space="preserve">perational responsibilities </w:t>
      </w:r>
    </w:p>
    <w:p w14:paraId="795A9AEB" w14:textId="5DBAFEAC" w:rsidR="00303D7D" w:rsidRPr="007912EF" w:rsidRDefault="00877A75" w:rsidP="00877A75">
      <w:pPr>
        <w:jc w:val="both"/>
        <w:rPr>
          <w:rFonts w:ascii="Cambria" w:hAnsi="Cambria"/>
          <w:color w:val="000000" w:themeColor="text1"/>
          <w:sz w:val="22"/>
        </w:rPr>
      </w:pPr>
      <w:r w:rsidRPr="007912EF">
        <w:rPr>
          <w:rFonts w:ascii="Cambria" w:hAnsi="Cambria"/>
          <w:color w:val="000000" w:themeColor="text1"/>
          <w:sz w:val="22"/>
        </w:rPr>
        <w:t xml:space="preserve">We highly encourage that new directors should focus on non-operational responsibilities. </w:t>
      </w:r>
      <w:r w:rsidR="0071044A">
        <w:rPr>
          <w:rFonts w:ascii="Cambria" w:hAnsi="Cambria"/>
          <w:color w:val="000000" w:themeColor="text1"/>
          <w:sz w:val="22"/>
        </w:rPr>
        <w:t xml:space="preserve"> M</w:t>
      </w:r>
      <w:r w:rsidRPr="007912EF">
        <w:rPr>
          <w:rFonts w:ascii="Cambria" w:hAnsi="Cambria"/>
          <w:color w:val="000000" w:themeColor="text1"/>
          <w:sz w:val="22"/>
        </w:rPr>
        <w:t>anagement should provide comprehensive briefings on health, safety, environment and community (</w:t>
      </w:r>
      <w:r w:rsidR="000D0D58" w:rsidRPr="007912EF">
        <w:rPr>
          <w:rFonts w:ascii="Cambria" w:hAnsi="Cambria"/>
          <w:color w:val="000000" w:themeColor="text1"/>
          <w:sz w:val="22"/>
        </w:rPr>
        <w:t>“</w:t>
      </w:r>
      <w:r w:rsidRPr="007912EF">
        <w:rPr>
          <w:rFonts w:ascii="Cambria" w:hAnsi="Cambria"/>
          <w:color w:val="000000" w:themeColor="text1"/>
          <w:sz w:val="22"/>
        </w:rPr>
        <w:t>HSEC</w:t>
      </w:r>
      <w:r w:rsidR="000D0D58" w:rsidRPr="007912EF">
        <w:rPr>
          <w:rFonts w:ascii="Cambria" w:hAnsi="Cambria"/>
          <w:color w:val="000000" w:themeColor="text1"/>
          <w:sz w:val="22"/>
        </w:rPr>
        <w:t>”</w:t>
      </w:r>
      <w:r w:rsidRPr="007912EF">
        <w:rPr>
          <w:rFonts w:ascii="Cambria" w:hAnsi="Cambria"/>
          <w:color w:val="000000" w:themeColor="text1"/>
          <w:sz w:val="22"/>
        </w:rPr>
        <w:t>)</w:t>
      </w:r>
      <w:r w:rsidR="00457CB4">
        <w:rPr>
          <w:rFonts w:ascii="Cambria" w:hAnsi="Cambria"/>
          <w:color w:val="000000" w:themeColor="text1"/>
          <w:sz w:val="22"/>
        </w:rPr>
        <w:t xml:space="preserve"> issues</w:t>
      </w:r>
      <w:r w:rsidRPr="007912EF">
        <w:rPr>
          <w:rFonts w:ascii="Cambria" w:hAnsi="Cambria"/>
          <w:color w:val="000000" w:themeColor="text1"/>
          <w:sz w:val="22"/>
        </w:rPr>
        <w:t xml:space="preserve"> and public policy considerations. </w:t>
      </w:r>
    </w:p>
    <w:p w14:paraId="0061D58E" w14:textId="77777777" w:rsidR="004D70AC" w:rsidRDefault="004D70AC" w:rsidP="0011766E">
      <w:pPr>
        <w:spacing w:before="0" w:after="0"/>
        <w:rPr>
          <w:rFonts w:asciiTheme="majorHAnsi" w:hAnsiTheme="majorHAnsi"/>
          <w:b/>
          <w:color w:val="ED1C24" w:themeColor="accent2"/>
          <w:sz w:val="28"/>
          <w:szCs w:val="28"/>
        </w:rPr>
      </w:pPr>
      <w:bookmarkStart w:id="23" w:name="_Toc255663501"/>
    </w:p>
    <w:p w14:paraId="66872FCB" w14:textId="61A8EA13" w:rsidR="0011766E" w:rsidRDefault="0011766E" w:rsidP="0011766E">
      <w:pPr>
        <w:spacing w:before="0" w:after="0"/>
        <w:rPr>
          <w:rFonts w:asciiTheme="majorHAnsi" w:hAnsiTheme="majorHAnsi"/>
          <w:sz w:val="22"/>
        </w:rPr>
      </w:pPr>
      <w:bookmarkStart w:id="24" w:name="_Toc255663502"/>
      <w:bookmarkEnd w:id="23"/>
    </w:p>
    <w:p w14:paraId="24446B89" w14:textId="37021500" w:rsidR="00F355D6" w:rsidRPr="00FA51AA" w:rsidRDefault="0057032E">
      <w:pPr>
        <w:pStyle w:val="Heading1"/>
      </w:pPr>
      <w:bookmarkStart w:id="25" w:name="_Toc255663506"/>
      <w:bookmarkEnd w:id="24"/>
      <w:r>
        <w:lastRenderedPageBreak/>
        <w:t>V</w:t>
      </w:r>
      <w:r w:rsidR="00F355D6" w:rsidRPr="00FA51AA">
        <w:t>. Organization, Roles and Processes</w:t>
      </w:r>
      <w:bookmarkEnd w:id="25"/>
      <w:r w:rsidR="00716F3B">
        <w:t xml:space="preserve"> of Induction program</w:t>
      </w:r>
    </w:p>
    <w:p w14:paraId="6FDE24A8" w14:textId="77777777" w:rsidR="00F355D6" w:rsidRPr="00FA51AA" w:rsidRDefault="00F355D6" w:rsidP="00F355D6">
      <w:pPr>
        <w:spacing w:after="0"/>
        <w:jc w:val="both"/>
        <w:rPr>
          <w:rFonts w:ascii="Cambria" w:hAnsi="Cambria"/>
          <w:sz w:val="22"/>
        </w:rPr>
      </w:pPr>
    </w:p>
    <w:p w14:paraId="7EF42C61" w14:textId="2BE987F4" w:rsidR="00CD7F5D" w:rsidRPr="00FA51AA" w:rsidRDefault="0005183E" w:rsidP="00CD7F5D">
      <w:pPr>
        <w:spacing w:before="0"/>
        <w:jc w:val="both"/>
        <w:rPr>
          <w:rFonts w:ascii="Cambria" w:hAnsi="Cambria"/>
          <w:b/>
          <w:color w:val="ED1C24"/>
        </w:rPr>
      </w:pPr>
      <w:r>
        <w:rPr>
          <w:rFonts w:ascii="Cambria" w:hAnsi="Cambria"/>
          <w:b/>
          <w:color w:val="ED1C24"/>
        </w:rPr>
        <w:t xml:space="preserve">The </w:t>
      </w:r>
      <w:r w:rsidR="0076107F" w:rsidRPr="00FA51AA">
        <w:rPr>
          <w:rFonts w:ascii="Cambria" w:hAnsi="Cambria"/>
          <w:b/>
          <w:color w:val="ED1C24"/>
        </w:rPr>
        <w:t>Role of New Directors</w:t>
      </w:r>
      <w:r w:rsidR="00A2018F">
        <w:rPr>
          <w:rFonts w:ascii="Cambria" w:hAnsi="Cambria"/>
          <w:b/>
          <w:color w:val="ED1C24"/>
        </w:rPr>
        <w:t>:</w:t>
      </w:r>
    </w:p>
    <w:p w14:paraId="519E46AD" w14:textId="30C2E8B0" w:rsidR="00CD7F5D" w:rsidRPr="00E830E0" w:rsidRDefault="0076107F" w:rsidP="00CD7F5D">
      <w:pPr>
        <w:spacing w:before="0"/>
        <w:jc w:val="both"/>
        <w:rPr>
          <w:rFonts w:ascii="Cambria" w:hAnsi="Cambria"/>
          <w:bCs/>
          <w:color w:val="auto"/>
          <w:sz w:val="22"/>
        </w:rPr>
      </w:pPr>
      <w:r w:rsidRPr="00E830E0">
        <w:rPr>
          <w:rFonts w:ascii="Cambria" w:hAnsi="Cambria"/>
          <w:bCs/>
          <w:color w:val="auto"/>
          <w:sz w:val="22"/>
        </w:rPr>
        <w:t xml:space="preserve">New </w:t>
      </w:r>
      <w:r w:rsidR="00CD7F5D" w:rsidRPr="00E830E0">
        <w:rPr>
          <w:rFonts w:ascii="Cambria" w:hAnsi="Cambria"/>
          <w:bCs/>
          <w:color w:val="auto"/>
          <w:sz w:val="22"/>
        </w:rPr>
        <w:t xml:space="preserve">directors are responsible </w:t>
      </w:r>
      <w:r w:rsidR="0005183E" w:rsidRPr="00E830E0">
        <w:rPr>
          <w:rFonts w:ascii="Cambria" w:hAnsi="Cambria"/>
          <w:bCs/>
          <w:color w:val="auto"/>
          <w:sz w:val="22"/>
        </w:rPr>
        <w:t xml:space="preserve">for </w:t>
      </w:r>
      <w:r w:rsidR="00CD7F5D" w:rsidRPr="00E830E0">
        <w:rPr>
          <w:rFonts w:ascii="Cambria" w:hAnsi="Cambria"/>
          <w:bCs/>
          <w:color w:val="auto"/>
          <w:sz w:val="22"/>
        </w:rPr>
        <w:t>devot</w:t>
      </w:r>
      <w:r w:rsidR="0005183E" w:rsidRPr="00E830E0">
        <w:rPr>
          <w:rFonts w:ascii="Cambria" w:hAnsi="Cambria"/>
          <w:bCs/>
          <w:color w:val="auto"/>
          <w:sz w:val="22"/>
        </w:rPr>
        <w:t>ing</w:t>
      </w:r>
      <w:r w:rsidR="00CD7F5D" w:rsidRPr="00E830E0">
        <w:rPr>
          <w:rFonts w:ascii="Cambria" w:hAnsi="Cambria"/>
          <w:bCs/>
          <w:color w:val="auto"/>
          <w:sz w:val="22"/>
        </w:rPr>
        <w:t xml:space="preserve"> their time to receive a comprehensive, formal and tailored induction, which should extend beyond the boardroom. </w:t>
      </w:r>
      <w:r w:rsidR="006318DA">
        <w:rPr>
          <w:rFonts w:ascii="Cambria" w:hAnsi="Cambria"/>
          <w:bCs/>
          <w:color w:val="auto"/>
          <w:sz w:val="22"/>
        </w:rPr>
        <w:t xml:space="preserve"> </w:t>
      </w:r>
      <w:r w:rsidR="0005183E" w:rsidRPr="00E830E0">
        <w:rPr>
          <w:rFonts w:ascii="Cambria" w:hAnsi="Cambria"/>
          <w:bCs/>
          <w:color w:val="auto"/>
          <w:sz w:val="22"/>
        </w:rPr>
        <w:t xml:space="preserve">If they take </w:t>
      </w:r>
      <w:r w:rsidR="00CD7F5D" w:rsidRPr="00E830E0">
        <w:rPr>
          <w:rFonts w:ascii="Cambria" w:hAnsi="Cambria"/>
          <w:bCs/>
          <w:color w:val="auto"/>
          <w:sz w:val="22"/>
        </w:rPr>
        <w:t>extra initiatives</w:t>
      </w:r>
      <w:r w:rsidR="0005183E" w:rsidRPr="00E830E0">
        <w:rPr>
          <w:rFonts w:ascii="Cambria" w:hAnsi="Cambria"/>
          <w:bCs/>
          <w:color w:val="auto"/>
          <w:sz w:val="22"/>
        </w:rPr>
        <w:t>,</w:t>
      </w:r>
      <w:r w:rsidR="00CD7F5D" w:rsidRPr="00E830E0">
        <w:rPr>
          <w:rFonts w:ascii="Cambria" w:hAnsi="Cambria"/>
          <w:bCs/>
          <w:color w:val="auto"/>
          <w:sz w:val="22"/>
        </w:rPr>
        <w:t xml:space="preserve"> such as partnering a non</w:t>
      </w:r>
      <w:r w:rsidR="0005183E" w:rsidRPr="00E830E0">
        <w:rPr>
          <w:rFonts w:ascii="Cambria" w:hAnsi="Cambria"/>
          <w:bCs/>
          <w:color w:val="auto"/>
          <w:sz w:val="22"/>
        </w:rPr>
        <w:t>-</w:t>
      </w:r>
      <w:r w:rsidR="00CD7F5D" w:rsidRPr="00E830E0">
        <w:rPr>
          <w:rFonts w:ascii="Cambria" w:hAnsi="Cambria"/>
          <w:bCs/>
          <w:color w:val="auto"/>
          <w:sz w:val="22"/>
        </w:rPr>
        <w:t>executive director with an executive board member</w:t>
      </w:r>
      <w:r w:rsidR="0005183E" w:rsidRPr="00E830E0">
        <w:rPr>
          <w:rFonts w:ascii="Cambria" w:hAnsi="Cambria"/>
          <w:bCs/>
          <w:color w:val="auto"/>
          <w:sz w:val="22"/>
        </w:rPr>
        <w:t>, it</w:t>
      </w:r>
      <w:r w:rsidR="00CD7F5D" w:rsidRPr="00E830E0">
        <w:rPr>
          <w:rFonts w:ascii="Cambria" w:hAnsi="Cambria"/>
          <w:bCs/>
          <w:color w:val="auto"/>
          <w:sz w:val="22"/>
        </w:rPr>
        <w:t xml:space="preserve"> may accelerate </w:t>
      </w:r>
      <w:r w:rsidR="00EF1F0E">
        <w:rPr>
          <w:rFonts w:ascii="Cambria" w:hAnsi="Cambria"/>
          <w:bCs/>
          <w:color w:val="auto"/>
          <w:sz w:val="22"/>
        </w:rPr>
        <w:t>their</w:t>
      </w:r>
      <w:r w:rsidR="00CD7F5D" w:rsidRPr="00E830E0">
        <w:rPr>
          <w:rFonts w:ascii="Cambria" w:hAnsi="Cambria"/>
          <w:bCs/>
          <w:color w:val="auto"/>
          <w:sz w:val="22"/>
        </w:rPr>
        <w:t xml:space="preserve"> understanding of the main areas of business activity, especially </w:t>
      </w:r>
      <w:r w:rsidR="006318DA">
        <w:rPr>
          <w:rFonts w:ascii="Cambria" w:hAnsi="Cambria"/>
          <w:bCs/>
          <w:color w:val="auto"/>
          <w:sz w:val="22"/>
        </w:rPr>
        <w:t xml:space="preserve">in </w:t>
      </w:r>
      <w:r w:rsidR="00CD7F5D" w:rsidRPr="00E830E0">
        <w:rPr>
          <w:rFonts w:ascii="Cambria" w:hAnsi="Cambria"/>
          <w:bCs/>
          <w:color w:val="auto"/>
          <w:sz w:val="22"/>
        </w:rPr>
        <w:t xml:space="preserve">areas involving significant risk. </w:t>
      </w:r>
      <w:r w:rsidR="006318DA">
        <w:rPr>
          <w:rFonts w:ascii="Cambria" w:hAnsi="Cambria"/>
          <w:bCs/>
          <w:color w:val="auto"/>
          <w:sz w:val="22"/>
        </w:rPr>
        <w:t xml:space="preserve"> </w:t>
      </w:r>
      <w:r w:rsidR="00CD7F5D" w:rsidRPr="00E830E0">
        <w:rPr>
          <w:rFonts w:ascii="Cambria" w:hAnsi="Cambria"/>
          <w:bCs/>
          <w:color w:val="auto"/>
          <w:sz w:val="22"/>
        </w:rPr>
        <w:t xml:space="preserve">New members of </w:t>
      </w:r>
      <w:r w:rsidR="0005183E" w:rsidRPr="00E830E0">
        <w:rPr>
          <w:rFonts w:ascii="Cambria" w:hAnsi="Cambria"/>
          <w:bCs/>
          <w:color w:val="auto"/>
          <w:sz w:val="22"/>
        </w:rPr>
        <w:t xml:space="preserve">the </w:t>
      </w:r>
      <w:r w:rsidR="00CD7F5D" w:rsidRPr="00E830E0">
        <w:rPr>
          <w:rFonts w:ascii="Cambria" w:hAnsi="Cambria"/>
          <w:bCs/>
          <w:color w:val="auto"/>
          <w:sz w:val="22"/>
        </w:rPr>
        <w:t>BOD should visit and talk with senior and middle managers in those areas.</w:t>
      </w:r>
    </w:p>
    <w:p w14:paraId="5306E2A3" w14:textId="302898D6" w:rsidR="0076107F" w:rsidRPr="00FA51AA" w:rsidRDefault="0005183E" w:rsidP="0076107F">
      <w:pPr>
        <w:spacing w:before="0"/>
        <w:jc w:val="both"/>
        <w:rPr>
          <w:rFonts w:ascii="Cambria" w:hAnsi="Cambria"/>
          <w:b/>
          <w:color w:val="ED1C24"/>
        </w:rPr>
      </w:pPr>
      <w:r>
        <w:rPr>
          <w:rFonts w:ascii="Cambria" w:hAnsi="Cambria"/>
          <w:b/>
          <w:color w:val="ED1C24"/>
        </w:rPr>
        <w:t xml:space="preserve">The </w:t>
      </w:r>
      <w:r w:rsidR="0076107F" w:rsidRPr="00FA51AA">
        <w:rPr>
          <w:rFonts w:ascii="Cambria" w:hAnsi="Cambria"/>
          <w:b/>
          <w:color w:val="ED1C24"/>
        </w:rPr>
        <w:t>Role of Corporate Governance Committee</w:t>
      </w:r>
      <w:r w:rsidR="00A2018F">
        <w:rPr>
          <w:rFonts w:ascii="Cambria" w:hAnsi="Cambria"/>
          <w:b/>
          <w:color w:val="ED1C24"/>
        </w:rPr>
        <w:t>:</w:t>
      </w:r>
    </w:p>
    <w:p w14:paraId="4A315943" w14:textId="7E8D236E" w:rsidR="0076107F" w:rsidRPr="00E830E0" w:rsidRDefault="0076107F" w:rsidP="0076107F">
      <w:pPr>
        <w:spacing w:before="0"/>
        <w:jc w:val="both"/>
        <w:rPr>
          <w:rFonts w:ascii="Cambria" w:hAnsi="Cambria"/>
          <w:bCs/>
          <w:color w:val="auto"/>
          <w:sz w:val="22"/>
        </w:rPr>
      </w:pPr>
      <w:r w:rsidRPr="00E830E0">
        <w:rPr>
          <w:rFonts w:ascii="Cambria" w:hAnsi="Cambria"/>
          <w:bCs/>
          <w:color w:val="auto"/>
          <w:sz w:val="22"/>
        </w:rPr>
        <w:t xml:space="preserve">Prior to electing new directors, the Nomination </w:t>
      </w:r>
      <w:r w:rsidR="0005183E" w:rsidRPr="00E830E0">
        <w:rPr>
          <w:rFonts w:ascii="Cambria" w:hAnsi="Cambria"/>
          <w:bCs/>
          <w:color w:val="auto"/>
          <w:sz w:val="22"/>
        </w:rPr>
        <w:t>C</w:t>
      </w:r>
      <w:r w:rsidRPr="00E830E0">
        <w:rPr>
          <w:rFonts w:ascii="Cambria" w:hAnsi="Cambria"/>
          <w:bCs/>
          <w:color w:val="auto"/>
          <w:sz w:val="22"/>
        </w:rPr>
        <w:t xml:space="preserve">ommittee should meet with the </w:t>
      </w:r>
      <w:r w:rsidR="0095462D" w:rsidRPr="00E830E0">
        <w:rPr>
          <w:rFonts w:asciiTheme="majorHAnsi" w:hAnsiTheme="majorHAnsi"/>
          <w:color w:val="auto"/>
          <w:sz w:val="22"/>
        </w:rPr>
        <w:t xml:space="preserve">Corporate Governance Committee </w:t>
      </w:r>
      <w:r w:rsidRPr="00E830E0">
        <w:rPr>
          <w:rFonts w:ascii="Cambria" w:hAnsi="Cambria"/>
          <w:bCs/>
          <w:color w:val="auto"/>
          <w:sz w:val="22"/>
        </w:rPr>
        <w:t xml:space="preserve">to share a list of nominees and their set of skills. </w:t>
      </w:r>
      <w:r w:rsidR="002D64B0">
        <w:rPr>
          <w:rFonts w:ascii="Cambria" w:hAnsi="Cambria"/>
          <w:bCs/>
          <w:color w:val="auto"/>
          <w:sz w:val="22"/>
        </w:rPr>
        <w:t xml:space="preserve"> </w:t>
      </w:r>
      <w:r w:rsidRPr="00E830E0">
        <w:rPr>
          <w:rFonts w:ascii="Cambria" w:hAnsi="Cambria"/>
          <w:bCs/>
          <w:color w:val="auto"/>
          <w:sz w:val="22"/>
        </w:rPr>
        <w:t xml:space="preserve">This is </w:t>
      </w:r>
      <w:r w:rsidR="0095462D" w:rsidRPr="00E830E0">
        <w:rPr>
          <w:rFonts w:ascii="Cambria" w:hAnsi="Cambria"/>
          <w:bCs/>
          <w:color w:val="auto"/>
          <w:sz w:val="22"/>
        </w:rPr>
        <w:t xml:space="preserve">an </w:t>
      </w:r>
      <w:r w:rsidRPr="00E830E0">
        <w:rPr>
          <w:rFonts w:ascii="Cambria" w:hAnsi="Cambria"/>
          <w:bCs/>
          <w:color w:val="auto"/>
          <w:sz w:val="22"/>
        </w:rPr>
        <w:t>essential step</w:t>
      </w:r>
      <w:r w:rsidR="0095462D" w:rsidRPr="00E830E0">
        <w:rPr>
          <w:rFonts w:ascii="Cambria" w:hAnsi="Cambria"/>
          <w:bCs/>
          <w:color w:val="auto"/>
          <w:sz w:val="22"/>
        </w:rPr>
        <w:t>,</w:t>
      </w:r>
      <w:r w:rsidRPr="00E830E0">
        <w:rPr>
          <w:rFonts w:ascii="Cambria" w:hAnsi="Cambria"/>
          <w:bCs/>
          <w:color w:val="auto"/>
          <w:sz w:val="22"/>
        </w:rPr>
        <w:t xml:space="preserve"> since the </w:t>
      </w:r>
      <w:r w:rsidR="0095462D" w:rsidRPr="00E830E0">
        <w:rPr>
          <w:rFonts w:asciiTheme="majorHAnsi" w:hAnsiTheme="majorHAnsi"/>
          <w:color w:val="auto"/>
          <w:sz w:val="22"/>
        </w:rPr>
        <w:t xml:space="preserve">Corporate Governance Committee </w:t>
      </w:r>
      <w:r w:rsidRPr="00E830E0">
        <w:rPr>
          <w:rFonts w:ascii="Cambria" w:hAnsi="Cambria"/>
          <w:bCs/>
          <w:color w:val="auto"/>
          <w:sz w:val="22"/>
        </w:rPr>
        <w:t xml:space="preserve">will be responsible for executing the induction program and preparing the plan. </w:t>
      </w:r>
    </w:p>
    <w:p w14:paraId="623A3535" w14:textId="5D32B910" w:rsidR="0076107F" w:rsidRPr="00E830E0" w:rsidRDefault="0095462D" w:rsidP="0076107F">
      <w:pPr>
        <w:spacing w:before="0"/>
        <w:jc w:val="both"/>
        <w:rPr>
          <w:rFonts w:ascii="Cambria" w:hAnsi="Cambria"/>
          <w:bCs/>
          <w:color w:val="auto"/>
          <w:sz w:val="22"/>
        </w:rPr>
      </w:pPr>
      <w:r w:rsidRPr="00E830E0">
        <w:rPr>
          <w:rFonts w:asciiTheme="majorHAnsi" w:hAnsiTheme="majorHAnsi"/>
          <w:color w:val="auto"/>
          <w:sz w:val="22"/>
        </w:rPr>
        <w:t>The Corporate Governance Committee</w:t>
      </w:r>
      <w:r w:rsidR="0076107F" w:rsidRPr="00E830E0">
        <w:rPr>
          <w:rFonts w:ascii="Cambria" w:hAnsi="Cambria"/>
          <w:bCs/>
          <w:color w:val="auto"/>
          <w:sz w:val="22"/>
        </w:rPr>
        <w:t xml:space="preserve"> should be responsible for board orientation, self-assessment and continuing education. </w:t>
      </w:r>
      <w:r w:rsidR="002D64B0">
        <w:rPr>
          <w:rFonts w:ascii="Cambria" w:hAnsi="Cambria"/>
          <w:bCs/>
          <w:color w:val="auto"/>
          <w:sz w:val="22"/>
        </w:rPr>
        <w:t xml:space="preserve"> </w:t>
      </w:r>
      <w:r w:rsidR="0076107F" w:rsidRPr="00E830E0">
        <w:rPr>
          <w:rFonts w:ascii="Cambria" w:hAnsi="Cambria"/>
          <w:bCs/>
          <w:color w:val="auto"/>
          <w:sz w:val="22"/>
        </w:rPr>
        <w:t xml:space="preserve">There should be a clear communication between the </w:t>
      </w:r>
      <w:r w:rsidRPr="00E830E0">
        <w:rPr>
          <w:rFonts w:asciiTheme="majorHAnsi" w:hAnsiTheme="majorHAnsi"/>
          <w:color w:val="auto"/>
          <w:sz w:val="22"/>
        </w:rPr>
        <w:t xml:space="preserve">Corporate Governance Committee </w:t>
      </w:r>
      <w:r w:rsidR="0076107F" w:rsidRPr="00E830E0">
        <w:rPr>
          <w:rFonts w:ascii="Cambria" w:hAnsi="Cambria"/>
          <w:bCs/>
          <w:color w:val="auto"/>
          <w:sz w:val="22"/>
        </w:rPr>
        <w:t xml:space="preserve">Chairman and Nomination </w:t>
      </w:r>
      <w:r w:rsidRPr="00E830E0">
        <w:rPr>
          <w:rFonts w:ascii="Cambria" w:hAnsi="Cambria"/>
          <w:bCs/>
          <w:color w:val="auto"/>
          <w:sz w:val="22"/>
        </w:rPr>
        <w:t>C</w:t>
      </w:r>
      <w:r w:rsidR="0076107F" w:rsidRPr="00E830E0">
        <w:rPr>
          <w:rFonts w:ascii="Cambria" w:hAnsi="Cambria"/>
          <w:bCs/>
          <w:color w:val="auto"/>
          <w:sz w:val="22"/>
        </w:rPr>
        <w:t xml:space="preserve">ommittee </w:t>
      </w:r>
      <w:r w:rsidRPr="00E830E0">
        <w:rPr>
          <w:rFonts w:ascii="Cambria" w:hAnsi="Cambria"/>
          <w:bCs/>
          <w:color w:val="FF0000"/>
          <w:sz w:val="22"/>
        </w:rPr>
        <w:t>[</w:t>
      </w:r>
      <w:r w:rsidR="0076107F" w:rsidRPr="00E830E0">
        <w:rPr>
          <w:rFonts w:ascii="Cambria" w:hAnsi="Cambria"/>
          <w:bCs/>
          <w:color w:val="FF0000"/>
          <w:sz w:val="22"/>
        </w:rPr>
        <w:t xml:space="preserve">(corporate secretary ???) </w:t>
      </w:r>
      <w:r w:rsidRPr="00E830E0">
        <w:rPr>
          <w:rFonts w:ascii="Cambria" w:hAnsi="Cambria"/>
          <w:bCs/>
          <w:color w:val="FF0000"/>
          <w:sz w:val="22"/>
        </w:rPr>
        <w:t>this should be clarified.  – WW</w:t>
      </w:r>
      <w:r w:rsidRPr="00E830E0">
        <w:rPr>
          <w:rFonts w:ascii="Cambria" w:hAnsi="Cambria"/>
          <w:bCs/>
          <w:color w:val="auto"/>
          <w:sz w:val="22"/>
        </w:rPr>
        <w:t xml:space="preserve">] </w:t>
      </w:r>
      <w:r w:rsidR="0076107F" w:rsidRPr="00E830E0">
        <w:rPr>
          <w:rFonts w:ascii="Cambria" w:hAnsi="Cambria"/>
          <w:bCs/>
          <w:color w:val="auto"/>
          <w:sz w:val="22"/>
        </w:rPr>
        <w:t>regarding the induction program</w:t>
      </w:r>
      <w:r w:rsidR="00EF1F0E">
        <w:rPr>
          <w:rFonts w:ascii="Cambria" w:hAnsi="Cambria"/>
          <w:bCs/>
          <w:color w:val="auto"/>
          <w:sz w:val="22"/>
        </w:rPr>
        <w:t xml:space="preserve">’s </w:t>
      </w:r>
      <w:r w:rsidR="00EF1F0E" w:rsidRPr="005C27C2">
        <w:rPr>
          <w:rFonts w:ascii="Cambria" w:hAnsi="Cambria"/>
          <w:bCs/>
          <w:color w:val="auto"/>
          <w:sz w:val="22"/>
        </w:rPr>
        <w:t>implementation</w:t>
      </w:r>
      <w:r w:rsidR="0076107F" w:rsidRPr="00E830E0">
        <w:rPr>
          <w:rFonts w:ascii="Cambria" w:hAnsi="Cambria"/>
          <w:bCs/>
          <w:color w:val="auto"/>
          <w:sz w:val="22"/>
        </w:rPr>
        <w:t xml:space="preserve">. </w:t>
      </w:r>
      <w:r w:rsidR="002D64B0">
        <w:rPr>
          <w:rFonts w:ascii="Cambria" w:hAnsi="Cambria"/>
          <w:bCs/>
          <w:color w:val="auto"/>
          <w:sz w:val="22"/>
        </w:rPr>
        <w:t xml:space="preserve"> </w:t>
      </w:r>
      <w:r w:rsidR="0076107F" w:rsidRPr="00E830E0">
        <w:rPr>
          <w:rFonts w:ascii="Cambria" w:hAnsi="Cambria"/>
          <w:bCs/>
          <w:color w:val="auto"/>
          <w:sz w:val="22"/>
        </w:rPr>
        <w:t xml:space="preserve">Continuing </w:t>
      </w:r>
      <w:r w:rsidRPr="00E830E0">
        <w:rPr>
          <w:rFonts w:ascii="Cambria" w:hAnsi="Cambria"/>
          <w:bCs/>
          <w:color w:val="auto"/>
          <w:sz w:val="22"/>
        </w:rPr>
        <w:t xml:space="preserve">the </w:t>
      </w:r>
      <w:r w:rsidR="0076107F" w:rsidRPr="00E830E0">
        <w:rPr>
          <w:rFonts w:ascii="Cambria" w:hAnsi="Cambria"/>
          <w:bCs/>
          <w:color w:val="auto"/>
          <w:sz w:val="22"/>
        </w:rPr>
        <w:t xml:space="preserve">induction program is a good way to keep </w:t>
      </w:r>
      <w:r w:rsidRPr="00E830E0">
        <w:rPr>
          <w:rFonts w:ascii="Cambria" w:hAnsi="Cambria"/>
          <w:bCs/>
          <w:color w:val="auto"/>
          <w:sz w:val="22"/>
        </w:rPr>
        <w:t xml:space="preserve">the </w:t>
      </w:r>
      <w:r w:rsidR="002D64B0">
        <w:rPr>
          <w:rFonts w:ascii="Cambria" w:hAnsi="Cambria"/>
          <w:bCs/>
          <w:color w:val="auto"/>
          <w:sz w:val="22"/>
        </w:rPr>
        <w:t>b</w:t>
      </w:r>
      <w:r w:rsidR="0076107F" w:rsidRPr="00E830E0">
        <w:rPr>
          <w:rFonts w:ascii="Cambria" w:hAnsi="Cambria"/>
          <w:bCs/>
          <w:color w:val="auto"/>
          <w:sz w:val="22"/>
        </w:rPr>
        <w:t xml:space="preserve">oard </w:t>
      </w:r>
      <w:r w:rsidRPr="00E830E0">
        <w:rPr>
          <w:rFonts w:ascii="Cambria" w:hAnsi="Cambria"/>
          <w:bCs/>
          <w:color w:val="auto"/>
          <w:sz w:val="22"/>
        </w:rPr>
        <w:t>current</w:t>
      </w:r>
      <w:r w:rsidR="0076107F" w:rsidRPr="00E830E0">
        <w:rPr>
          <w:rFonts w:ascii="Cambria" w:hAnsi="Cambria"/>
          <w:bCs/>
          <w:color w:val="auto"/>
          <w:sz w:val="22"/>
        </w:rPr>
        <w:t xml:space="preserve"> </w:t>
      </w:r>
      <w:r w:rsidR="002D64B0">
        <w:rPr>
          <w:rFonts w:ascii="Cambria" w:hAnsi="Cambria"/>
          <w:bCs/>
          <w:color w:val="auto"/>
          <w:sz w:val="22"/>
        </w:rPr>
        <w:t>on</w:t>
      </w:r>
      <w:r w:rsidR="002D64B0" w:rsidRPr="00E830E0">
        <w:rPr>
          <w:rFonts w:ascii="Cambria" w:hAnsi="Cambria"/>
          <w:bCs/>
          <w:color w:val="auto"/>
          <w:sz w:val="22"/>
        </w:rPr>
        <w:t xml:space="preserve"> </w:t>
      </w:r>
      <w:r w:rsidR="0076107F" w:rsidRPr="00E830E0">
        <w:rPr>
          <w:rFonts w:ascii="Cambria" w:hAnsi="Cambria"/>
          <w:bCs/>
          <w:color w:val="auto"/>
          <w:sz w:val="22"/>
        </w:rPr>
        <w:t xml:space="preserve">the latest industry trends and </w:t>
      </w:r>
      <w:r w:rsidRPr="00E830E0">
        <w:rPr>
          <w:rFonts w:ascii="Cambria" w:hAnsi="Cambria"/>
          <w:bCs/>
          <w:color w:val="auto"/>
          <w:sz w:val="22"/>
        </w:rPr>
        <w:t>the C</w:t>
      </w:r>
      <w:r w:rsidR="0076107F" w:rsidRPr="00E830E0">
        <w:rPr>
          <w:rFonts w:ascii="Cambria" w:hAnsi="Cambria"/>
          <w:bCs/>
          <w:color w:val="auto"/>
          <w:sz w:val="22"/>
        </w:rPr>
        <w:t xml:space="preserve">ompany’s internal developments. </w:t>
      </w:r>
      <w:r w:rsidR="002D64B0">
        <w:rPr>
          <w:rFonts w:ascii="Cambria" w:hAnsi="Cambria"/>
          <w:bCs/>
          <w:color w:val="auto"/>
          <w:sz w:val="22"/>
        </w:rPr>
        <w:t xml:space="preserve"> </w:t>
      </w:r>
      <w:r w:rsidR="0076107F" w:rsidRPr="00E830E0">
        <w:rPr>
          <w:rFonts w:ascii="Cambria" w:hAnsi="Cambria"/>
          <w:bCs/>
          <w:color w:val="auto"/>
          <w:sz w:val="22"/>
        </w:rPr>
        <w:t>It also allows new directors or less experience</w:t>
      </w:r>
      <w:r w:rsidRPr="00E830E0">
        <w:rPr>
          <w:rFonts w:ascii="Cambria" w:hAnsi="Cambria"/>
          <w:bCs/>
          <w:color w:val="auto"/>
          <w:sz w:val="22"/>
        </w:rPr>
        <w:t>d</w:t>
      </w:r>
      <w:r w:rsidR="0076107F" w:rsidRPr="00E830E0">
        <w:rPr>
          <w:rFonts w:ascii="Cambria" w:hAnsi="Cambria"/>
          <w:bCs/>
          <w:color w:val="auto"/>
          <w:sz w:val="22"/>
        </w:rPr>
        <w:t xml:space="preserve"> </w:t>
      </w:r>
      <w:r w:rsidRPr="00E830E0">
        <w:rPr>
          <w:rFonts w:ascii="Cambria" w:hAnsi="Cambria"/>
          <w:bCs/>
          <w:color w:val="auto"/>
          <w:sz w:val="22"/>
        </w:rPr>
        <w:t xml:space="preserve">board </w:t>
      </w:r>
      <w:r w:rsidR="0076107F" w:rsidRPr="00E830E0">
        <w:rPr>
          <w:rFonts w:ascii="Cambria" w:hAnsi="Cambria"/>
          <w:bCs/>
          <w:color w:val="auto"/>
          <w:sz w:val="22"/>
        </w:rPr>
        <w:t>members to learn from experienced board members</w:t>
      </w:r>
      <w:r w:rsidRPr="00E830E0">
        <w:rPr>
          <w:rFonts w:ascii="Cambria" w:hAnsi="Cambria"/>
          <w:bCs/>
          <w:color w:val="auto"/>
          <w:sz w:val="22"/>
        </w:rPr>
        <w:t>,</w:t>
      </w:r>
      <w:r w:rsidR="0076107F" w:rsidRPr="00E830E0">
        <w:rPr>
          <w:rFonts w:ascii="Cambria" w:hAnsi="Cambria"/>
          <w:bCs/>
          <w:color w:val="auto"/>
          <w:sz w:val="22"/>
        </w:rPr>
        <w:t xml:space="preserve"> who </w:t>
      </w:r>
      <w:r w:rsidRPr="00E830E0">
        <w:rPr>
          <w:rFonts w:ascii="Cambria" w:hAnsi="Cambria"/>
          <w:bCs/>
          <w:color w:val="auto"/>
          <w:sz w:val="22"/>
        </w:rPr>
        <w:t>can</w:t>
      </w:r>
      <w:r w:rsidR="0076107F" w:rsidRPr="00E830E0">
        <w:rPr>
          <w:rFonts w:ascii="Cambria" w:hAnsi="Cambria"/>
          <w:bCs/>
          <w:color w:val="auto"/>
          <w:sz w:val="22"/>
        </w:rPr>
        <w:t xml:space="preserve"> share their experience through such training</w:t>
      </w:r>
      <w:r w:rsidRPr="00E830E0">
        <w:rPr>
          <w:rFonts w:ascii="Cambria" w:hAnsi="Cambria"/>
          <w:bCs/>
          <w:color w:val="auto"/>
          <w:sz w:val="22"/>
        </w:rPr>
        <w:t xml:space="preserve"> sessions</w:t>
      </w:r>
      <w:r w:rsidR="0076107F" w:rsidRPr="00E830E0">
        <w:rPr>
          <w:rFonts w:ascii="Cambria" w:hAnsi="Cambria"/>
          <w:bCs/>
          <w:color w:val="auto"/>
          <w:sz w:val="22"/>
        </w:rPr>
        <w:t>.</w:t>
      </w:r>
    </w:p>
    <w:p w14:paraId="6DB67259" w14:textId="60770A30" w:rsidR="0076107F" w:rsidRPr="00FA51AA" w:rsidRDefault="0095462D" w:rsidP="0076107F">
      <w:pPr>
        <w:spacing w:before="0"/>
        <w:jc w:val="both"/>
        <w:rPr>
          <w:rFonts w:ascii="Cambria" w:hAnsi="Cambria"/>
          <w:bCs/>
          <w:sz w:val="22"/>
        </w:rPr>
      </w:pPr>
      <w:r>
        <w:rPr>
          <w:rFonts w:ascii="Cambria" w:hAnsi="Cambria"/>
          <w:b/>
          <w:color w:val="ED1C24"/>
        </w:rPr>
        <w:t xml:space="preserve">The </w:t>
      </w:r>
      <w:r w:rsidR="0076107F" w:rsidRPr="00FA51AA">
        <w:rPr>
          <w:rFonts w:ascii="Cambria" w:hAnsi="Cambria"/>
          <w:b/>
          <w:color w:val="ED1C24"/>
        </w:rPr>
        <w:t xml:space="preserve">Role of the Chairman </w:t>
      </w:r>
    </w:p>
    <w:p w14:paraId="0B4DBC44" w14:textId="36D71EFC" w:rsidR="0076107F" w:rsidRPr="00E830E0" w:rsidRDefault="0095462D" w:rsidP="0076107F">
      <w:pPr>
        <w:spacing w:before="0"/>
        <w:jc w:val="both"/>
        <w:rPr>
          <w:rFonts w:ascii="Cambria" w:hAnsi="Cambria"/>
          <w:bCs/>
          <w:color w:val="auto"/>
          <w:sz w:val="22"/>
        </w:rPr>
      </w:pPr>
      <w:r w:rsidRPr="00E830E0">
        <w:rPr>
          <w:rFonts w:ascii="Cambria" w:hAnsi="Cambria"/>
          <w:bCs/>
          <w:color w:val="auto"/>
          <w:sz w:val="22"/>
        </w:rPr>
        <w:t xml:space="preserve">The </w:t>
      </w:r>
      <w:r w:rsidR="0076107F" w:rsidRPr="00E830E0">
        <w:rPr>
          <w:rFonts w:ascii="Cambria" w:hAnsi="Cambria"/>
          <w:bCs/>
          <w:color w:val="auto"/>
          <w:sz w:val="22"/>
        </w:rPr>
        <w:t xml:space="preserve">Chairman is responsible that all non-executive directors receive the initial and ongoing training and development so that they can appropriately perform their duties. The induction program should be discussed at </w:t>
      </w:r>
      <w:r w:rsidRPr="00E830E0">
        <w:rPr>
          <w:rFonts w:ascii="Cambria" w:hAnsi="Cambria"/>
          <w:bCs/>
          <w:color w:val="auto"/>
          <w:sz w:val="22"/>
        </w:rPr>
        <w:t xml:space="preserve">a </w:t>
      </w:r>
      <w:r w:rsidR="0076107F" w:rsidRPr="00E830E0">
        <w:rPr>
          <w:rFonts w:ascii="Cambria" w:hAnsi="Cambria"/>
          <w:bCs/>
          <w:color w:val="auto"/>
          <w:sz w:val="22"/>
        </w:rPr>
        <w:t>non-executive directors’ meeting.</w:t>
      </w:r>
      <w:r w:rsidR="00151163">
        <w:rPr>
          <w:rFonts w:ascii="Cambria" w:hAnsi="Cambria"/>
          <w:bCs/>
          <w:color w:val="auto"/>
          <w:sz w:val="22"/>
        </w:rPr>
        <w:t xml:space="preserve"> </w:t>
      </w:r>
      <w:r w:rsidR="0076107F" w:rsidRPr="00E830E0">
        <w:rPr>
          <w:rFonts w:ascii="Cambria" w:hAnsi="Cambria"/>
          <w:bCs/>
          <w:color w:val="auto"/>
          <w:sz w:val="22"/>
        </w:rPr>
        <w:t xml:space="preserve"> The Chairman should </w:t>
      </w:r>
      <w:r w:rsidRPr="00E830E0">
        <w:rPr>
          <w:rFonts w:ascii="Cambria" w:hAnsi="Cambria"/>
          <w:bCs/>
          <w:color w:val="auto"/>
          <w:sz w:val="22"/>
        </w:rPr>
        <w:t xml:space="preserve">assume </w:t>
      </w:r>
      <w:r w:rsidR="0076107F" w:rsidRPr="00E830E0">
        <w:rPr>
          <w:rFonts w:ascii="Cambria" w:hAnsi="Cambria"/>
          <w:bCs/>
          <w:color w:val="auto"/>
          <w:sz w:val="22"/>
        </w:rPr>
        <w:t>the responsibilit</w:t>
      </w:r>
      <w:r w:rsidRPr="00E830E0">
        <w:rPr>
          <w:rFonts w:ascii="Cambria" w:hAnsi="Cambria"/>
          <w:bCs/>
          <w:color w:val="auto"/>
          <w:sz w:val="22"/>
        </w:rPr>
        <w:t>y</w:t>
      </w:r>
      <w:r w:rsidR="0076107F" w:rsidRPr="00E830E0">
        <w:rPr>
          <w:rFonts w:ascii="Cambria" w:hAnsi="Cambria"/>
          <w:bCs/>
          <w:color w:val="auto"/>
          <w:sz w:val="22"/>
        </w:rPr>
        <w:t xml:space="preserve"> </w:t>
      </w:r>
      <w:r w:rsidRPr="00E830E0">
        <w:rPr>
          <w:rFonts w:ascii="Cambria" w:hAnsi="Cambria"/>
          <w:bCs/>
          <w:color w:val="auto"/>
          <w:sz w:val="22"/>
        </w:rPr>
        <w:t xml:space="preserve">to lead </w:t>
      </w:r>
      <w:r w:rsidR="0076107F" w:rsidRPr="00E830E0">
        <w:rPr>
          <w:rFonts w:ascii="Cambria" w:hAnsi="Cambria"/>
          <w:bCs/>
          <w:color w:val="auto"/>
          <w:sz w:val="22"/>
        </w:rPr>
        <w:t>the induction program</w:t>
      </w:r>
      <w:r w:rsidRPr="00E830E0">
        <w:rPr>
          <w:rFonts w:ascii="Cambria" w:hAnsi="Cambria"/>
          <w:bCs/>
          <w:color w:val="auto"/>
          <w:sz w:val="22"/>
        </w:rPr>
        <w:t>,</w:t>
      </w:r>
      <w:r w:rsidR="0076107F" w:rsidRPr="00E830E0">
        <w:rPr>
          <w:rFonts w:ascii="Cambria" w:hAnsi="Cambria"/>
          <w:bCs/>
          <w:color w:val="auto"/>
          <w:sz w:val="22"/>
        </w:rPr>
        <w:t xml:space="preserve"> since it</w:t>
      </w:r>
      <w:r w:rsidRPr="00E830E0">
        <w:rPr>
          <w:rFonts w:ascii="Cambria" w:hAnsi="Cambria"/>
          <w:bCs/>
          <w:color w:val="auto"/>
          <w:sz w:val="22"/>
        </w:rPr>
        <w:t xml:space="preserve"> i</w:t>
      </w:r>
      <w:r w:rsidR="0076107F" w:rsidRPr="00E830E0">
        <w:rPr>
          <w:rFonts w:ascii="Cambria" w:hAnsi="Cambria"/>
          <w:bCs/>
          <w:color w:val="auto"/>
          <w:sz w:val="22"/>
        </w:rPr>
        <w:t xml:space="preserve">s in his </w:t>
      </w:r>
      <w:r w:rsidR="004A6863">
        <w:rPr>
          <w:rFonts w:ascii="Cambria" w:hAnsi="Cambria"/>
          <w:bCs/>
          <w:color w:val="auto"/>
          <w:sz w:val="22"/>
        </w:rPr>
        <w:t>or</w:t>
      </w:r>
      <w:r w:rsidR="004A6863" w:rsidRPr="00E830E0">
        <w:rPr>
          <w:rFonts w:ascii="Cambria" w:hAnsi="Cambria"/>
          <w:bCs/>
          <w:color w:val="auto"/>
          <w:sz w:val="22"/>
        </w:rPr>
        <w:t xml:space="preserve"> </w:t>
      </w:r>
      <w:r w:rsidR="0076107F" w:rsidRPr="00E830E0">
        <w:rPr>
          <w:rFonts w:ascii="Cambria" w:hAnsi="Cambria"/>
          <w:bCs/>
          <w:color w:val="auto"/>
          <w:sz w:val="22"/>
        </w:rPr>
        <w:t xml:space="preserve">her interest that new directors </w:t>
      </w:r>
      <w:r w:rsidRPr="00E830E0">
        <w:rPr>
          <w:rFonts w:ascii="Cambria" w:hAnsi="Cambria"/>
          <w:bCs/>
          <w:color w:val="auto"/>
          <w:sz w:val="22"/>
        </w:rPr>
        <w:t xml:space="preserve">receive </w:t>
      </w:r>
      <w:r w:rsidR="0076107F" w:rsidRPr="00E830E0">
        <w:rPr>
          <w:rFonts w:ascii="Cambria" w:hAnsi="Cambria"/>
          <w:bCs/>
          <w:color w:val="auto"/>
          <w:sz w:val="22"/>
        </w:rPr>
        <w:t>all appropriate training to p</w:t>
      </w:r>
      <w:r w:rsidRPr="00E830E0">
        <w:rPr>
          <w:rFonts w:ascii="Cambria" w:hAnsi="Cambria"/>
          <w:bCs/>
          <w:color w:val="auto"/>
          <w:sz w:val="22"/>
        </w:rPr>
        <w:t>er</w:t>
      </w:r>
      <w:r w:rsidR="0076107F" w:rsidRPr="00E830E0">
        <w:rPr>
          <w:rFonts w:ascii="Cambria" w:hAnsi="Cambria"/>
          <w:bCs/>
          <w:color w:val="auto"/>
          <w:sz w:val="22"/>
        </w:rPr>
        <w:t xml:space="preserve">form </w:t>
      </w:r>
      <w:r w:rsidR="004A6863">
        <w:rPr>
          <w:rFonts w:ascii="Cambria" w:hAnsi="Cambria"/>
          <w:bCs/>
          <w:color w:val="auto"/>
          <w:sz w:val="22"/>
        </w:rPr>
        <w:t>their</w:t>
      </w:r>
      <w:r w:rsidR="0076107F" w:rsidRPr="00E830E0">
        <w:rPr>
          <w:rFonts w:ascii="Cambria" w:hAnsi="Cambria"/>
          <w:bCs/>
          <w:color w:val="auto"/>
          <w:sz w:val="22"/>
        </w:rPr>
        <w:t xml:space="preserve"> fiduciary responsibilities. The Chairman should sign off on the plan and ensure that the induction program is properly facilitated in accordance with internal policy.</w:t>
      </w:r>
    </w:p>
    <w:p w14:paraId="489FD538" w14:textId="7C96E70D" w:rsidR="0076107F" w:rsidRPr="00FA51AA" w:rsidRDefault="0095462D" w:rsidP="0076107F">
      <w:pPr>
        <w:rPr>
          <w:rFonts w:ascii="Cambria" w:hAnsi="Cambria"/>
          <w:b/>
          <w:color w:val="ED1C24"/>
        </w:rPr>
      </w:pPr>
      <w:r>
        <w:rPr>
          <w:rFonts w:ascii="Cambria" w:hAnsi="Cambria"/>
          <w:b/>
          <w:color w:val="ED1C24"/>
        </w:rPr>
        <w:t xml:space="preserve">The </w:t>
      </w:r>
      <w:r w:rsidR="0076107F" w:rsidRPr="00FA51AA">
        <w:rPr>
          <w:rFonts w:ascii="Cambria" w:hAnsi="Cambria"/>
          <w:b/>
          <w:color w:val="ED1C24"/>
        </w:rPr>
        <w:t>Role of Corporate Secretary</w:t>
      </w:r>
      <w:r w:rsidR="00A2018F">
        <w:rPr>
          <w:rFonts w:ascii="Cambria" w:hAnsi="Cambria"/>
          <w:b/>
          <w:color w:val="ED1C24"/>
        </w:rPr>
        <w:t>:</w:t>
      </w:r>
      <w:r w:rsidR="0076107F" w:rsidRPr="00FA51AA">
        <w:rPr>
          <w:rFonts w:ascii="Cambria" w:hAnsi="Cambria"/>
          <w:b/>
          <w:color w:val="ED1C24"/>
        </w:rPr>
        <w:t xml:space="preserve"> </w:t>
      </w:r>
    </w:p>
    <w:p w14:paraId="2EB9A18C" w14:textId="70DB51F8" w:rsidR="00FA51AA" w:rsidRPr="00FA51AA" w:rsidRDefault="0076107F" w:rsidP="0076107F">
      <w:pPr>
        <w:rPr>
          <w:rFonts w:ascii="Cambria" w:hAnsi="Cambria"/>
          <w:bCs/>
          <w:sz w:val="22"/>
        </w:rPr>
      </w:pPr>
      <w:r w:rsidRPr="00E830E0">
        <w:rPr>
          <w:rFonts w:ascii="Cambria" w:hAnsi="Cambria"/>
          <w:bCs/>
          <w:color w:val="auto"/>
          <w:sz w:val="22"/>
        </w:rPr>
        <w:t xml:space="preserve">Based on the UK </w:t>
      </w:r>
      <w:r w:rsidR="0095462D" w:rsidRPr="00E830E0">
        <w:rPr>
          <w:rFonts w:ascii="Cambria" w:hAnsi="Cambria"/>
          <w:bCs/>
          <w:color w:val="auto"/>
          <w:sz w:val="22"/>
        </w:rPr>
        <w:t>c</w:t>
      </w:r>
      <w:r w:rsidRPr="00E830E0">
        <w:rPr>
          <w:rFonts w:ascii="Cambria" w:hAnsi="Cambria"/>
          <w:bCs/>
          <w:color w:val="auto"/>
          <w:sz w:val="22"/>
        </w:rPr>
        <w:t>orporate governance code (directive B:5.1)</w:t>
      </w:r>
      <w:r w:rsidR="0095462D" w:rsidRPr="00E830E0">
        <w:rPr>
          <w:rFonts w:ascii="Cambria" w:hAnsi="Cambria"/>
          <w:bCs/>
          <w:color w:val="auto"/>
          <w:sz w:val="22"/>
        </w:rPr>
        <w:t>,</w:t>
      </w:r>
      <w:r w:rsidRPr="00E830E0">
        <w:rPr>
          <w:rFonts w:ascii="Cambria" w:hAnsi="Cambria"/>
          <w:bCs/>
          <w:color w:val="auto"/>
          <w:sz w:val="22"/>
        </w:rPr>
        <w:t xml:space="preserve"> a company’s secretary is responsible </w:t>
      </w:r>
      <w:r w:rsidR="0095462D" w:rsidRPr="00E830E0">
        <w:rPr>
          <w:rFonts w:ascii="Cambria" w:hAnsi="Cambria"/>
          <w:bCs/>
          <w:color w:val="auto"/>
          <w:sz w:val="22"/>
        </w:rPr>
        <w:t xml:space="preserve">for </w:t>
      </w:r>
      <w:r w:rsidRPr="00E830E0">
        <w:rPr>
          <w:rFonts w:ascii="Cambria" w:hAnsi="Cambria"/>
          <w:bCs/>
          <w:color w:val="auto"/>
          <w:sz w:val="22"/>
        </w:rPr>
        <w:t>facilitat</w:t>
      </w:r>
      <w:r w:rsidR="0095462D" w:rsidRPr="00E830E0">
        <w:rPr>
          <w:rFonts w:ascii="Cambria" w:hAnsi="Cambria"/>
          <w:bCs/>
          <w:color w:val="auto"/>
          <w:sz w:val="22"/>
        </w:rPr>
        <w:t>ing</w:t>
      </w:r>
      <w:r w:rsidRPr="00E830E0">
        <w:rPr>
          <w:rFonts w:ascii="Cambria" w:hAnsi="Cambria"/>
          <w:bCs/>
          <w:color w:val="auto"/>
          <w:sz w:val="22"/>
        </w:rPr>
        <w:t xml:space="preserve"> the induction program under the</w:t>
      </w:r>
      <w:r w:rsidR="0095462D" w:rsidRPr="00E830E0">
        <w:rPr>
          <w:rFonts w:ascii="Cambria" w:hAnsi="Cambria"/>
          <w:bCs/>
          <w:color w:val="auto"/>
          <w:sz w:val="22"/>
        </w:rPr>
        <w:t xml:space="preserve"> Chairman’s</w:t>
      </w:r>
      <w:r w:rsidRPr="00E830E0">
        <w:rPr>
          <w:rFonts w:ascii="Cambria" w:hAnsi="Cambria"/>
          <w:bCs/>
          <w:color w:val="auto"/>
          <w:sz w:val="22"/>
        </w:rPr>
        <w:t xml:space="preserve"> direction. </w:t>
      </w:r>
    </w:p>
    <w:p w14:paraId="0F0DD7A1" w14:textId="77777777" w:rsidR="00215229" w:rsidRDefault="00215229" w:rsidP="00FA51AA">
      <w:pPr>
        <w:rPr>
          <w:rFonts w:ascii="Cambria" w:hAnsi="Cambria"/>
          <w:b/>
          <w:color w:val="ED1C24"/>
        </w:rPr>
      </w:pPr>
    </w:p>
    <w:p w14:paraId="2115F27D" w14:textId="77777777" w:rsidR="00215229" w:rsidRDefault="00215229" w:rsidP="00FA51AA">
      <w:pPr>
        <w:rPr>
          <w:rFonts w:ascii="Cambria" w:hAnsi="Cambria"/>
          <w:b/>
          <w:color w:val="ED1C24"/>
        </w:rPr>
      </w:pPr>
    </w:p>
    <w:p w14:paraId="62046552" w14:textId="77777777" w:rsidR="00215229" w:rsidRDefault="00215229" w:rsidP="00FA51AA">
      <w:pPr>
        <w:rPr>
          <w:rFonts w:ascii="Cambria" w:hAnsi="Cambria"/>
          <w:b/>
          <w:color w:val="ED1C24"/>
        </w:rPr>
      </w:pPr>
    </w:p>
    <w:p w14:paraId="5DAFF8AB" w14:textId="77777777" w:rsidR="00215229" w:rsidRDefault="00215229" w:rsidP="00FA51AA">
      <w:pPr>
        <w:rPr>
          <w:rFonts w:ascii="Cambria" w:hAnsi="Cambria"/>
          <w:b/>
          <w:color w:val="ED1C24"/>
        </w:rPr>
      </w:pPr>
    </w:p>
    <w:p w14:paraId="42E397F4" w14:textId="77777777" w:rsidR="00215229" w:rsidRDefault="00215229" w:rsidP="00FA51AA">
      <w:pPr>
        <w:rPr>
          <w:rFonts w:ascii="Cambria" w:hAnsi="Cambria"/>
          <w:b/>
          <w:color w:val="ED1C24"/>
        </w:rPr>
      </w:pPr>
    </w:p>
    <w:p w14:paraId="304951B2" w14:textId="77777777" w:rsidR="00215229" w:rsidRDefault="00215229" w:rsidP="00FA51AA">
      <w:pPr>
        <w:rPr>
          <w:rFonts w:ascii="Cambria" w:hAnsi="Cambria"/>
          <w:b/>
          <w:color w:val="ED1C24"/>
        </w:rPr>
      </w:pPr>
    </w:p>
    <w:p w14:paraId="07CFDC47" w14:textId="77777777" w:rsidR="00215229" w:rsidRDefault="00215229" w:rsidP="00FA51AA">
      <w:pPr>
        <w:rPr>
          <w:rFonts w:ascii="Cambria" w:hAnsi="Cambria"/>
          <w:b/>
          <w:color w:val="ED1C24"/>
        </w:rPr>
      </w:pPr>
    </w:p>
    <w:p w14:paraId="079746D8" w14:textId="34682BE9" w:rsidR="00FA51AA" w:rsidRPr="00FA51AA" w:rsidRDefault="00FA51AA" w:rsidP="00FA51AA">
      <w:pPr>
        <w:rPr>
          <w:rFonts w:ascii="Cambria" w:hAnsi="Cambria"/>
          <w:b/>
          <w:color w:val="ED1C24"/>
        </w:rPr>
      </w:pPr>
      <w:r w:rsidRPr="00FA51AA">
        <w:rPr>
          <w:rFonts w:ascii="Cambria" w:hAnsi="Cambria"/>
          <w:b/>
          <w:color w:val="ED1C24"/>
        </w:rPr>
        <w:lastRenderedPageBreak/>
        <w:t xml:space="preserve">Summary of Roles and Responsibilities </w:t>
      </w:r>
    </w:p>
    <w:p w14:paraId="0A696012" w14:textId="2D729507" w:rsidR="00FA51AA" w:rsidRPr="00B57E74" w:rsidRDefault="00FA51AA" w:rsidP="00FA51AA">
      <w:pPr>
        <w:rPr>
          <w:rFonts w:ascii="Cambria" w:hAnsi="Cambria"/>
          <w:bCs/>
          <w:color w:val="FF0000"/>
          <w:sz w:val="22"/>
        </w:rPr>
      </w:pPr>
      <w:r w:rsidRPr="00B57E74">
        <w:rPr>
          <w:rFonts w:ascii="Cambria" w:hAnsi="Cambria"/>
          <w:bCs/>
          <w:color w:val="FF0000"/>
          <w:sz w:val="22"/>
        </w:rPr>
        <w:t>Xxxxx</w:t>
      </w:r>
      <w:r w:rsidR="00151163">
        <w:rPr>
          <w:rFonts w:ascii="Cambria" w:hAnsi="Cambria"/>
          <w:bCs/>
          <w:color w:val="FF0000"/>
          <w:sz w:val="22"/>
        </w:rPr>
        <w:t xml:space="preserve"> [To come.  – WW]</w:t>
      </w:r>
    </w:p>
    <w:tbl>
      <w:tblPr>
        <w:tblStyle w:val="TableGrid"/>
        <w:tblW w:w="10281" w:type="dxa"/>
        <w:tblLayout w:type="fixed"/>
        <w:tblLook w:val="04A0" w:firstRow="1" w:lastRow="0" w:firstColumn="1" w:lastColumn="0" w:noHBand="0" w:noVBand="1"/>
      </w:tblPr>
      <w:tblGrid>
        <w:gridCol w:w="2593"/>
        <w:gridCol w:w="1985"/>
        <w:gridCol w:w="2410"/>
        <w:gridCol w:w="1592"/>
        <w:gridCol w:w="1701"/>
      </w:tblGrid>
      <w:tr w:rsidR="00FA51AA" w:rsidRPr="00FA51AA" w14:paraId="5C2679F3" w14:textId="77777777" w:rsidTr="00FA51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dxa"/>
          </w:tcPr>
          <w:p w14:paraId="105DBEDC" w14:textId="6DB9D482" w:rsidR="00FA51AA" w:rsidRPr="00FA51AA" w:rsidRDefault="00FA51AA" w:rsidP="00FA51AA">
            <w:pPr>
              <w:spacing w:before="100" w:beforeAutospacing="1" w:after="100" w:afterAutospacing="1"/>
              <w:jc w:val="center"/>
              <w:rPr>
                <w:rFonts w:ascii="Times New Roman" w:hAnsi="Times New Roman" w:cs="Times New Roman"/>
                <w:b/>
                <w:color w:val="auto"/>
                <w:szCs w:val="24"/>
              </w:rPr>
            </w:pPr>
            <w:r w:rsidRPr="00FA51AA">
              <w:rPr>
                <w:rFonts w:ascii="Times New Roman" w:hAnsi="Times New Roman" w:cs="Times New Roman"/>
                <w:b/>
                <w:color w:val="auto"/>
                <w:szCs w:val="24"/>
              </w:rPr>
              <w:t>Responsible Parties</w:t>
            </w:r>
          </w:p>
        </w:tc>
        <w:tc>
          <w:tcPr>
            <w:tcW w:w="1985" w:type="dxa"/>
          </w:tcPr>
          <w:p w14:paraId="776FA87A" w14:textId="0D1A6B20" w:rsidR="00FA51AA" w:rsidRPr="00FA51AA" w:rsidRDefault="00FA51AA" w:rsidP="00FA51A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FA51AA">
              <w:rPr>
                <w:rFonts w:ascii="Times New Roman" w:hAnsi="Times New Roman" w:cs="Times New Roman"/>
                <w:b/>
                <w:color w:val="auto"/>
                <w:szCs w:val="24"/>
              </w:rPr>
              <w:t>Leading Responsibility</w:t>
            </w:r>
          </w:p>
        </w:tc>
        <w:tc>
          <w:tcPr>
            <w:tcW w:w="2410" w:type="dxa"/>
          </w:tcPr>
          <w:p w14:paraId="365A70EA" w14:textId="77777777" w:rsidR="00215229" w:rsidRDefault="00FA51AA" w:rsidP="00B57E74">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FA51AA">
              <w:rPr>
                <w:rFonts w:ascii="Times New Roman" w:hAnsi="Times New Roman" w:cs="Times New Roman"/>
                <w:b/>
                <w:color w:val="auto"/>
                <w:szCs w:val="24"/>
              </w:rPr>
              <w:t>Coordination/</w:t>
            </w:r>
          </w:p>
          <w:p w14:paraId="3518F1A8" w14:textId="77777777" w:rsidR="00215229" w:rsidRDefault="00FA51AA" w:rsidP="00B57E74">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FA51AA">
              <w:rPr>
                <w:rFonts w:ascii="Times New Roman" w:hAnsi="Times New Roman" w:cs="Times New Roman"/>
                <w:b/>
                <w:color w:val="auto"/>
                <w:szCs w:val="24"/>
              </w:rPr>
              <w:t>meetings/</w:t>
            </w:r>
          </w:p>
          <w:p w14:paraId="119F571F" w14:textId="18FB7B26" w:rsidR="00FA51AA" w:rsidRPr="00FA51AA" w:rsidRDefault="00FA51AA" w:rsidP="00B57E74">
            <w:pPr>
              <w:spacing w:before="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FA51AA">
              <w:rPr>
                <w:rFonts w:ascii="Times New Roman" w:hAnsi="Times New Roman" w:cs="Times New Roman"/>
                <w:b/>
                <w:color w:val="auto"/>
                <w:szCs w:val="24"/>
              </w:rPr>
              <w:t>materials</w:t>
            </w:r>
          </w:p>
        </w:tc>
        <w:tc>
          <w:tcPr>
            <w:tcW w:w="1592" w:type="dxa"/>
          </w:tcPr>
          <w:p w14:paraId="28DDEB0C" w14:textId="2C3EB7DF" w:rsidR="00FA51AA" w:rsidRPr="00FA51AA" w:rsidRDefault="00FA51AA" w:rsidP="00FA51A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FA51AA">
              <w:rPr>
                <w:rFonts w:ascii="Times New Roman" w:hAnsi="Times New Roman" w:cs="Times New Roman"/>
                <w:b/>
                <w:color w:val="auto"/>
                <w:szCs w:val="24"/>
              </w:rPr>
              <w:t>Budget</w:t>
            </w:r>
          </w:p>
        </w:tc>
        <w:tc>
          <w:tcPr>
            <w:tcW w:w="1701" w:type="dxa"/>
          </w:tcPr>
          <w:p w14:paraId="648EFA55" w14:textId="7D20C1CC" w:rsidR="00FA51AA" w:rsidRPr="00FA51AA" w:rsidRDefault="00FA51AA" w:rsidP="00FA51A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auto"/>
                <w:szCs w:val="24"/>
              </w:rPr>
            </w:pPr>
            <w:r w:rsidRPr="00FA51AA">
              <w:rPr>
                <w:rFonts w:ascii="Times New Roman" w:hAnsi="Times New Roman" w:cs="Times New Roman"/>
                <w:b/>
                <w:color w:val="auto"/>
                <w:szCs w:val="24"/>
              </w:rPr>
              <w:t>Evaluation</w:t>
            </w:r>
          </w:p>
        </w:tc>
      </w:tr>
      <w:tr w:rsidR="00FA51AA" w:rsidRPr="00FA51AA" w14:paraId="7CE565BC" w14:textId="77777777" w:rsidTr="00FA51AA">
        <w:trPr>
          <w:trHeight w:val="815"/>
        </w:trPr>
        <w:tc>
          <w:tcPr>
            <w:cnfStyle w:val="001000000000" w:firstRow="0" w:lastRow="0" w:firstColumn="1" w:lastColumn="0" w:oddVBand="0" w:evenVBand="0" w:oddHBand="0" w:evenHBand="0" w:firstRowFirstColumn="0" w:firstRowLastColumn="0" w:lastRowFirstColumn="0" w:lastRowLastColumn="0"/>
            <w:tcW w:w="2593" w:type="dxa"/>
          </w:tcPr>
          <w:p w14:paraId="4B214EC5" w14:textId="77777777" w:rsidR="00FA51AA" w:rsidRPr="00FA51AA" w:rsidRDefault="00FA51AA" w:rsidP="00535DD0">
            <w:pPr>
              <w:spacing w:before="100" w:beforeAutospacing="1" w:after="100" w:afterAutospacing="1"/>
              <w:jc w:val="both"/>
              <w:rPr>
                <w:rFonts w:ascii="Times New Roman" w:hAnsi="Times New Roman" w:cs="Times New Roman"/>
                <w:b/>
                <w:color w:val="FF0000"/>
                <w:szCs w:val="24"/>
              </w:rPr>
            </w:pPr>
            <w:r w:rsidRPr="00FA51AA">
              <w:rPr>
                <w:rFonts w:ascii="Times New Roman" w:hAnsi="Times New Roman" w:cs="Times New Roman"/>
                <w:b/>
                <w:color w:val="FF0000"/>
                <w:szCs w:val="24"/>
              </w:rPr>
              <w:t xml:space="preserve">Chairman </w:t>
            </w:r>
          </w:p>
        </w:tc>
        <w:tc>
          <w:tcPr>
            <w:tcW w:w="1985" w:type="dxa"/>
          </w:tcPr>
          <w:p w14:paraId="57D7C032" w14:textId="6CB79C81" w:rsidR="00FA51AA" w:rsidRPr="00FA51AA" w:rsidRDefault="00FA51AA" w:rsidP="00FA51A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FA51AA">
              <w:rPr>
                <w:rFonts w:ascii="Times New Roman" w:hAnsi="Times New Roman" w:cs="Times New Roman"/>
                <w:color w:val="auto"/>
                <w:sz w:val="22"/>
              </w:rPr>
              <w:t>Yes (at the initial stage)</w:t>
            </w:r>
          </w:p>
        </w:tc>
        <w:tc>
          <w:tcPr>
            <w:tcW w:w="2410" w:type="dxa"/>
          </w:tcPr>
          <w:p w14:paraId="0AF515D5" w14:textId="5AFBE232" w:rsidR="00FA51AA" w:rsidRPr="00FA51AA" w:rsidRDefault="00FA51AA" w:rsidP="00FA51A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FA51AA">
              <w:rPr>
                <w:rFonts w:ascii="Times New Roman" w:hAnsi="Times New Roman" w:cs="Times New Roman"/>
                <w:color w:val="auto"/>
                <w:sz w:val="22"/>
              </w:rPr>
              <w:t>No</w:t>
            </w:r>
          </w:p>
        </w:tc>
        <w:tc>
          <w:tcPr>
            <w:tcW w:w="1592" w:type="dxa"/>
          </w:tcPr>
          <w:p w14:paraId="775353C8" w14:textId="0C217035" w:rsidR="00FA51AA" w:rsidRPr="00FA51AA" w:rsidRDefault="00FA51AA" w:rsidP="00FA51A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FA51AA">
              <w:rPr>
                <w:rFonts w:ascii="Times New Roman" w:hAnsi="Times New Roman" w:cs="Times New Roman"/>
                <w:color w:val="auto"/>
                <w:sz w:val="22"/>
              </w:rPr>
              <w:t>Yes/sign off</w:t>
            </w:r>
          </w:p>
        </w:tc>
        <w:tc>
          <w:tcPr>
            <w:tcW w:w="1701" w:type="dxa"/>
          </w:tcPr>
          <w:p w14:paraId="52C223D4" w14:textId="79DA6523" w:rsidR="00FA51AA" w:rsidRPr="00FA51AA" w:rsidRDefault="00FA51AA" w:rsidP="00FA51A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FA51AA">
              <w:rPr>
                <w:rFonts w:ascii="Times New Roman" w:hAnsi="Times New Roman" w:cs="Times New Roman"/>
                <w:color w:val="auto"/>
                <w:sz w:val="22"/>
              </w:rPr>
              <w:t>Yes</w:t>
            </w:r>
          </w:p>
        </w:tc>
      </w:tr>
      <w:tr w:rsidR="00FA51AA" w:rsidRPr="00FA51AA" w14:paraId="4D322A1D" w14:textId="77777777" w:rsidTr="00FA51AA">
        <w:trPr>
          <w:cnfStyle w:val="000000010000" w:firstRow="0" w:lastRow="0" w:firstColumn="0" w:lastColumn="0" w:oddVBand="0" w:evenVBand="0" w:oddHBand="0" w:evenHBand="1"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2593" w:type="dxa"/>
          </w:tcPr>
          <w:p w14:paraId="077CE8D1" w14:textId="7DF277CC" w:rsidR="00FA51AA" w:rsidRPr="00FA51AA" w:rsidRDefault="00215229" w:rsidP="00535DD0">
            <w:pPr>
              <w:spacing w:before="100" w:beforeAutospacing="1" w:after="100" w:afterAutospacing="1"/>
              <w:jc w:val="both"/>
              <w:rPr>
                <w:rFonts w:ascii="Times New Roman" w:hAnsi="Times New Roman" w:cs="Times New Roman"/>
                <w:b/>
                <w:color w:val="FF0000"/>
                <w:szCs w:val="24"/>
              </w:rPr>
            </w:pPr>
            <w:r>
              <w:rPr>
                <w:rFonts w:ascii="Times New Roman" w:hAnsi="Times New Roman" w:cs="Times New Roman"/>
                <w:b/>
                <w:color w:val="FF0000"/>
                <w:szCs w:val="24"/>
              </w:rPr>
              <w:t xml:space="preserve">Corporate Governance </w:t>
            </w:r>
            <w:r w:rsidRPr="00FA51AA">
              <w:rPr>
                <w:rFonts w:ascii="Times New Roman" w:hAnsi="Times New Roman" w:cs="Times New Roman"/>
                <w:b/>
                <w:color w:val="FF0000"/>
                <w:szCs w:val="24"/>
              </w:rPr>
              <w:t xml:space="preserve"> </w:t>
            </w:r>
            <w:r w:rsidR="00FA51AA" w:rsidRPr="00FA51AA">
              <w:rPr>
                <w:rFonts w:ascii="Times New Roman" w:hAnsi="Times New Roman" w:cs="Times New Roman"/>
                <w:b/>
                <w:color w:val="FF0000"/>
                <w:szCs w:val="24"/>
              </w:rPr>
              <w:t xml:space="preserve">Committee </w:t>
            </w:r>
          </w:p>
        </w:tc>
        <w:tc>
          <w:tcPr>
            <w:tcW w:w="1985" w:type="dxa"/>
          </w:tcPr>
          <w:p w14:paraId="5DFC55CB" w14:textId="77777777" w:rsidR="00FA51AA" w:rsidRPr="00FA51AA" w:rsidRDefault="00FA51AA" w:rsidP="00FA51A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2"/>
              </w:rPr>
            </w:pPr>
            <w:r w:rsidRPr="00FA51AA">
              <w:rPr>
                <w:rFonts w:ascii="Times New Roman" w:hAnsi="Times New Roman" w:cs="Times New Roman"/>
                <w:color w:val="auto"/>
                <w:sz w:val="22"/>
              </w:rPr>
              <w:t>Yes</w:t>
            </w:r>
          </w:p>
        </w:tc>
        <w:tc>
          <w:tcPr>
            <w:tcW w:w="2410" w:type="dxa"/>
          </w:tcPr>
          <w:p w14:paraId="34742B9B" w14:textId="77777777" w:rsidR="00FA51AA" w:rsidRPr="00FA51AA" w:rsidRDefault="00FA51AA" w:rsidP="00FA51A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2"/>
              </w:rPr>
            </w:pPr>
            <w:r w:rsidRPr="00FA51AA">
              <w:rPr>
                <w:rFonts w:ascii="Times New Roman" w:hAnsi="Times New Roman" w:cs="Times New Roman"/>
                <w:color w:val="auto"/>
                <w:sz w:val="22"/>
              </w:rPr>
              <w:t>Yes</w:t>
            </w:r>
          </w:p>
        </w:tc>
        <w:tc>
          <w:tcPr>
            <w:tcW w:w="1592" w:type="dxa"/>
          </w:tcPr>
          <w:p w14:paraId="67B9B17F" w14:textId="2FE24893" w:rsidR="00FA51AA" w:rsidRPr="00FA51AA" w:rsidRDefault="00716F3B" w:rsidP="00FA51A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2"/>
              </w:rPr>
            </w:pPr>
            <w:r>
              <w:rPr>
                <w:rFonts w:ascii="Times New Roman" w:hAnsi="Times New Roman" w:cs="Times New Roman"/>
                <w:color w:val="auto"/>
                <w:sz w:val="22"/>
              </w:rPr>
              <w:t xml:space="preserve">Yes/prepare a budget </w:t>
            </w:r>
          </w:p>
        </w:tc>
        <w:tc>
          <w:tcPr>
            <w:tcW w:w="1701" w:type="dxa"/>
          </w:tcPr>
          <w:p w14:paraId="59DB4D52" w14:textId="77777777" w:rsidR="00FA51AA" w:rsidRPr="00FA51AA" w:rsidRDefault="00FA51AA" w:rsidP="00FA51AA">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2"/>
              </w:rPr>
            </w:pPr>
            <w:r w:rsidRPr="00FA51AA">
              <w:rPr>
                <w:rFonts w:ascii="Times New Roman" w:hAnsi="Times New Roman" w:cs="Times New Roman"/>
                <w:color w:val="auto"/>
                <w:sz w:val="22"/>
              </w:rPr>
              <w:t>Yes</w:t>
            </w:r>
          </w:p>
        </w:tc>
      </w:tr>
      <w:tr w:rsidR="00FA51AA" w:rsidRPr="00FA51AA" w14:paraId="23399FB8" w14:textId="77777777" w:rsidTr="00FA51AA">
        <w:tc>
          <w:tcPr>
            <w:cnfStyle w:val="001000000000" w:firstRow="0" w:lastRow="0" w:firstColumn="1" w:lastColumn="0" w:oddVBand="0" w:evenVBand="0" w:oddHBand="0" w:evenHBand="0" w:firstRowFirstColumn="0" w:firstRowLastColumn="0" w:lastRowFirstColumn="0" w:lastRowLastColumn="0"/>
            <w:tcW w:w="2593" w:type="dxa"/>
          </w:tcPr>
          <w:p w14:paraId="188686E2" w14:textId="77777777" w:rsidR="00FA51AA" w:rsidRPr="00FA51AA" w:rsidRDefault="00FA51AA" w:rsidP="00535DD0">
            <w:pPr>
              <w:spacing w:before="100" w:beforeAutospacing="1" w:after="100" w:afterAutospacing="1"/>
              <w:jc w:val="both"/>
              <w:rPr>
                <w:rFonts w:ascii="Times New Roman" w:hAnsi="Times New Roman" w:cs="Times New Roman"/>
                <w:b/>
                <w:color w:val="FF0000"/>
                <w:szCs w:val="24"/>
              </w:rPr>
            </w:pPr>
            <w:r w:rsidRPr="00FA51AA">
              <w:rPr>
                <w:rFonts w:ascii="Times New Roman" w:hAnsi="Times New Roman" w:cs="Times New Roman"/>
                <w:b/>
                <w:color w:val="FF0000"/>
                <w:szCs w:val="24"/>
              </w:rPr>
              <w:t xml:space="preserve">Corporate Secretary </w:t>
            </w:r>
          </w:p>
        </w:tc>
        <w:tc>
          <w:tcPr>
            <w:tcW w:w="1985" w:type="dxa"/>
          </w:tcPr>
          <w:p w14:paraId="7BF1589A" w14:textId="11601CC3" w:rsidR="00FA51AA" w:rsidRPr="00FA51AA" w:rsidRDefault="00716F3B" w:rsidP="00FA51A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Pr>
                <w:rFonts w:ascii="Times New Roman" w:hAnsi="Times New Roman" w:cs="Times New Roman"/>
                <w:color w:val="auto"/>
                <w:sz w:val="22"/>
              </w:rPr>
              <w:t>Yes</w:t>
            </w:r>
          </w:p>
        </w:tc>
        <w:tc>
          <w:tcPr>
            <w:tcW w:w="2410" w:type="dxa"/>
          </w:tcPr>
          <w:p w14:paraId="74E0F73D" w14:textId="4A66DF48" w:rsidR="00FA51AA" w:rsidRPr="00FA51AA" w:rsidRDefault="00FA51AA" w:rsidP="00FA51A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FA51AA">
              <w:rPr>
                <w:rFonts w:ascii="Times New Roman" w:hAnsi="Times New Roman" w:cs="Times New Roman"/>
                <w:color w:val="auto"/>
                <w:sz w:val="22"/>
              </w:rPr>
              <w:t>Yes</w:t>
            </w:r>
          </w:p>
        </w:tc>
        <w:tc>
          <w:tcPr>
            <w:tcW w:w="1592" w:type="dxa"/>
          </w:tcPr>
          <w:p w14:paraId="7579E38E" w14:textId="77777777" w:rsidR="00FA51AA" w:rsidRPr="00FA51AA" w:rsidRDefault="00FA51AA" w:rsidP="00FA51A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FA51AA">
              <w:rPr>
                <w:rFonts w:ascii="Times New Roman" w:hAnsi="Times New Roman" w:cs="Times New Roman"/>
                <w:color w:val="auto"/>
                <w:sz w:val="22"/>
              </w:rPr>
              <w:t>No</w:t>
            </w:r>
          </w:p>
        </w:tc>
        <w:tc>
          <w:tcPr>
            <w:tcW w:w="1701" w:type="dxa"/>
          </w:tcPr>
          <w:p w14:paraId="601BBD4A" w14:textId="77777777" w:rsidR="00FA51AA" w:rsidRPr="00FA51AA" w:rsidRDefault="00FA51AA" w:rsidP="00FA51A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FA51AA">
              <w:rPr>
                <w:rFonts w:ascii="Times New Roman" w:hAnsi="Times New Roman" w:cs="Times New Roman"/>
                <w:color w:val="auto"/>
                <w:sz w:val="22"/>
              </w:rPr>
              <w:t>No</w:t>
            </w:r>
          </w:p>
        </w:tc>
      </w:tr>
    </w:tbl>
    <w:p w14:paraId="74B11588" w14:textId="77777777" w:rsidR="00FA51AA" w:rsidRPr="00FA51AA" w:rsidRDefault="00FA51AA" w:rsidP="00FA51AA">
      <w:pPr>
        <w:spacing w:before="100" w:beforeAutospacing="1" w:after="100" w:afterAutospacing="1"/>
        <w:jc w:val="both"/>
        <w:rPr>
          <w:rFonts w:ascii="Times New Roman" w:hAnsi="Times New Roman" w:cs="Times New Roman"/>
          <w:color w:val="auto"/>
          <w:szCs w:val="24"/>
        </w:rPr>
      </w:pPr>
    </w:p>
    <w:p w14:paraId="5100377E" w14:textId="77777777" w:rsidR="00FA51AA" w:rsidRDefault="00FA51AA" w:rsidP="0076107F">
      <w:pPr>
        <w:rPr>
          <w:rFonts w:ascii="Cambria" w:hAnsi="Cambria"/>
          <w:bCs/>
          <w:sz w:val="22"/>
        </w:rPr>
      </w:pPr>
    </w:p>
    <w:p w14:paraId="562A9C59" w14:textId="77777777" w:rsidR="004D70AC" w:rsidRDefault="004D70AC" w:rsidP="0076107F">
      <w:pPr>
        <w:rPr>
          <w:rFonts w:ascii="Cambria" w:hAnsi="Cambria"/>
          <w:b/>
          <w:bCs/>
          <w:color w:val="ED1C24" w:themeColor="accent2"/>
          <w:sz w:val="28"/>
          <w:szCs w:val="28"/>
        </w:rPr>
      </w:pPr>
    </w:p>
    <w:p w14:paraId="3BBCE4CA" w14:textId="77777777" w:rsidR="004D70AC" w:rsidRDefault="004D70AC" w:rsidP="0076107F">
      <w:pPr>
        <w:rPr>
          <w:rFonts w:ascii="Cambria" w:hAnsi="Cambria"/>
          <w:b/>
          <w:bCs/>
          <w:color w:val="ED1C24" w:themeColor="accent2"/>
          <w:sz w:val="28"/>
          <w:szCs w:val="28"/>
        </w:rPr>
      </w:pPr>
    </w:p>
    <w:p w14:paraId="58A1E6C8" w14:textId="77777777" w:rsidR="004D70AC" w:rsidRDefault="004D70AC" w:rsidP="0076107F">
      <w:pPr>
        <w:rPr>
          <w:rFonts w:ascii="Cambria" w:hAnsi="Cambria"/>
          <w:b/>
          <w:bCs/>
          <w:color w:val="ED1C24" w:themeColor="accent2"/>
          <w:sz w:val="28"/>
          <w:szCs w:val="28"/>
        </w:rPr>
      </w:pPr>
    </w:p>
    <w:p w14:paraId="561F78D9" w14:textId="77777777" w:rsidR="004D70AC" w:rsidRDefault="004D70AC" w:rsidP="0076107F">
      <w:pPr>
        <w:rPr>
          <w:rFonts w:ascii="Cambria" w:hAnsi="Cambria"/>
          <w:b/>
          <w:bCs/>
          <w:color w:val="ED1C24" w:themeColor="accent2"/>
          <w:sz w:val="28"/>
          <w:szCs w:val="28"/>
        </w:rPr>
      </w:pPr>
    </w:p>
    <w:p w14:paraId="106BEFC8" w14:textId="77777777" w:rsidR="004D70AC" w:rsidRDefault="004D70AC" w:rsidP="0076107F">
      <w:pPr>
        <w:rPr>
          <w:rFonts w:ascii="Cambria" w:hAnsi="Cambria"/>
          <w:b/>
          <w:bCs/>
          <w:color w:val="ED1C24" w:themeColor="accent2"/>
          <w:sz w:val="28"/>
          <w:szCs w:val="28"/>
        </w:rPr>
      </w:pPr>
    </w:p>
    <w:p w14:paraId="17DA820F" w14:textId="77777777" w:rsidR="004D70AC" w:rsidRDefault="004D70AC" w:rsidP="0076107F">
      <w:pPr>
        <w:rPr>
          <w:rFonts w:ascii="Cambria" w:hAnsi="Cambria"/>
          <w:b/>
          <w:bCs/>
          <w:color w:val="ED1C24" w:themeColor="accent2"/>
          <w:sz w:val="28"/>
          <w:szCs w:val="28"/>
        </w:rPr>
      </w:pPr>
    </w:p>
    <w:p w14:paraId="34BC27FB" w14:textId="77777777" w:rsidR="004D70AC" w:rsidRDefault="004D70AC" w:rsidP="0076107F">
      <w:pPr>
        <w:rPr>
          <w:rFonts w:ascii="Cambria" w:hAnsi="Cambria"/>
          <w:b/>
          <w:bCs/>
          <w:color w:val="ED1C24" w:themeColor="accent2"/>
          <w:sz w:val="28"/>
          <w:szCs w:val="28"/>
        </w:rPr>
      </w:pPr>
    </w:p>
    <w:p w14:paraId="31569A4E" w14:textId="77777777" w:rsidR="004D70AC" w:rsidRDefault="004D70AC" w:rsidP="0076107F">
      <w:pPr>
        <w:rPr>
          <w:rFonts w:ascii="Cambria" w:hAnsi="Cambria"/>
          <w:b/>
          <w:bCs/>
          <w:color w:val="ED1C24" w:themeColor="accent2"/>
          <w:sz w:val="28"/>
          <w:szCs w:val="28"/>
        </w:rPr>
      </w:pPr>
    </w:p>
    <w:p w14:paraId="626A7F2C" w14:textId="77777777" w:rsidR="004D70AC" w:rsidRDefault="004D70AC" w:rsidP="0076107F">
      <w:pPr>
        <w:rPr>
          <w:rFonts w:ascii="Cambria" w:hAnsi="Cambria"/>
          <w:b/>
          <w:bCs/>
          <w:color w:val="ED1C24" w:themeColor="accent2"/>
          <w:sz w:val="28"/>
          <w:szCs w:val="28"/>
        </w:rPr>
      </w:pPr>
    </w:p>
    <w:p w14:paraId="2A9D96D9" w14:textId="77777777" w:rsidR="004D70AC" w:rsidRDefault="004D70AC" w:rsidP="0076107F">
      <w:pPr>
        <w:rPr>
          <w:rFonts w:ascii="Cambria" w:hAnsi="Cambria"/>
          <w:b/>
          <w:bCs/>
          <w:color w:val="ED1C24" w:themeColor="accent2"/>
          <w:sz w:val="28"/>
          <w:szCs w:val="28"/>
        </w:rPr>
      </w:pPr>
    </w:p>
    <w:p w14:paraId="7AB0D0D4" w14:textId="77777777" w:rsidR="004D70AC" w:rsidRDefault="004D70AC" w:rsidP="0076107F">
      <w:pPr>
        <w:rPr>
          <w:rFonts w:ascii="Cambria" w:hAnsi="Cambria"/>
          <w:b/>
          <w:bCs/>
          <w:color w:val="ED1C24" w:themeColor="accent2"/>
          <w:sz w:val="28"/>
          <w:szCs w:val="28"/>
        </w:rPr>
      </w:pPr>
    </w:p>
    <w:p w14:paraId="77BBA317" w14:textId="77777777" w:rsidR="003C05C4" w:rsidRDefault="003C05C4" w:rsidP="0076107F">
      <w:pPr>
        <w:rPr>
          <w:rFonts w:ascii="Cambria" w:hAnsi="Cambria"/>
          <w:b/>
          <w:bCs/>
          <w:color w:val="ED1C24" w:themeColor="accent2"/>
          <w:sz w:val="28"/>
          <w:szCs w:val="28"/>
        </w:rPr>
      </w:pPr>
    </w:p>
    <w:p w14:paraId="746CA1D6" w14:textId="77777777" w:rsidR="003C05C4" w:rsidRDefault="003C05C4" w:rsidP="0076107F">
      <w:pPr>
        <w:rPr>
          <w:rFonts w:ascii="Cambria" w:hAnsi="Cambria"/>
          <w:b/>
          <w:bCs/>
          <w:color w:val="ED1C24" w:themeColor="accent2"/>
          <w:sz w:val="28"/>
          <w:szCs w:val="28"/>
        </w:rPr>
      </w:pPr>
    </w:p>
    <w:p w14:paraId="068991F2" w14:textId="77777777" w:rsidR="003C05C4" w:rsidRDefault="003C05C4" w:rsidP="0076107F">
      <w:pPr>
        <w:rPr>
          <w:rFonts w:ascii="Cambria" w:hAnsi="Cambria"/>
          <w:b/>
          <w:bCs/>
          <w:color w:val="ED1C24" w:themeColor="accent2"/>
          <w:sz w:val="28"/>
          <w:szCs w:val="28"/>
        </w:rPr>
      </w:pPr>
    </w:p>
    <w:p w14:paraId="5F17EE4A" w14:textId="6C6B85F7" w:rsidR="00EC70D5" w:rsidRDefault="00EC70D5" w:rsidP="0076107F">
      <w:pPr>
        <w:rPr>
          <w:rFonts w:ascii="Cambria" w:hAnsi="Cambria"/>
          <w:b/>
          <w:bCs/>
          <w:color w:val="ED1C24" w:themeColor="accent2"/>
          <w:sz w:val="28"/>
          <w:szCs w:val="28"/>
        </w:rPr>
      </w:pPr>
      <w:r w:rsidRPr="00EC70D5">
        <w:rPr>
          <w:rFonts w:ascii="Cambria" w:hAnsi="Cambria"/>
          <w:b/>
          <w:bCs/>
          <w:color w:val="ED1C24" w:themeColor="accent2"/>
          <w:sz w:val="28"/>
          <w:szCs w:val="28"/>
        </w:rPr>
        <w:t>VI</w:t>
      </w:r>
      <w:r w:rsidR="00431AA2">
        <w:rPr>
          <w:rFonts w:ascii="Cambria" w:hAnsi="Cambria"/>
          <w:b/>
          <w:bCs/>
          <w:color w:val="ED1C24" w:themeColor="accent2"/>
          <w:sz w:val="28"/>
          <w:szCs w:val="28"/>
        </w:rPr>
        <w:t>.</w:t>
      </w:r>
      <w:r w:rsidRPr="00EC70D5">
        <w:rPr>
          <w:rFonts w:ascii="Cambria" w:hAnsi="Cambria"/>
          <w:b/>
          <w:bCs/>
          <w:color w:val="ED1C24" w:themeColor="accent2"/>
          <w:sz w:val="28"/>
          <w:szCs w:val="28"/>
        </w:rPr>
        <w:t xml:space="preserve"> AMAG’s Recommendations</w:t>
      </w:r>
      <w:r>
        <w:rPr>
          <w:rFonts w:ascii="Cambria" w:hAnsi="Cambria"/>
          <w:b/>
          <w:bCs/>
          <w:color w:val="ED1C24" w:themeColor="accent2"/>
          <w:sz w:val="28"/>
          <w:szCs w:val="28"/>
        </w:rPr>
        <w:t xml:space="preserve">: </w:t>
      </w:r>
    </w:p>
    <w:tbl>
      <w:tblPr>
        <w:tblStyle w:val="TableGrid"/>
        <w:tblW w:w="0" w:type="auto"/>
        <w:tblLook w:val="04A0" w:firstRow="1" w:lastRow="0" w:firstColumn="1" w:lastColumn="0" w:noHBand="0" w:noVBand="1"/>
      </w:tblPr>
      <w:tblGrid>
        <w:gridCol w:w="5133"/>
        <w:gridCol w:w="5106"/>
      </w:tblGrid>
      <w:tr w:rsidR="000D0D58" w14:paraId="4CCB2623" w14:textId="77777777" w:rsidTr="000D0D58">
        <w:trPr>
          <w:cnfStyle w:val="100000000000" w:firstRow="1" w:lastRow="0" w:firstColumn="0" w:lastColumn="0" w:oddVBand="0" w:evenVBand="0" w:oddHBand="0" w:evenHBand="0"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5220" w:type="dxa"/>
          </w:tcPr>
          <w:p w14:paraId="2C889BDF" w14:textId="7B602C17" w:rsidR="000D0D58" w:rsidRPr="000D0D58" w:rsidRDefault="000D0D58" w:rsidP="000D0D58">
            <w:pPr>
              <w:widowControl w:val="0"/>
              <w:autoSpaceDE w:val="0"/>
              <w:autoSpaceDN w:val="0"/>
              <w:adjustRightInd w:val="0"/>
              <w:spacing w:before="0"/>
              <w:jc w:val="center"/>
              <w:rPr>
                <w:rFonts w:ascii="Cambria" w:hAnsi="Cambria"/>
                <w:b/>
                <w:bCs/>
                <w:color w:val="auto"/>
                <w:szCs w:val="24"/>
              </w:rPr>
            </w:pPr>
            <w:r w:rsidRPr="000D0D58">
              <w:rPr>
                <w:rFonts w:ascii="Cambria" w:hAnsi="Cambria"/>
                <w:b/>
                <w:bCs/>
                <w:color w:val="auto"/>
                <w:szCs w:val="24"/>
              </w:rPr>
              <w:t>Item:</w:t>
            </w:r>
          </w:p>
        </w:tc>
        <w:tc>
          <w:tcPr>
            <w:tcW w:w="5220" w:type="dxa"/>
          </w:tcPr>
          <w:p w14:paraId="21ADAB4F" w14:textId="3388566F" w:rsidR="000D0D58" w:rsidRPr="000D0D58" w:rsidRDefault="000D0D58" w:rsidP="000D0D58">
            <w:pPr>
              <w:widowControl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Cambria" w:hAnsi="Cambria"/>
                <w:b/>
                <w:color w:val="auto"/>
                <w:sz w:val="22"/>
              </w:rPr>
            </w:pPr>
            <w:r w:rsidRPr="000D0D58">
              <w:rPr>
                <w:rFonts w:ascii="Cambria" w:hAnsi="Cambria"/>
                <w:b/>
                <w:color w:val="auto"/>
                <w:sz w:val="22"/>
              </w:rPr>
              <w:t>Objective</w:t>
            </w:r>
          </w:p>
          <w:p w14:paraId="0FD07FFF" w14:textId="77777777" w:rsidR="000D0D58" w:rsidRPr="000D0D58" w:rsidRDefault="000D0D58" w:rsidP="00EC70D5">
            <w:pPr>
              <w:widowControl w:val="0"/>
              <w:autoSpaceDE w:val="0"/>
              <w:autoSpaceDN w:val="0"/>
              <w:adjustRightInd w:val="0"/>
              <w:spacing w:before="0"/>
              <w:jc w:val="both"/>
              <w:cnfStyle w:val="100000000000" w:firstRow="1" w:lastRow="0" w:firstColumn="0" w:lastColumn="0" w:oddVBand="0" w:evenVBand="0" w:oddHBand="0" w:evenHBand="0" w:firstRowFirstColumn="0" w:firstRowLastColumn="0" w:lastRowFirstColumn="0" w:lastRowLastColumn="0"/>
              <w:rPr>
                <w:rFonts w:ascii="Cambria" w:hAnsi="Cambria"/>
                <w:b/>
                <w:bCs/>
                <w:color w:val="auto"/>
                <w:szCs w:val="24"/>
              </w:rPr>
            </w:pPr>
          </w:p>
        </w:tc>
      </w:tr>
      <w:tr w:rsidR="000D0D58" w14:paraId="70DAC8E3" w14:textId="77777777" w:rsidTr="000D0D58">
        <w:tc>
          <w:tcPr>
            <w:cnfStyle w:val="001000000000" w:firstRow="0" w:lastRow="0" w:firstColumn="1" w:lastColumn="0" w:oddVBand="0" w:evenVBand="0" w:oddHBand="0" w:evenHBand="0" w:firstRowFirstColumn="0" w:firstRowLastColumn="0" w:lastRowFirstColumn="0" w:lastRowLastColumn="0"/>
            <w:tcW w:w="5220" w:type="dxa"/>
          </w:tcPr>
          <w:p w14:paraId="2882F804" w14:textId="39FA47C3" w:rsidR="000D0D58" w:rsidRPr="00EB40DD" w:rsidRDefault="000D0D58" w:rsidP="00E830E0">
            <w:pPr>
              <w:pStyle w:val="ListParagraph"/>
              <w:widowControl w:val="0"/>
              <w:numPr>
                <w:ilvl w:val="0"/>
                <w:numId w:val="38"/>
              </w:numPr>
              <w:autoSpaceDE w:val="0"/>
              <w:autoSpaceDN w:val="0"/>
              <w:adjustRightInd w:val="0"/>
              <w:spacing w:before="0"/>
              <w:ind w:left="284"/>
              <w:jc w:val="both"/>
              <w:rPr>
                <w:rFonts w:ascii="Cambria" w:eastAsiaTheme="majorEastAsia" w:hAnsi="Cambria" w:cstheme="majorBidi"/>
                <w:bCs/>
                <w:i/>
                <w:iCs/>
                <w:color w:val="auto"/>
                <w:sz w:val="20"/>
                <w:szCs w:val="20"/>
              </w:rPr>
            </w:pPr>
            <w:r w:rsidRPr="00EB40DD">
              <w:rPr>
                <w:rFonts w:ascii="Cambria" w:hAnsi="Cambria"/>
                <w:bCs/>
                <w:color w:val="auto"/>
                <w:sz w:val="20"/>
                <w:szCs w:val="20"/>
              </w:rPr>
              <w:t>Mak</w:t>
            </w:r>
            <w:r w:rsidR="00431AA2">
              <w:rPr>
                <w:rFonts w:ascii="Cambria" w:hAnsi="Cambria"/>
                <w:bCs/>
                <w:color w:val="auto"/>
                <w:sz w:val="20"/>
                <w:szCs w:val="20"/>
              </w:rPr>
              <w:t>e</w:t>
            </w:r>
            <w:r w:rsidRPr="00EB40DD">
              <w:rPr>
                <w:rFonts w:ascii="Cambria" w:hAnsi="Cambria"/>
                <w:bCs/>
                <w:color w:val="auto"/>
                <w:sz w:val="20"/>
                <w:szCs w:val="20"/>
              </w:rPr>
              <w:t xml:space="preserve"> the induction program mandatory</w:t>
            </w:r>
          </w:p>
        </w:tc>
        <w:tc>
          <w:tcPr>
            <w:tcW w:w="5220" w:type="dxa"/>
          </w:tcPr>
          <w:p w14:paraId="4A4984AE" w14:textId="0C56F930" w:rsidR="000D0D58" w:rsidRPr="00EB40DD" w:rsidRDefault="000D0D58" w:rsidP="00EB40DD">
            <w:pPr>
              <w:pStyle w:val="ListParagraph"/>
              <w:widowControl w:val="0"/>
              <w:numPr>
                <w:ilvl w:val="0"/>
                <w:numId w:val="39"/>
              </w:numPr>
              <w:autoSpaceDE w:val="0"/>
              <w:autoSpaceDN w:val="0"/>
              <w:adjustRightInd w:val="0"/>
              <w:spacing w:before="0"/>
              <w:ind w:left="167"/>
              <w:jc w:val="both"/>
              <w:cnfStyle w:val="000000000000" w:firstRow="0" w:lastRow="0" w:firstColumn="0" w:lastColumn="0" w:oddVBand="0" w:evenVBand="0" w:oddHBand="0" w:evenHBand="0" w:firstRowFirstColumn="0" w:firstRowLastColumn="0" w:lastRowFirstColumn="0" w:lastRowLastColumn="0"/>
              <w:rPr>
                <w:rFonts w:ascii="Cambria" w:hAnsi="Cambria"/>
                <w:color w:val="auto"/>
                <w:sz w:val="20"/>
                <w:szCs w:val="20"/>
              </w:rPr>
            </w:pPr>
            <w:r w:rsidRPr="00EB40DD">
              <w:rPr>
                <w:rFonts w:ascii="Cambria" w:hAnsi="Cambria"/>
                <w:color w:val="auto"/>
                <w:sz w:val="20"/>
                <w:szCs w:val="20"/>
              </w:rPr>
              <w:t xml:space="preserve">We strongly believe the induction program should be adopted as a mandatory program for all new members and then separately for Chairman. </w:t>
            </w:r>
            <w:r w:rsidR="00431AA2">
              <w:rPr>
                <w:rFonts w:ascii="Cambria" w:hAnsi="Cambria"/>
                <w:color w:val="auto"/>
                <w:sz w:val="20"/>
                <w:szCs w:val="20"/>
              </w:rPr>
              <w:t>L</w:t>
            </w:r>
            <w:r w:rsidR="00431AA2" w:rsidRPr="00EB40DD">
              <w:rPr>
                <w:rFonts w:ascii="Cambria" w:hAnsi="Cambria"/>
                <w:color w:val="auto"/>
                <w:sz w:val="20"/>
                <w:szCs w:val="20"/>
              </w:rPr>
              <w:t>ater in t</w:t>
            </w:r>
            <w:r w:rsidR="00431AA2">
              <w:rPr>
                <w:rFonts w:ascii="Cambria" w:hAnsi="Cambria"/>
                <w:color w:val="auto"/>
                <w:sz w:val="20"/>
                <w:szCs w:val="20"/>
              </w:rPr>
              <w:t xml:space="preserve">his report, we will outline </w:t>
            </w:r>
            <w:r w:rsidR="00431AA2" w:rsidRPr="00EB40DD">
              <w:rPr>
                <w:rFonts w:ascii="Cambria" w:hAnsi="Cambria"/>
                <w:color w:val="auto"/>
                <w:sz w:val="20"/>
                <w:szCs w:val="20"/>
              </w:rPr>
              <w:t xml:space="preserve">in a greater detail </w:t>
            </w:r>
            <w:r w:rsidR="00431AA2">
              <w:rPr>
                <w:rFonts w:ascii="Cambria" w:hAnsi="Cambria"/>
                <w:color w:val="auto"/>
                <w:sz w:val="20"/>
                <w:szCs w:val="20"/>
              </w:rPr>
              <w:t>t</w:t>
            </w:r>
            <w:r w:rsidRPr="00EB40DD">
              <w:rPr>
                <w:rFonts w:ascii="Cambria" w:hAnsi="Cambria"/>
                <w:color w:val="auto"/>
                <w:sz w:val="20"/>
                <w:szCs w:val="20"/>
              </w:rPr>
              <w:t xml:space="preserve">he formal structure and tentative agenda </w:t>
            </w:r>
            <w:r w:rsidR="00431AA2">
              <w:rPr>
                <w:rFonts w:ascii="Cambria" w:hAnsi="Cambria"/>
                <w:color w:val="auto"/>
                <w:sz w:val="20"/>
                <w:szCs w:val="20"/>
              </w:rPr>
              <w:t>of</w:t>
            </w:r>
            <w:r w:rsidRPr="00EB40DD">
              <w:rPr>
                <w:rFonts w:ascii="Cambria" w:hAnsi="Cambria"/>
                <w:color w:val="auto"/>
                <w:sz w:val="20"/>
                <w:szCs w:val="20"/>
              </w:rPr>
              <w:t xml:space="preserve"> the induction</w:t>
            </w:r>
            <w:r w:rsidR="00431AA2">
              <w:rPr>
                <w:rFonts w:ascii="Cambria" w:hAnsi="Cambria"/>
                <w:color w:val="auto"/>
                <w:sz w:val="20"/>
                <w:szCs w:val="20"/>
              </w:rPr>
              <w:t>.</w:t>
            </w:r>
            <w:r w:rsidRPr="00EB40DD">
              <w:rPr>
                <w:rFonts w:ascii="Cambria" w:hAnsi="Cambria"/>
                <w:color w:val="auto"/>
                <w:sz w:val="20"/>
                <w:szCs w:val="20"/>
              </w:rPr>
              <w:t xml:space="preserve"> </w:t>
            </w:r>
          </w:p>
          <w:p w14:paraId="43716920" w14:textId="77777777" w:rsidR="000D0D58" w:rsidRPr="00EB40DD" w:rsidRDefault="000D0D58" w:rsidP="00EC70D5">
            <w:pPr>
              <w:widowControl w:val="0"/>
              <w:autoSpaceDE w:val="0"/>
              <w:autoSpaceDN w:val="0"/>
              <w:adjustRightInd w:val="0"/>
              <w:spacing w:before="0"/>
              <w:jc w:val="both"/>
              <w:cnfStyle w:val="000000000000" w:firstRow="0" w:lastRow="0" w:firstColumn="0" w:lastColumn="0" w:oddVBand="0" w:evenVBand="0" w:oddHBand="0" w:evenHBand="0" w:firstRowFirstColumn="0" w:firstRowLastColumn="0" w:lastRowFirstColumn="0" w:lastRowLastColumn="0"/>
              <w:rPr>
                <w:rFonts w:ascii="Cambria" w:hAnsi="Cambria"/>
                <w:bCs/>
                <w:color w:val="auto"/>
                <w:sz w:val="20"/>
                <w:szCs w:val="20"/>
              </w:rPr>
            </w:pPr>
          </w:p>
        </w:tc>
      </w:tr>
      <w:tr w:rsidR="000D0D58" w14:paraId="04D5299E" w14:textId="77777777" w:rsidTr="000D0D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14:paraId="0AFA95C4" w14:textId="11E51AFB" w:rsidR="000D0D58" w:rsidRDefault="0012343C" w:rsidP="00EC70D5">
            <w:pPr>
              <w:widowControl w:val="0"/>
              <w:autoSpaceDE w:val="0"/>
              <w:autoSpaceDN w:val="0"/>
              <w:adjustRightInd w:val="0"/>
              <w:spacing w:before="0"/>
              <w:jc w:val="both"/>
              <w:rPr>
                <w:rFonts w:ascii="Cambria" w:hAnsi="Cambria"/>
                <w:bCs/>
                <w:color w:val="auto"/>
                <w:szCs w:val="24"/>
              </w:rPr>
            </w:pPr>
            <w:r w:rsidRPr="00B57E74">
              <w:rPr>
                <w:rFonts w:ascii="Cambria" w:hAnsi="Cambria"/>
                <w:bCs/>
                <w:color w:val="FF0000"/>
                <w:szCs w:val="24"/>
              </w:rPr>
              <w:t>[Azat, did you want to add any other recommendations?  -- WW]</w:t>
            </w:r>
          </w:p>
        </w:tc>
        <w:tc>
          <w:tcPr>
            <w:tcW w:w="5220" w:type="dxa"/>
          </w:tcPr>
          <w:p w14:paraId="4A504789" w14:textId="77777777" w:rsidR="000D0D58" w:rsidRDefault="000D0D58" w:rsidP="00EC70D5">
            <w:pPr>
              <w:widowControl w:val="0"/>
              <w:autoSpaceDE w:val="0"/>
              <w:autoSpaceDN w:val="0"/>
              <w:adjustRightInd w:val="0"/>
              <w:spacing w:before="0"/>
              <w:jc w:val="both"/>
              <w:cnfStyle w:val="000000010000" w:firstRow="0" w:lastRow="0" w:firstColumn="0" w:lastColumn="0" w:oddVBand="0" w:evenVBand="0" w:oddHBand="0" w:evenHBand="1" w:firstRowFirstColumn="0" w:firstRowLastColumn="0" w:lastRowFirstColumn="0" w:lastRowLastColumn="0"/>
              <w:rPr>
                <w:rFonts w:ascii="Cambria" w:hAnsi="Cambria"/>
                <w:bCs/>
                <w:color w:val="auto"/>
                <w:szCs w:val="24"/>
              </w:rPr>
            </w:pPr>
          </w:p>
        </w:tc>
      </w:tr>
    </w:tbl>
    <w:p w14:paraId="2B96B684" w14:textId="77777777" w:rsidR="000D0D58" w:rsidRDefault="000D0D58" w:rsidP="00EC70D5">
      <w:pPr>
        <w:widowControl w:val="0"/>
        <w:autoSpaceDE w:val="0"/>
        <w:autoSpaceDN w:val="0"/>
        <w:adjustRightInd w:val="0"/>
        <w:spacing w:before="0"/>
        <w:jc w:val="both"/>
        <w:rPr>
          <w:rFonts w:ascii="Cambria" w:hAnsi="Cambria"/>
          <w:bCs/>
          <w:color w:val="auto"/>
          <w:szCs w:val="24"/>
        </w:rPr>
      </w:pPr>
    </w:p>
    <w:p w14:paraId="4FE4A724" w14:textId="77777777" w:rsidR="000D0D58" w:rsidRDefault="000D0D58" w:rsidP="00EC70D5">
      <w:pPr>
        <w:widowControl w:val="0"/>
        <w:autoSpaceDE w:val="0"/>
        <w:autoSpaceDN w:val="0"/>
        <w:adjustRightInd w:val="0"/>
        <w:spacing w:before="0"/>
        <w:jc w:val="both"/>
        <w:rPr>
          <w:rFonts w:ascii="Cambria" w:hAnsi="Cambria"/>
          <w:bCs/>
          <w:color w:val="auto"/>
          <w:szCs w:val="24"/>
        </w:rPr>
      </w:pPr>
    </w:p>
    <w:p w14:paraId="74B348F9" w14:textId="389F9629" w:rsidR="000D0D58" w:rsidRPr="000D0D58" w:rsidRDefault="000D0D58" w:rsidP="00EC70D5">
      <w:pPr>
        <w:widowControl w:val="0"/>
        <w:autoSpaceDE w:val="0"/>
        <w:autoSpaceDN w:val="0"/>
        <w:adjustRightInd w:val="0"/>
        <w:spacing w:before="0"/>
        <w:jc w:val="both"/>
        <w:rPr>
          <w:rFonts w:ascii="Cambria" w:hAnsi="Cambria"/>
          <w:color w:val="auto"/>
          <w:sz w:val="22"/>
        </w:rPr>
      </w:pPr>
    </w:p>
    <w:p w14:paraId="70380604" w14:textId="7F5F2015" w:rsidR="00EC70D5" w:rsidRPr="00EC70D5" w:rsidRDefault="00EC70D5" w:rsidP="0076107F">
      <w:pPr>
        <w:rPr>
          <w:rFonts w:ascii="Cambria" w:hAnsi="Cambria"/>
          <w:b/>
          <w:bCs/>
          <w:color w:val="ED1C24" w:themeColor="accent2"/>
          <w:sz w:val="28"/>
          <w:szCs w:val="28"/>
        </w:rPr>
      </w:pPr>
    </w:p>
    <w:p w14:paraId="341D6EBD" w14:textId="77777777" w:rsidR="00EC70D5" w:rsidRDefault="00EC70D5" w:rsidP="0076107F">
      <w:pPr>
        <w:rPr>
          <w:rFonts w:ascii="Cambria" w:hAnsi="Cambria"/>
          <w:bCs/>
          <w:sz w:val="22"/>
        </w:rPr>
      </w:pPr>
    </w:p>
    <w:p w14:paraId="70DD097C" w14:textId="77777777" w:rsidR="000D0D58" w:rsidRDefault="000D0D58" w:rsidP="0076107F">
      <w:pPr>
        <w:rPr>
          <w:rFonts w:ascii="Cambria" w:hAnsi="Cambria"/>
          <w:bCs/>
          <w:sz w:val="22"/>
        </w:rPr>
      </w:pPr>
    </w:p>
    <w:p w14:paraId="6AC1DFF1" w14:textId="77777777" w:rsidR="000D0D58" w:rsidRDefault="000D0D58" w:rsidP="0076107F">
      <w:pPr>
        <w:rPr>
          <w:rFonts w:ascii="Cambria" w:hAnsi="Cambria"/>
          <w:bCs/>
          <w:sz w:val="22"/>
        </w:rPr>
      </w:pPr>
    </w:p>
    <w:p w14:paraId="2AB9112B" w14:textId="77777777" w:rsidR="000D0D58" w:rsidRDefault="000D0D58" w:rsidP="0076107F">
      <w:pPr>
        <w:rPr>
          <w:rFonts w:ascii="Cambria" w:hAnsi="Cambria"/>
          <w:bCs/>
          <w:sz w:val="22"/>
        </w:rPr>
      </w:pPr>
    </w:p>
    <w:p w14:paraId="18D478B0" w14:textId="77777777" w:rsidR="000D0D58" w:rsidRDefault="000D0D58" w:rsidP="0076107F">
      <w:pPr>
        <w:rPr>
          <w:rFonts w:ascii="Cambria" w:hAnsi="Cambria"/>
          <w:bCs/>
          <w:sz w:val="22"/>
        </w:rPr>
      </w:pPr>
    </w:p>
    <w:p w14:paraId="2A26B827" w14:textId="77777777" w:rsidR="000D0D58" w:rsidRDefault="000D0D58" w:rsidP="0076107F">
      <w:pPr>
        <w:rPr>
          <w:rFonts w:ascii="Cambria" w:hAnsi="Cambria"/>
          <w:bCs/>
          <w:sz w:val="22"/>
        </w:rPr>
      </w:pPr>
    </w:p>
    <w:p w14:paraId="2A737D32" w14:textId="77777777" w:rsidR="000D0D58" w:rsidRPr="00FA51AA" w:rsidRDefault="000D0D58" w:rsidP="0076107F">
      <w:pPr>
        <w:rPr>
          <w:rFonts w:ascii="Cambria" w:hAnsi="Cambria"/>
          <w:bCs/>
          <w:sz w:val="22"/>
        </w:rPr>
      </w:pPr>
    </w:p>
    <w:p w14:paraId="4B26A2E8" w14:textId="77777777" w:rsidR="00F355D6" w:rsidRPr="00FA51AA" w:rsidRDefault="00F355D6" w:rsidP="00F355D6"/>
    <w:bookmarkEnd w:id="5"/>
    <w:bookmarkEnd w:id="6"/>
    <w:bookmarkEnd w:id="7"/>
    <w:bookmarkEnd w:id="14"/>
    <w:bookmarkEnd w:id="15"/>
    <w:p w14:paraId="7AC50CF0" w14:textId="77777777" w:rsidR="00435899" w:rsidRPr="00FA51AA" w:rsidRDefault="002E5D25" w:rsidP="006E6FE3">
      <w:pPr>
        <w:spacing w:before="0" w:after="0"/>
        <w:rPr>
          <w:rFonts w:ascii="Cambria" w:eastAsiaTheme="majorEastAsia" w:hAnsi="Cambria" w:cstheme="majorBidi"/>
          <w:b/>
          <w:bCs/>
          <w:color w:val="ED1C24"/>
          <w:sz w:val="40"/>
          <w:szCs w:val="40"/>
        </w:rPr>
      </w:pPr>
      <w:r w:rsidRPr="00FA51AA">
        <w:rPr>
          <w:noProof/>
          <w:sz w:val="22"/>
        </w:rPr>
        <w:drawing>
          <wp:anchor distT="0" distB="0" distL="114300" distR="114300" simplePos="0" relativeHeight="252092416" behindDoc="0" locked="0" layoutInCell="1" allowOverlap="1" wp14:anchorId="00EE59B0" wp14:editId="52F37201">
            <wp:simplePos x="0" y="0"/>
            <wp:positionH relativeFrom="column">
              <wp:posOffset>-19050</wp:posOffset>
            </wp:positionH>
            <wp:positionV relativeFrom="paragraph">
              <wp:posOffset>1108710</wp:posOffset>
            </wp:positionV>
            <wp:extent cx="6523355" cy="2181860"/>
            <wp:effectExtent l="0" t="0" r="0"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23355" cy="2181860"/>
                    </a:xfrm>
                    <a:prstGeom prst="rect">
                      <a:avLst/>
                    </a:prstGeom>
                  </pic:spPr>
                </pic:pic>
              </a:graphicData>
            </a:graphic>
            <wp14:sizeRelH relativeFrom="page">
              <wp14:pctWidth>0</wp14:pctWidth>
            </wp14:sizeRelH>
            <wp14:sizeRelV relativeFrom="page">
              <wp14:pctHeight>0</wp14:pctHeight>
            </wp14:sizeRelV>
          </wp:anchor>
        </w:drawing>
      </w:r>
      <w:r w:rsidR="00435899" w:rsidRPr="00FA51AA">
        <w:rPr>
          <w:noProof/>
        </w:rPr>
        <w:drawing>
          <wp:anchor distT="0" distB="0" distL="114300" distR="114300" simplePos="0" relativeHeight="251963392" behindDoc="0" locked="0" layoutInCell="1" allowOverlap="1" wp14:anchorId="60696BA0" wp14:editId="4752C792">
            <wp:simplePos x="0" y="0"/>
            <wp:positionH relativeFrom="column">
              <wp:posOffset>22225</wp:posOffset>
            </wp:positionH>
            <wp:positionV relativeFrom="paragraph">
              <wp:posOffset>5032375</wp:posOffset>
            </wp:positionV>
            <wp:extent cx="6477000" cy="1523365"/>
            <wp:effectExtent l="0" t="0" r="0" b="635"/>
            <wp:wrapNone/>
            <wp:docPr id="12337" name="Picture 1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k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7000" cy="1523365"/>
                    </a:xfrm>
                    <a:prstGeom prst="rect">
                      <a:avLst/>
                    </a:prstGeom>
                  </pic:spPr>
                </pic:pic>
              </a:graphicData>
            </a:graphic>
            <wp14:sizeRelH relativeFrom="page">
              <wp14:pctWidth>0</wp14:pctWidth>
            </wp14:sizeRelH>
            <wp14:sizeRelV relativeFrom="page">
              <wp14:pctHeight>0</wp14:pctHeight>
            </wp14:sizeRelV>
          </wp:anchor>
        </w:drawing>
      </w:r>
      <w:r w:rsidR="00435899" w:rsidRPr="00FA51AA">
        <w:br w:type="page"/>
      </w:r>
    </w:p>
    <w:p w14:paraId="748E5AE1" w14:textId="77777777" w:rsidR="00E62C94" w:rsidRPr="00FA51AA" w:rsidRDefault="00F94F44" w:rsidP="0093013E">
      <w:pPr>
        <w:pStyle w:val="Heading1"/>
      </w:pPr>
      <w:bookmarkStart w:id="26" w:name="_Toc339298150"/>
      <w:bookmarkStart w:id="27" w:name="_Toc339313947"/>
      <w:bookmarkStart w:id="28" w:name="_Toc255663507"/>
      <w:r w:rsidRPr="00FA51AA">
        <w:rPr>
          <w:noProof/>
          <w:lang w:val="en-US" w:eastAsia="en-US"/>
        </w:rPr>
        <w:lastRenderedPageBreak/>
        <w:drawing>
          <wp:anchor distT="0" distB="0" distL="114300" distR="114300" simplePos="0" relativeHeight="252042240" behindDoc="0" locked="0" layoutInCell="1" allowOverlap="1" wp14:anchorId="4DBEFBD6" wp14:editId="32D02BBE">
            <wp:simplePos x="0" y="0"/>
            <wp:positionH relativeFrom="column">
              <wp:posOffset>-596900</wp:posOffset>
            </wp:positionH>
            <wp:positionV relativeFrom="paragraph">
              <wp:posOffset>-640080</wp:posOffset>
            </wp:positionV>
            <wp:extent cx="7748270" cy="10052050"/>
            <wp:effectExtent l="0" t="0" r="508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c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48270" cy="10052050"/>
                    </a:xfrm>
                    <a:prstGeom prst="rect">
                      <a:avLst/>
                    </a:prstGeom>
                  </pic:spPr>
                </pic:pic>
              </a:graphicData>
            </a:graphic>
            <wp14:sizeRelH relativeFrom="page">
              <wp14:pctWidth>0</wp14:pctWidth>
            </wp14:sizeRelH>
            <wp14:sizeRelV relativeFrom="page">
              <wp14:pctHeight>0</wp14:pctHeight>
            </wp14:sizeRelV>
          </wp:anchor>
        </w:drawing>
      </w:r>
      <w:r w:rsidR="009D5969" w:rsidRPr="00FA51AA">
        <w:t>Appendices</w:t>
      </w:r>
      <w:bookmarkEnd w:id="26"/>
      <w:bookmarkEnd w:id="27"/>
      <w:bookmarkEnd w:id="28"/>
    </w:p>
    <w:p w14:paraId="14416825" w14:textId="77777777" w:rsidR="00E62C94" w:rsidRPr="00FA51AA" w:rsidRDefault="00D22D3D">
      <w:pPr>
        <w:spacing w:before="0" w:after="0"/>
        <w:rPr>
          <w:rFonts w:eastAsiaTheme="majorEastAsia" w:cstheme="majorBidi"/>
          <w:b/>
          <w:bCs/>
          <w:caps/>
          <w:color w:val="0D0D0D" w:themeColor="text1" w:themeTint="F2"/>
          <w:sz w:val="80"/>
          <w:szCs w:val="32"/>
        </w:rPr>
      </w:pPr>
      <w:r w:rsidRPr="00FA51AA">
        <w:rPr>
          <w:noProof/>
        </w:rPr>
        <mc:AlternateContent>
          <mc:Choice Requires="wps">
            <w:drawing>
              <wp:anchor distT="0" distB="0" distL="114300" distR="114300" simplePos="0" relativeHeight="252055552" behindDoc="0" locked="0" layoutInCell="1" allowOverlap="1" wp14:anchorId="772ADA2F" wp14:editId="420125D3">
                <wp:simplePos x="0" y="0"/>
                <wp:positionH relativeFrom="column">
                  <wp:posOffset>2308072</wp:posOffset>
                </wp:positionH>
                <wp:positionV relativeFrom="paragraph">
                  <wp:posOffset>1624615</wp:posOffset>
                </wp:positionV>
                <wp:extent cx="4146331" cy="2916620"/>
                <wp:effectExtent l="0" t="0" r="0" b="0"/>
                <wp:wrapNone/>
                <wp:docPr id="64" name="Rectangle 64"/>
                <wp:cNvGraphicFramePr/>
                <a:graphic xmlns:a="http://schemas.openxmlformats.org/drawingml/2006/main">
                  <a:graphicData uri="http://schemas.microsoft.com/office/word/2010/wordprocessingShape">
                    <wps:wsp>
                      <wps:cNvSpPr/>
                      <wps:spPr>
                        <a:xfrm>
                          <a:off x="0" y="0"/>
                          <a:ext cx="4146331" cy="29166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72F2F" w14:textId="77777777" w:rsidR="005225A5" w:rsidRPr="009B5F39" w:rsidRDefault="005225A5" w:rsidP="00D22D3D">
                            <w:pPr>
                              <w:pStyle w:val="Titelpage1"/>
                              <w:rPr>
                                <w:color w:val="ED1C24"/>
                              </w:rPr>
                            </w:pPr>
                            <w:r w:rsidRPr="009B5F39">
                              <w:rPr>
                                <w:color w:val="ED1C24"/>
                              </w:rPr>
                              <w:t>APPENDICES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ADA2F" id="Rectangle 64" o:spid="_x0000_s1027" style="position:absolute;margin-left:181.75pt;margin-top:127.9pt;width:326.5pt;height:229.6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cc8jQIAAG8FAAAOAAAAZHJzL2Uyb0RvYy54bWysVFtv2jAUfp+0/2D5fYRQylrUUKFWTJOq&#10;FpVOfTaOTSLZPp5tSNiv37ET0q6t9jCNB3N8Lt+55Du+um61IgfhfA2moPloTIkwHMra7Ar642n1&#10;5YISH5gpmQIjCnoUnl4vPn+6auxcTKACVQpHEMT4eWMLWoVg51nmeSU08yOwwqBRgtMs4NXtstKx&#10;BtG1yibj8SxrwJXWARfeo/a2M9JFwpdS8PAgpReBqIJibSGdLp3beGaLKzbfOWarmvdlsH+oQrPa&#10;YNIB6pYFRvaufgela+7AgwwjDjoDKWsuUg/YTT5+082mYlakXnA43g5j8v8Plt8f1o7UZUFnU0oM&#10;0/iNHnFqzOyUIKjDATXWz9FvY9euv3kUY7etdDr+Yx+kTUM9DkMVbSAcldN8Ojs7yynhaJtc5rPZ&#10;JI09ewm3zodvAjSJQkEd5k/DZIc7HzAlup5cYjYDq1qp9OWU+UOBjlGTxYq7GpMUjkpEP2UehcRm&#10;sapJSpBoJm6UIweGBGGcCxPyzlSxUnTq8zH+4iAQfohItwQYkSUWNGD3AJHC77E7mN4/horE0iF4&#10;/LfCuuAhImUGE4ZgXRtwHwEo7KrP3PmfhtSNJk4ptNs2ESF5Rs0WyiOSw0G3Nd7yVY0f6I75sGYO&#10;1wQXClc/POAhFTQFhV6ipAL36yN99Ef2opWSBteuoP7nnjlBifpukNeX+XQa9zRdpudfkSvEvbZs&#10;X1vMXt8AfjhkF1aXxOgf1EmUDvQzvhDLmBVNzHDMXdBwEm9C9xjgC8PFcpmccDMtC3dmY3mEjlOO&#10;9Htqn5mzPUcD0vseTgvK5m+o2vnGSAPLfQBZJx6/TLWfP251IlL/AsVn4/U9eb28k4vfAAAA//8D&#10;AFBLAwQUAAYACAAAACEARlIrouAAAAAMAQAADwAAAGRycy9kb3ducmV2LnhtbEyPwU7DMAyG70i8&#10;Q2QkbixNq3ao1J0Q0iQQ2mFbuXtNllY0SdVka3l7shMcbX/6/f3VZjEDu6rJ984iiFUCTNnWyd5q&#10;hOa4fXoG5gNZSYOzCuFHedjU93cVldLNdq+uh6BZDLG+JIQuhLHk3LedMuRXblQ23s5uMhTiOGku&#10;J5pjuBl4miQFN9Tb+KGjUb11qv0+XAzCed6mWbNr9Bf1+n2nP5cPcdwjPj4sry/AglrCHww3/agO&#10;dXQ6uYuVng0IWZHlEUVI8zx2uBGJKOLqhLAWuQBeV/x/ifoXAAD//wMAUEsBAi0AFAAGAAgAAAAh&#10;ALaDOJL+AAAA4QEAABMAAAAAAAAAAAAAAAAAAAAAAFtDb250ZW50X1R5cGVzXS54bWxQSwECLQAU&#10;AAYACAAAACEAOP0h/9YAAACUAQAACwAAAAAAAAAAAAAAAAAvAQAAX3JlbHMvLnJlbHNQSwECLQAU&#10;AAYACAAAACEAhZXHPI0CAABvBQAADgAAAAAAAAAAAAAAAAAuAgAAZHJzL2Uyb0RvYy54bWxQSwEC&#10;LQAUAAYACAAAACEARlIrouAAAAAMAQAADwAAAAAAAAAAAAAAAADnBAAAZHJzL2Rvd25yZXYueG1s&#10;UEsFBgAAAAAEAAQA8wAAAPQFAAAAAA==&#10;" filled="f" stroked="f" strokeweight="2pt">
                <v:textbox>
                  <w:txbxContent>
                    <w:p w14:paraId="25072F2F" w14:textId="77777777" w:rsidR="005225A5" w:rsidRPr="009B5F39" w:rsidRDefault="005225A5" w:rsidP="00D22D3D">
                      <w:pPr>
                        <w:pStyle w:val="Titelpage1"/>
                        <w:rPr>
                          <w:color w:val="ED1C24"/>
                        </w:rPr>
                      </w:pPr>
                      <w:r w:rsidRPr="009B5F39">
                        <w:rPr>
                          <w:color w:val="ED1C24"/>
                        </w:rPr>
                        <w:t>APPENDICES</w:t>
                      </w:r>
                    </w:p>
                  </w:txbxContent>
                </v:textbox>
              </v:rect>
            </w:pict>
          </mc:Fallback>
        </mc:AlternateContent>
      </w:r>
      <w:r w:rsidR="00E62C94" w:rsidRPr="00FA51AA">
        <w:br w:type="page"/>
      </w:r>
    </w:p>
    <w:p w14:paraId="52C8F9E5" w14:textId="61B660E7" w:rsidR="00971987" w:rsidRPr="00BD302F" w:rsidRDefault="00BD302F" w:rsidP="0093013E">
      <w:pPr>
        <w:pStyle w:val="Heading1"/>
      </w:pPr>
      <w:bookmarkStart w:id="29" w:name="_Toc255663508"/>
      <w:r>
        <w:lastRenderedPageBreak/>
        <w:t xml:space="preserve">1. </w:t>
      </w:r>
      <w:r w:rsidR="00971987" w:rsidRPr="00BD302F">
        <w:t>Preparin</w:t>
      </w:r>
      <w:r w:rsidR="00FA20F7" w:rsidRPr="00BD302F">
        <w:t>g an effective</w:t>
      </w:r>
      <w:r w:rsidR="00971987" w:rsidRPr="00BD302F">
        <w:t xml:space="preserve"> Board Handbook</w:t>
      </w:r>
    </w:p>
    <w:p w14:paraId="429B7A7A" w14:textId="77777777" w:rsidR="00BD302F" w:rsidRDefault="00BD302F" w:rsidP="00971987"/>
    <w:p w14:paraId="1A06AED5" w14:textId="6D5B7BCF" w:rsidR="00971987" w:rsidRPr="00E830E0" w:rsidRDefault="00CE3F7D" w:rsidP="00971987">
      <w:pPr>
        <w:rPr>
          <w:rFonts w:asciiTheme="majorHAnsi" w:hAnsiTheme="majorHAnsi"/>
          <w:color w:val="auto"/>
          <w:sz w:val="22"/>
        </w:rPr>
      </w:pPr>
      <w:r w:rsidRPr="00E830E0">
        <w:rPr>
          <w:rFonts w:asciiTheme="majorHAnsi" w:hAnsiTheme="majorHAnsi"/>
          <w:color w:val="auto"/>
          <w:sz w:val="22"/>
        </w:rPr>
        <w:t>The Company should develop and provide a</w:t>
      </w:r>
      <w:r w:rsidR="00971987" w:rsidRPr="00E830E0">
        <w:rPr>
          <w:rFonts w:asciiTheme="majorHAnsi" w:hAnsiTheme="majorHAnsi"/>
          <w:color w:val="auto"/>
          <w:sz w:val="22"/>
        </w:rPr>
        <w:t xml:space="preserve"> Board </w:t>
      </w:r>
      <w:r w:rsidR="00A73DA6" w:rsidRPr="00E830E0">
        <w:rPr>
          <w:rFonts w:asciiTheme="majorHAnsi" w:hAnsiTheme="majorHAnsi"/>
          <w:color w:val="auto"/>
          <w:sz w:val="22"/>
        </w:rPr>
        <w:t>Handbook to</w:t>
      </w:r>
      <w:r w:rsidR="00971987" w:rsidRPr="00E830E0">
        <w:rPr>
          <w:rFonts w:asciiTheme="majorHAnsi" w:hAnsiTheme="majorHAnsi"/>
          <w:color w:val="auto"/>
          <w:sz w:val="22"/>
        </w:rPr>
        <w:t xml:space="preserve"> all </w:t>
      </w:r>
      <w:r w:rsidR="00406154">
        <w:rPr>
          <w:rFonts w:asciiTheme="majorHAnsi" w:hAnsiTheme="majorHAnsi"/>
          <w:color w:val="auto"/>
          <w:sz w:val="22"/>
        </w:rPr>
        <w:t>B</w:t>
      </w:r>
      <w:r w:rsidRPr="00E830E0">
        <w:rPr>
          <w:rFonts w:asciiTheme="majorHAnsi" w:hAnsiTheme="majorHAnsi"/>
          <w:color w:val="auto"/>
          <w:sz w:val="22"/>
        </w:rPr>
        <w:t xml:space="preserve">oard </w:t>
      </w:r>
      <w:r w:rsidR="00971987" w:rsidRPr="00E830E0">
        <w:rPr>
          <w:rFonts w:asciiTheme="majorHAnsi" w:hAnsiTheme="majorHAnsi"/>
          <w:color w:val="auto"/>
          <w:sz w:val="22"/>
        </w:rPr>
        <w:t xml:space="preserve">members to use as a quick reference. It should consist </w:t>
      </w:r>
      <w:r w:rsidR="00A73DA6">
        <w:rPr>
          <w:rFonts w:asciiTheme="majorHAnsi" w:hAnsiTheme="majorHAnsi"/>
          <w:color w:val="auto"/>
          <w:sz w:val="22"/>
        </w:rPr>
        <w:t>of</w:t>
      </w:r>
      <w:r w:rsidR="00971987" w:rsidRPr="00E830E0">
        <w:rPr>
          <w:rFonts w:asciiTheme="majorHAnsi" w:hAnsiTheme="majorHAnsi"/>
          <w:color w:val="auto"/>
          <w:sz w:val="22"/>
        </w:rPr>
        <w:t xml:space="preserve"> three parts: Quick Reference, General </w:t>
      </w:r>
      <w:r w:rsidR="002E309E">
        <w:rPr>
          <w:rFonts w:asciiTheme="majorHAnsi" w:hAnsiTheme="majorHAnsi"/>
          <w:color w:val="auto"/>
          <w:sz w:val="22"/>
        </w:rPr>
        <w:t>I</w:t>
      </w:r>
      <w:r w:rsidR="00971987" w:rsidRPr="00E830E0">
        <w:rPr>
          <w:rFonts w:asciiTheme="majorHAnsi" w:hAnsiTheme="majorHAnsi"/>
          <w:color w:val="auto"/>
          <w:sz w:val="22"/>
        </w:rPr>
        <w:t>nformation</w:t>
      </w:r>
      <w:r w:rsidRPr="00E830E0">
        <w:rPr>
          <w:rFonts w:asciiTheme="majorHAnsi" w:hAnsiTheme="majorHAnsi"/>
          <w:color w:val="auto"/>
          <w:sz w:val="22"/>
        </w:rPr>
        <w:t>,</w:t>
      </w:r>
      <w:r w:rsidR="00971987" w:rsidRPr="00E830E0">
        <w:rPr>
          <w:rFonts w:asciiTheme="majorHAnsi" w:hAnsiTheme="majorHAnsi"/>
          <w:color w:val="auto"/>
          <w:sz w:val="22"/>
        </w:rPr>
        <w:t xml:space="preserve"> and </w:t>
      </w:r>
      <w:r w:rsidRPr="00E830E0">
        <w:rPr>
          <w:rFonts w:asciiTheme="majorHAnsi" w:hAnsiTheme="majorHAnsi"/>
          <w:color w:val="auto"/>
          <w:sz w:val="22"/>
        </w:rPr>
        <w:t xml:space="preserve">the </w:t>
      </w:r>
      <w:r w:rsidR="002E309E">
        <w:rPr>
          <w:rFonts w:asciiTheme="majorHAnsi" w:hAnsiTheme="majorHAnsi"/>
          <w:color w:val="auto"/>
          <w:sz w:val="22"/>
        </w:rPr>
        <w:t>B</w:t>
      </w:r>
      <w:r w:rsidR="00FA20F7" w:rsidRPr="00E830E0">
        <w:rPr>
          <w:rFonts w:asciiTheme="majorHAnsi" w:hAnsiTheme="majorHAnsi"/>
          <w:color w:val="auto"/>
          <w:sz w:val="22"/>
        </w:rPr>
        <w:t xml:space="preserve">oard’s </w:t>
      </w:r>
      <w:r w:rsidR="002E309E">
        <w:rPr>
          <w:rFonts w:asciiTheme="majorHAnsi" w:hAnsiTheme="majorHAnsi"/>
          <w:color w:val="auto"/>
          <w:sz w:val="22"/>
        </w:rPr>
        <w:t>P</w:t>
      </w:r>
      <w:r w:rsidR="00FA20F7" w:rsidRPr="00E830E0">
        <w:rPr>
          <w:rFonts w:asciiTheme="majorHAnsi" w:hAnsiTheme="majorHAnsi"/>
          <w:color w:val="auto"/>
          <w:sz w:val="22"/>
        </w:rPr>
        <w:t xml:space="preserve">olicies and </w:t>
      </w:r>
      <w:r w:rsidR="002E309E">
        <w:rPr>
          <w:rFonts w:asciiTheme="majorHAnsi" w:hAnsiTheme="majorHAnsi"/>
          <w:color w:val="auto"/>
          <w:sz w:val="22"/>
        </w:rPr>
        <w:t>P</w:t>
      </w:r>
      <w:r w:rsidR="002E309E" w:rsidRPr="00E830E0">
        <w:rPr>
          <w:rFonts w:asciiTheme="majorHAnsi" w:hAnsiTheme="majorHAnsi"/>
          <w:color w:val="auto"/>
          <w:sz w:val="22"/>
        </w:rPr>
        <w:t>rocedures</w:t>
      </w:r>
      <w:r w:rsidR="00FA20F7" w:rsidRPr="00E830E0">
        <w:rPr>
          <w:rFonts w:asciiTheme="majorHAnsi" w:hAnsiTheme="majorHAnsi"/>
          <w:color w:val="auto"/>
          <w:sz w:val="22"/>
        </w:rPr>
        <w:t xml:space="preserve">. </w:t>
      </w:r>
    </w:p>
    <w:p w14:paraId="67A0C254" w14:textId="77777777" w:rsidR="00564D63" w:rsidRDefault="00564D63" w:rsidP="00971987">
      <w:pPr>
        <w:rPr>
          <w:rFonts w:asciiTheme="majorHAnsi" w:hAnsiTheme="majorHAnsi"/>
          <w:b/>
          <w:sz w:val="22"/>
        </w:rPr>
      </w:pPr>
    </w:p>
    <w:tbl>
      <w:tblPr>
        <w:tblStyle w:val="TableGrid"/>
        <w:tblW w:w="0" w:type="auto"/>
        <w:tblLook w:val="04A0" w:firstRow="1" w:lastRow="0" w:firstColumn="1" w:lastColumn="0" w:noHBand="0" w:noVBand="1"/>
      </w:tblPr>
      <w:tblGrid>
        <w:gridCol w:w="5355"/>
        <w:gridCol w:w="4884"/>
      </w:tblGrid>
      <w:tr w:rsidR="00564D63" w:rsidRPr="00BD302F" w14:paraId="171C8658" w14:textId="77777777" w:rsidTr="001355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1" w:type="dxa"/>
          </w:tcPr>
          <w:p w14:paraId="32725BC0" w14:textId="11A4A5D3" w:rsidR="00564D63" w:rsidRPr="00BD302F" w:rsidRDefault="00564D63" w:rsidP="00564D63">
            <w:pPr>
              <w:rPr>
                <w:rFonts w:asciiTheme="majorHAnsi" w:hAnsiTheme="majorHAnsi"/>
                <w:b/>
                <w:color w:val="auto"/>
                <w:sz w:val="22"/>
              </w:rPr>
            </w:pPr>
            <w:r w:rsidRPr="00BD302F">
              <w:rPr>
                <w:rFonts w:asciiTheme="majorHAnsi" w:hAnsiTheme="majorHAnsi"/>
                <w:b/>
                <w:color w:val="auto"/>
                <w:sz w:val="22"/>
              </w:rPr>
              <w:t xml:space="preserve">A. Quick reference: </w:t>
            </w:r>
          </w:p>
          <w:p w14:paraId="6836B182" w14:textId="1E65F170" w:rsidR="00564D63" w:rsidRPr="00BD302F" w:rsidRDefault="00564D63" w:rsidP="00564D63">
            <w:pPr>
              <w:pStyle w:val="ListParagraph"/>
              <w:numPr>
                <w:ilvl w:val="0"/>
                <w:numId w:val="41"/>
              </w:numPr>
              <w:rPr>
                <w:rFonts w:asciiTheme="majorHAnsi" w:hAnsiTheme="majorHAnsi"/>
                <w:color w:val="auto"/>
                <w:sz w:val="22"/>
              </w:rPr>
            </w:pPr>
            <w:r w:rsidRPr="00BD302F">
              <w:rPr>
                <w:rFonts w:asciiTheme="majorHAnsi" w:hAnsiTheme="majorHAnsi"/>
                <w:color w:val="auto"/>
                <w:sz w:val="22"/>
              </w:rPr>
              <w:t>A de</w:t>
            </w:r>
            <w:r w:rsidR="0013556F" w:rsidRPr="00BD302F">
              <w:rPr>
                <w:rFonts w:asciiTheme="majorHAnsi" w:hAnsiTheme="majorHAnsi"/>
                <w:color w:val="auto"/>
                <w:sz w:val="22"/>
              </w:rPr>
              <w:t xml:space="preserve">scription of </w:t>
            </w:r>
            <w:r w:rsidR="004A6863">
              <w:rPr>
                <w:rFonts w:asciiTheme="majorHAnsi" w:hAnsiTheme="majorHAnsi"/>
                <w:color w:val="auto"/>
                <w:sz w:val="22"/>
              </w:rPr>
              <w:t>N</w:t>
            </w:r>
            <w:r w:rsidR="00406154">
              <w:rPr>
                <w:rFonts w:asciiTheme="majorHAnsi" w:hAnsiTheme="majorHAnsi"/>
                <w:color w:val="auto"/>
                <w:sz w:val="22"/>
              </w:rPr>
              <w:t xml:space="preserve">orilsk </w:t>
            </w:r>
            <w:r w:rsidR="004A6863">
              <w:rPr>
                <w:rFonts w:asciiTheme="majorHAnsi" w:hAnsiTheme="majorHAnsi"/>
                <w:color w:val="auto"/>
                <w:sz w:val="22"/>
              </w:rPr>
              <w:t>N</w:t>
            </w:r>
            <w:r w:rsidR="00406154">
              <w:rPr>
                <w:rFonts w:asciiTheme="majorHAnsi" w:hAnsiTheme="majorHAnsi"/>
                <w:color w:val="auto"/>
                <w:sz w:val="22"/>
              </w:rPr>
              <w:t>ickel</w:t>
            </w:r>
            <w:r w:rsidR="004A6863">
              <w:rPr>
                <w:rFonts w:asciiTheme="majorHAnsi" w:hAnsiTheme="majorHAnsi"/>
                <w:color w:val="auto"/>
                <w:sz w:val="22"/>
              </w:rPr>
              <w:t>’s</w:t>
            </w:r>
            <w:r w:rsidR="004A6863" w:rsidRPr="00BD302F">
              <w:rPr>
                <w:rFonts w:asciiTheme="majorHAnsi" w:hAnsiTheme="majorHAnsi"/>
                <w:color w:val="auto"/>
                <w:sz w:val="22"/>
              </w:rPr>
              <w:t xml:space="preserve"> </w:t>
            </w:r>
            <w:r w:rsidR="0013556F" w:rsidRPr="00BD302F">
              <w:rPr>
                <w:rFonts w:asciiTheme="majorHAnsi" w:hAnsiTheme="majorHAnsi"/>
                <w:color w:val="auto"/>
                <w:sz w:val="22"/>
              </w:rPr>
              <w:t>vision, mi</w:t>
            </w:r>
            <w:r w:rsidRPr="00BD302F">
              <w:rPr>
                <w:rFonts w:asciiTheme="majorHAnsi" w:hAnsiTheme="majorHAnsi"/>
                <w:color w:val="auto"/>
                <w:sz w:val="22"/>
              </w:rPr>
              <w:t>ssio</w:t>
            </w:r>
            <w:r w:rsidR="0013556F" w:rsidRPr="00BD302F">
              <w:rPr>
                <w:rFonts w:asciiTheme="majorHAnsi" w:hAnsiTheme="majorHAnsi"/>
                <w:color w:val="auto"/>
                <w:sz w:val="22"/>
              </w:rPr>
              <w:t>n and g</w:t>
            </w:r>
            <w:r w:rsidRPr="00BD302F">
              <w:rPr>
                <w:rFonts w:asciiTheme="majorHAnsi" w:hAnsiTheme="majorHAnsi"/>
                <w:color w:val="auto"/>
                <w:sz w:val="22"/>
              </w:rPr>
              <w:t>oals</w:t>
            </w:r>
          </w:p>
          <w:p w14:paraId="1544C37D" w14:textId="77777777" w:rsidR="00564D63" w:rsidRPr="00BD302F" w:rsidRDefault="00564D63" w:rsidP="00564D63">
            <w:pPr>
              <w:pStyle w:val="ListParagraph"/>
              <w:numPr>
                <w:ilvl w:val="0"/>
                <w:numId w:val="41"/>
              </w:numPr>
              <w:rPr>
                <w:rFonts w:asciiTheme="majorHAnsi" w:hAnsiTheme="majorHAnsi"/>
                <w:color w:val="auto"/>
                <w:sz w:val="22"/>
              </w:rPr>
            </w:pPr>
            <w:r w:rsidRPr="00BD302F">
              <w:rPr>
                <w:rFonts w:asciiTheme="majorHAnsi" w:hAnsiTheme="majorHAnsi"/>
                <w:color w:val="auto"/>
                <w:sz w:val="22"/>
              </w:rPr>
              <w:t>An organizational chart</w:t>
            </w:r>
          </w:p>
          <w:p w14:paraId="0A0C3E2C" w14:textId="77777777" w:rsidR="00564D63" w:rsidRPr="00BD302F" w:rsidRDefault="00564D63" w:rsidP="00564D63">
            <w:pPr>
              <w:pStyle w:val="ListParagraph"/>
              <w:numPr>
                <w:ilvl w:val="0"/>
                <w:numId w:val="41"/>
              </w:numPr>
              <w:rPr>
                <w:rFonts w:asciiTheme="majorHAnsi" w:hAnsiTheme="majorHAnsi"/>
                <w:color w:val="auto"/>
                <w:sz w:val="22"/>
              </w:rPr>
            </w:pPr>
            <w:r w:rsidRPr="00BD302F">
              <w:rPr>
                <w:rFonts w:asciiTheme="majorHAnsi" w:hAnsiTheme="majorHAnsi"/>
                <w:color w:val="auto"/>
                <w:sz w:val="22"/>
              </w:rPr>
              <w:t>A description of programs and services</w:t>
            </w:r>
          </w:p>
          <w:p w14:paraId="12B9D476" w14:textId="77777777" w:rsidR="00564D63" w:rsidRPr="00BD302F" w:rsidRDefault="00564D63" w:rsidP="00564D63">
            <w:pPr>
              <w:pStyle w:val="ListParagraph"/>
              <w:numPr>
                <w:ilvl w:val="0"/>
                <w:numId w:val="41"/>
              </w:numPr>
              <w:rPr>
                <w:rFonts w:asciiTheme="majorHAnsi" w:hAnsiTheme="majorHAnsi"/>
                <w:color w:val="auto"/>
                <w:sz w:val="22"/>
              </w:rPr>
            </w:pPr>
            <w:r w:rsidRPr="00BD302F">
              <w:rPr>
                <w:rFonts w:asciiTheme="majorHAnsi" w:hAnsiTheme="majorHAnsi"/>
                <w:color w:val="auto"/>
                <w:sz w:val="22"/>
              </w:rPr>
              <w:t>A description of the Board’s role</w:t>
            </w:r>
          </w:p>
          <w:p w14:paraId="7E18685D" w14:textId="77777777" w:rsidR="00564D63" w:rsidRPr="00BD302F" w:rsidRDefault="00564D63" w:rsidP="00564D63">
            <w:pPr>
              <w:pStyle w:val="ListParagraph"/>
              <w:numPr>
                <w:ilvl w:val="0"/>
                <w:numId w:val="41"/>
              </w:numPr>
              <w:rPr>
                <w:rFonts w:asciiTheme="majorHAnsi" w:hAnsiTheme="majorHAnsi"/>
                <w:color w:val="auto"/>
                <w:sz w:val="22"/>
              </w:rPr>
            </w:pPr>
            <w:r w:rsidRPr="00BD302F">
              <w:rPr>
                <w:rFonts w:asciiTheme="majorHAnsi" w:hAnsiTheme="majorHAnsi"/>
                <w:color w:val="auto"/>
                <w:sz w:val="22"/>
              </w:rPr>
              <w:t xml:space="preserve">Terms of reference for the Executive Committee </w:t>
            </w:r>
          </w:p>
          <w:p w14:paraId="0968AC27" w14:textId="77777777" w:rsidR="00564D63" w:rsidRPr="00BD302F" w:rsidRDefault="00564D63" w:rsidP="00564D63">
            <w:pPr>
              <w:pStyle w:val="ListParagraph"/>
              <w:numPr>
                <w:ilvl w:val="0"/>
                <w:numId w:val="41"/>
              </w:numPr>
              <w:rPr>
                <w:rFonts w:asciiTheme="majorHAnsi" w:hAnsiTheme="majorHAnsi"/>
                <w:color w:val="auto"/>
                <w:sz w:val="22"/>
              </w:rPr>
            </w:pPr>
            <w:r w:rsidRPr="00BD302F">
              <w:rPr>
                <w:rFonts w:asciiTheme="majorHAnsi" w:hAnsiTheme="majorHAnsi"/>
                <w:color w:val="auto"/>
                <w:sz w:val="22"/>
              </w:rPr>
              <w:t>Staff structure and description of major roles</w:t>
            </w:r>
          </w:p>
          <w:p w14:paraId="0FA10B18" w14:textId="77777777" w:rsidR="00564D63" w:rsidRPr="00BD302F" w:rsidRDefault="00564D63" w:rsidP="00564D63">
            <w:pPr>
              <w:pStyle w:val="ListParagraph"/>
              <w:numPr>
                <w:ilvl w:val="0"/>
                <w:numId w:val="41"/>
              </w:numPr>
              <w:rPr>
                <w:rFonts w:asciiTheme="majorHAnsi" w:hAnsiTheme="majorHAnsi"/>
                <w:color w:val="auto"/>
                <w:sz w:val="22"/>
              </w:rPr>
            </w:pPr>
            <w:r w:rsidRPr="00BD302F">
              <w:rPr>
                <w:rFonts w:asciiTheme="majorHAnsi" w:hAnsiTheme="majorHAnsi"/>
                <w:color w:val="auto"/>
                <w:sz w:val="22"/>
              </w:rPr>
              <w:t>List of committees (with statement of purpose for each)</w:t>
            </w:r>
          </w:p>
          <w:p w14:paraId="1CE5A262" w14:textId="77777777" w:rsidR="00564D63" w:rsidRPr="00BD302F" w:rsidRDefault="00564D63" w:rsidP="00564D63">
            <w:pPr>
              <w:pStyle w:val="ListParagraph"/>
              <w:rPr>
                <w:rFonts w:asciiTheme="majorHAnsi" w:hAnsiTheme="majorHAnsi"/>
                <w:color w:val="auto"/>
                <w:sz w:val="22"/>
              </w:rPr>
            </w:pPr>
          </w:p>
          <w:p w14:paraId="3368E9F9" w14:textId="77777777" w:rsidR="00564D63" w:rsidRPr="00BD302F" w:rsidRDefault="00564D63" w:rsidP="00971987">
            <w:pPr>
              <w:rPr>
                <w:rFonts w:asciiTheme="majorHAnsi" w:hAnsiTheme="majorHAnsi"/>
                <w:b/>
                <w:color w:val="auto"/>
                <w:sz w:val="22"/>
              </w:rPr>
            </w:pPr>
          </w:p>
        </w:tc>
        <w:tc>
          <w:tcPr>
            <w:tcW w:w="4979" w:type="dxa"/>
          </w:tcPr>
          <w:p w14:paraId="096DA315" w14:textId="77777777" w:rsidR="00564D63" w:rsidRPr="00BD302F" w:rsidRDefault="00564D63" w:rsidP="00564D63">
            <w:pPr>
              <w:cnfStyle w:val="100000000000" w:firstRow="1" w:lastRow="0" w:firstColumn="0" w:lastColumn="0" w:oddVBand="0" w:evenVBand="0" w:oddHBand="0" w:evenHBand="0" w:firstRowFirstColumn="0" w:firstRowLastColumn="0" w:lastRowFirstColumn="0" w:lastRowLastColumn="0"/>
              <w:rPr>
                <w:rFonts w:asciiTheme="majorHAnsi" w:hAnsiTheme="majorHAnsi"/>
                <w:b/>
                <w:color w:val="auto"/>
                <w:sz w:val="22"/>
              </w:rPr>
            </w:pPr>
            <w:r w:rsidRPr="00BD302F">
              <w:rPr>
                <w:rFonts w:asciiTheme="majorHAnsi" w:hAnsiTheme="majorHAnsi"/>
                <w:b/>
                <w:color w:val="auto"/>
                <w:sz w:val="22"/>
              </w:rPr>
              <w:t xml:space="preserve">B. General Information </w:t>
            </w:r>
          </w:p>
          <w:p w14:paraId="4E1612CD" w14:textId="45E5043A" w:rsidR="00564D63" w:rsidRPr="00BD302F" w:rsidRDefault="00564D63" w:rsidP="00564D63">
            <w:pPr>
              <w:pStyle w:val="ListParagraph"/>
              <w:numPr>
                <w:ilvl w:val="0"/>
                <w:numId w:val="43"/>
              </w:numPr>
              <w:ind w:left="56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rPr>
            </w:pPr>
            <w:r w:rsidRPr="00BD302F">
              <w:rPr>
                <w:rFonts w:asciiTheme="majorHAnsi" w:hAnsiTheme="majorHAnsi"/>
                <w:color w:val="auto"/>
                <w:sz w:val="22"/>
              </w:rPr>
              <w:t xml:space="preserve">A copy of the company’s </w:t>
            </w:r>
            <w:r w:rsidR="003B1FAA">
              <w:rPr>
                <w:rFonts w:asciiTheme="majorHAnsi" w:hAnsiTheme="majorHAnsi"/>
                <w:color w:val="auto"/>
                <w:sz w:val="22"/>
              </w:rPr>
              <w:t>b</w:t>
            </w:r>
            <w:r w:rsidRPr="00BD302F">
              <w:rPr>
                <w:rFonts w:asciiTheme="majorHAnsi" w:hAnsiTheme="majorHAnsi"/>
                <w:color w:val="auto"/>
                <w:sz w:val="22"/>
              </w:rPr>
              <w:t>ylaws</w:t>
            </w:r>
          </w:p>
          <w:p w14:paraId="3FDC28D3" w14:textId="77777777" w:rsidR="00564D63" w:rsidRPr="00BD302F" w:rsidRDefault="00564D63" w:rsidP="00564D63">
            <w:pPr>
              <w:pStyle w:val="ListParagraph"/>
              <w:numPr>
                <w:ilvl w:val="0"/>
                <w:numId w:val="43"/>
              </w:numPr>
              <w:ind w:left="56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rPr>
            </w:pPr>
            <w:r w:rsidRPr="00BD302F">
              <w:rPr>
                <w:rFonts w:asciiTheme="majorHAnsi" w:hAnsiTheme="majorHAnsi"/>
                <w:color w:val="auto"/>
                <w:sz w:val="22"/>
              </w:rPr>
              <w:t>Terms of reference for all committees</w:t>
            </w:r>
          </w:p>
          <w:p w14:paraId="7C170522" w14:textId="77777777" w:rsidR="00564D63" w:rsidRPr="00BD302F" w:rsidRDefault="00564D63" w:rsidP="00564D63">
            <w:pPr>
              <w:pStyle w:val="ListParagraph"/>
              <w:numPr>
                <w:ilvl w:val="0"/>
                <w:numId w:val="43"/>
              </w:numPr>
              <w:ind w:left="56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rPr>
            </w:pPr>
            <w:r w:rsidRPr="00BD302F">
              <w:rPr>
                <w:rFonts w:asciiTheme="majorHAnsi" w:hAnsiTheme="majorHAnsi"/>
                <w:color w:val="auto"/>
                <w:sz w:val="22"/>
              </w:rPr>
              <w:t>The organizations’ most recent Strategic Plan and Operational Plan</w:t>
            </w:r>
          </w:p>
          <w:p w14:paraId="1A2CEB6E" w14:textId="7DDFFD2F" w:rsidR="00564D63" w:rsidRPr="00BD302F" w:rsidRDefault="00564D63" w:rsidP="00564D63">
            <w:pPr>
              <w:pStyle w:val="ListParagraph"/>
              <w:numPr>
                <w:ilvl w:val="0"/>
                <w:numId w:val="43"/>
              </w:numPr>
              <w:ind w:left="56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rPr>
            </w:pPr>
            <w:r w:rsidRPr="00BD302F">
              <w:rPr>
                <w:rFonts w:asciiTheme="majorHAnsi" w:hAnsiTheme="majorHAnsi"/>
                <w:color w:val="auto"/>
                <w:sz w:val="22"/>
              </w:rPr>
              <w:t xml:space="preserve">A list of other Board Members and </w:t>
            </w:r>
            <w:r w:rsidR="00523EB8">
              <w:rPr>
                <w:rFonts w:asciiTheme="majorHAnsi" w:hAnsiTheme="majorHAnsi"/>
                <w:color w:val="auto"/>
                <w:sz w:val="22"/>
              </w:rPr>
              <w:t xml:space="preserve">the </w:t>
            </w:r>
            <w:r w:rsidRPr="00BD302F">
              <w:rPr>
                <w:rFonts w:asciiTheme="majorHAnsi" w:hAnsiTheme="majorHAnsi"/>
                <w:color w:val="auto"/>
                <w:sz w:val="22"/>
              </w:rPr>
              <w:t>corporate secretar</w:t>
            </w:r>
            <w:r w:rsidR="00523EB8">
              <w:rPr>
                <w:rFonts w:asciiTheme="majorHAnsi" w:hAnsiTheme="majorHAnsi"/>
                <w:color w:val="auto"/>
                <w:sz w:val="22"/>
              </w:rPr>
              <w:t>y’s</w:t>
            </w:r>
            <w:r w:rsidRPr="00BD302F">
              <w:rPr>
                <w:rFonts w:asciiTheme="majorHAnsi" w:hAnsiTheme="majorHAnsi"/>
                <w:color w:val="auto"/>
                <w:sz w:val="22"/>
              </w:rPr>
              <w:t xml:space="preserve"> contact information </w:t>
            </w:r>
          </w:p>
          <w:p w14:paraId="48509B06" w14:textId="77777777" w:rsidR="00564D63" w:rsidRPr="00BD302F" w:rsidRDefault="00564D63" w:rsidP="00564D63">
            <w:pPr>
              <w:pStyle w:val="ListParagraph"/>
              <w:numPr>
                <w:ilvl w:val="0"/>
                <w:numId w:val="43"/>
              </w:numPr>
              <w:ind w:left="56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rPr>
            </w:pPr>
            <w:r w:rsidRPr="00BD302F">
              <w:rPr>
                <w:rFonts w:asciiTheme="majorHAnsi" w:hAnsiTheme="majorHAnsi"/>
                <w:color w:val="auto"/>
                <w:sz w:val="22"/>
              </w:rPr>
              <w:t>A staff listing with contact information</w:t>
            </w:r>
          </w:p>
          <w:p w14:paraId="423D6F43" w14:textId="1500E54B" w:rsidR="0013556F" w:rsidRPr="00BD302F" w:rsidRDefault="00523EB8" w:rsidP="0013556F">
            <w:pPr>
              <w:pStyle w:val="ListParagraph"/>
              <w:numPr>
                <w:ilvl w:val="0"/>
                <w:numId w:val="43"/>
              </w:numPr>
              <w:ind w:left="56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rPr>
            </w:pPr>
            <w:r>
              <w:rPr>
                <w:rFonts w:asciiTheme="majorHAnsi" w:hAnsiTheme="majorHAnsi"/>
                <w:color w:val="auto"/>
                <w:sz w:val="22"/>
              </w:rPr>
              <w:t>The l</w:t>
            </w:r>
            <w:r w:rsidR="00564D63" w:rsidRPr="00BD302F">
              <w:rPr>
                <w:rFonts w:asciiTheme="majorHAnsi" w:hAnsiTheme="majorHAnsi"/>
                <w:color w:val="auto"/>
                <w:sz w:val="22"/>
              </w:rPr>
              <w:t xml:space="preserve">atest IR presentation </w:t>
            </w:r>
          </w:p>
          <w:p w14:paraId="1D910CBF" w14:textId="45877247" w:rsidR="0013556F" w:rsidRPr="00BD302F" w:rsidRDefault="0013556F" w:rsidP="0013556F">
            <w:pPr>
              <w:pStyle w:val="ListParagraph"/>
              <w:numPr>
                <w:ilvl w:val="0"/>
                <w:numId w:val="43"/>
              </w:numPr>
              <w:ind w:left="56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rPr>
            </w:pPr>
            <w:r w:rsidRPr="00BD302F">
              <w:rPr>
                <w:rFonts w:asciiTheme="majorHAnsi" w:hAnsiTheme="majorHAnsi" w:cs="Times New Roman"/>
                <w:color w:val="auto"/>
                <w:sz w:val="22"/>
              </w:rPr>
              <w:t xml:space="preserve">Minutes from </w:t>
            </w:r>
            <w:r w:rsidR="00523EB8">
              <w:rPr>
                <w:rFonts w:asciiTheme="majorHAnsi" w:hAnsiTheme="majorHAnsi" w:cs="Times New Roman"/>
                <w:color w:val="auto"/>
                <w:sz w:val="22"/>
              </w:rPr>
              <w:t xml:space="preserve">the </w:t>
            </w:r>
            <w:r w:rsidRPr="00BD302F">
              <w:rPr>
                <w:rFonts w:asciiTheme="majorHAnsi" w:hAnsiTheme="majorHAnsi" w:cs="Times New Roman"/>
                <w:color w:val="auto"/>
                <w:sz w:val="22"/>
              </w:rPr>
              <w:t>last board meetings and AGM/EGM resolutions</w:t>
            </w:r>
          </w:p>
          <w:p w14:paraId="2716CB85" w14:textId="77777777" w:rsidR="0013556F" w:rsidRPr="00BD302F" w:rsidRDefault="0013556F" w:rsidP="00E830E0">
            <w:pPr>
              <w:pStyle w:val="ListParagraph"/>
              <w:ind w:left="56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rPr>
            </w:pPr>
          </w:p>
          <w:p w14:paraId="6A029071" w14:textId="77777777" w:rsidR="00564D63" w:rsidRPr="00BD302F" w:rsidRDefault="00564D63" w:rsidP="00564D63">
            <w:pPr>
              <w:pStyle w:val="ListParagraph"/>
              <w:ind w:left="567"/>
              <w:cnfStyle w:val="100000000000" w:firstRow="1" w:lastRow="0" w:firstColumn="0" w:lastColumn="0" w:oddVBand="0" w:evenVBand="0" w:oddHBand="0" w:evenHBand="0" w:firstRowFirstColumn="0" w:firstRowLastColumn="0" w:lastRowFirstColumn="0" w:lastRowLastColumn="0"/>
              <w:rPr>
                <w:rFonts w:asciiTheme="majorHAnsi" w:hAnsiTheme="majorHAnsi"/>
                <w:color w:val="auto"/>
                <w:sz w:val="22"/>
              </w:rPr>
            </w:pPr>
          </w:p>
          <w:p w14:paraId="5AE4D06B" w14:textId="77777777" w:rsidR="00564D63" w:rsidRPr="00BD302F" w:rsidRDefault="00564D63" w:rsidP="00971987">
            <w:pPr>
              <w:cnfStyle w:val="100000000000" w:firstRow="1" w:lastRow="0" w:firstColumn="0" w:lastColumn="0" w:oddVBand="0" w:evenVBand="0" w:oddHBand="0" w:evenHBand="0" w:firstRowFirstColumn="0" w:firstRowLastColumn="0" w:lastRowFirstColumn="0" w:lastRowLastColumn="0"/>
              <w:rPr>
                <w:rFonts w:asciiTheme="majorHAnsi" w:hAnsiTheme="majorHAnsi"/>
                <w:b/>
                <w:color w:val="auto"/>
                <w:sz w:val="22"/>
              </w:rPr>
            </w:pPr>
          </w:p>
        </w:tc>
      </w:tr>
      <w:tr w:rsidR="00564D63" w:rsidRPr="00BD302F" w14:paraId="7775BE47" w14:textId="77777777" w:rsidTr="0013556F">
        <w:tc>
          <w:tcPr>
            <w:cnfStyle w:val="001000000000" w:firstRow="0" w:lastRow="0" w:firstColumn="1" w:lastColumn="0" w:oddVBand="0" w:evenVBand="0" w:oddHBand="0" w:evenHBand="0" w:firstRowFirstColumn="0" w:firstRowLastColumn="0" w:lastRowFirstColumn="0" w:lastRowLastColumn="0"/>
            <w:tcW w:w="5461" w:type="dxa"/>
          </w:tcPr>
          <w:p w14:paraId="7D13316F" w14:textId="5E693367" w:rsidR="00564D63" w:rsidRPr="00BD302F" w:rsidRDefault="00564D63" w:rsidP="00564D63">
            <w:pPr>
              <w:pStyle w:val="front"/>
              <w:spacing w:before="0" w:beforeAutospacing="0" w:after="0" w:afterAutospacing="0"/>
              <w:ind w:left="0" w:right="72"/>
              <w:rPr>
                <w:rFonts w:asciiTheme="majorHAnsi" w:hAnsiTheme="majorHAnsi" w:cs="Arial"/>
                <w:bCs/>
                <w:sz w:val="22"/>
                <w:szCs w:val="22"/>
              </w:rPr>
            </w:pPr>
            <w:r w:rsidRPr="00BD302F">
              <w:rPr>
                <w:rFonts w:asciiTheme="majorHAnsi" w:hAnsiTheme="majorHAnsi"/>
                <w:sz w:val="22"/>
                <w:szCs w:val="22"/>
              </w:rPr>
              <w:t xml:space="preserve">C. </w:t>
            </w:r>
            <w:r w:rsidRPr="00BD302F">
              <w:rPr>
                <w:rFonts w:asciiTheme="majorHAnsi" w:hAnsiTheme="majorHAnsi" w:cs="Arial"/>
                <w:bCs/>
                <w:sz w:val="22"/>
                <w:szCs w:val="22"/>
              </w:rPr>
              <w:t xml:space="preserve">Board Policies </w:t>
            </w:r>
            <w:r w:rsidR="00523EB8">
              <w:rPr>
                <w:rFonts w:asciiTheme="majorHAnsi" w:hAnsiTheme="majorHAnsi" w:cs="Arial"/>
                <w:bCs/>
                <w:sz w:val="22"/>
                <w:szCs w:val="22"/>
              </w:rPr>
              <w:t>and</w:t>
            </w:r>
            <w:r w:rsidRPr="00BD302F">
              <w:rPr>
                <w:rFonts w:asciiTheme="majorHAnsi" w:hAnsiTheme="majorHAnsi" w:cs="Arial"/>
                <w:bCs/>
                <w:sz w:val="22"/>
                <w:szCs w:val="22"/>
              </w:rPr>
              <w:t xml:space="preserve"> Procedures</w:t>
            </w:r>
          </w:p>
          <w:p w14:paraId="645C60FD" w14:textId="77777777" w:rsidR="00564D63" w:rsidRPr="00BD302F" w:rsidRDefault="00564D63" w:rsidP="00564D63">
            <w:pPr>
              <w:pStyle w:val="front"/>
              <w:spacing w:before="0" w:beforeAutospacing="0" w:after="0" w:afterAutospacing="0"/>
              <w:ind w:left="0" w:right="72"/>
              <w:rPr>
                <w:rFonts w:asciiTheme="majorHAnsi" w:hAnsiTheme="majorHAnsi" w:cs="Arial"/>
                <w:b/>
                <w:bCs/>
                <w:sz w:val="22"/>
                <w:szCs w:val="22"/>
              </w:rPr>
            </w:pPr>
          </w:p>
          <w:p w14:paraId="4701B8E1" w14:textId="77777777" w:rsidR="00564D63" w:rsidRPr="00BD302F" w:rsidRDefault="00564D63" w:rsidP="0013556F">
            <w:pPr>
              <w:pStyle w:val="ListParagraph"/>
              <w:numPr>
                <w:ilvl w:val="0"/>
                <w:numId w:val="45"/>
              </w:numPr>
              <w:spacing w:before="0" w:after="0"/>
              <w:ind w:left="567"/>
              <w:rPr>
                <w:rFonts w:asciiTheme="majorHAnsi" w:hAnsiTheme="majorHAnsi" w:cs="Arial"/>
                <w:color w:val="auto"/>
                <w:sz w:val="22"/>
              </w:rPr>
            </w:pPr>
            <w:r w:rsidRPr="00BD302F">
              <w:rPr>
                <w:rFonts w:asciiTheme="majorHAnsi" w:hAnsiTheme="majorHAnsi" w:cs="Arial"/>
                <w:color w:val="auto"/>
                <w:sz w:val="22"/>
              </w:rPr>
              <w:t>Codes of Conduct</w:t>
            </w:r>
          </w:p>
          <w:p w14:paraId="281E69F4" w14:textId="77777777" w:rsidR="00564D63" w:rsidRPr="00BD302F" w:rsidRDefault="00564D63" w:rsidP="0013556F">
            <w:pPr>
              <w:pStyle w:val="ListParagraph"/>
              <w:numPr>
                <w:ilvl w:val="0"/>
                <w:numId w:val="45"/>
              </w:numPr>
              <w:spacing w:before="0" w:after="0"/>
              <w:ind w:left="567"/>
              <w:rPr>
                <w:rFonts w:asciiTheme="majorHAnsi" w:hAnsiTheme="majorHAnsi" w:cs="Arial"/>
                <w:color w:val="auto"/>
                <w:sz w:val="22"/>
              </w:rPr>
            </w:pPr>
            <w:r w:rsidRPr="00BD302F">
              <w:rPr>
                <w:rFonts w:asciiTheme="majorHAnsi" w:hAnsiTheme="majorHAnsi" w:cs="Arial"/>
                <w:color w:val="auto"/>
                <w:sz w:val="22"/>
              </w:rPr>
              <w:t xml:space="preserve">Confidentiality agreement </w:t>
            </w:r>
          </w:p>
          <w:p w14:paraId="0609B374" w14:textId="1C77CE33" w:rsidR="0013556F" w:rsidRPr="00BD302F" w:rsidRDefault="00523EB8" w:rsidP="0013556F">
            <w:pPr>
              <w:pStyle w:val="ListParagraph"/>
              <w:numPr>
                <w:ilvl w:val="0"/>
                <w:numId w:val="45"/>
              </w:numPr>
              <w:ind w:left="567"/>
              <w:rPr>
                <w:rFonts w:asciiTheme="majorHAnsi" w:hAnsiTheme="majorHAnsi"/>
                <w:color w:val="auto"/>
                <w:sz w:val="22"/>
              </w:rPr>
            </w:pPr>
            <w:r>
              <w:rPr>
                <w:rFonts w:asciiTheme="majorHAnsi" w:hAnsiTheme="majorHAnsi"/>
                <w:color w:val="auto"/>
                <w:sz w:val="22"/>
              </w:rPr>
              <w:t>A s</w:t>
            </w:r>
            <w:r w:rsidR="0013556F" w:rsidRPr="00BD302F">
              <w:rPr>
                <w:rFonts w:asciiTheme="majorHAnsi" w:hAnsiTheme="majorHAnsi"/>
                <w:color w:val="auto"/>
                <w:sz w:val="22"/>
              </w:rPr>
              <w:t>tatement of Board policies (</w:t>
            </w:r>
            <w:r w:rsidR="003B1FAA">
              <w:rPr>
                <w:rFonts w:asciiTheme="majorHAnsi" w:hAnsiTheme="majorHAnsi"/>
                <w:color w:val="auto"/>
                <w:sz w:val="22"/>
              </w:rPr>
              <w:t>r</w:t>
            </w:r>
            <w:r w:rsidR="0013556F" w:rsidRPr="00BD302F">
              <w:rPr>
                <w:rFonts w:asciiTheme="majorHAnsi" w:hAnsiTheme="majorHAnsi"/>
                <w:color w:val="auto"/>
                <w:sz w:val="22"/>
              </w:rPr>
              <w:t xml:space="preserve">efer to policies provided in </w:t>
            </w:r>
            <w:r>
              <w:rPr>
                <w:rFonts w:asciiTheme="majorHAnsi" w:hAnsiTheme="majorHAnsi"/>
                <w:color w:val="auto"/>
                <w:sz w:val="22"/>
              </w:rPr>
              <w:t xml:space="preserve">the </w:t>
            </w:r>
            <w:r w:rsidR="0013556F" w:rsidRPr="00BD302F">
              <w:rPr>
                <w:rFonts w:asciiTheme="majorHAnsi" w:hAnsiTheme="majorHAnsi"/>
                <w:color w:val="auto"/>
                <w:sz w:val="22"/>
              </w:rPr>
              <w:t>Board Manual)</w:t>
            </w:r>
          </w:p>
          <w:p w14:paraId="3D361067" w14:textId="3B2E4010" w:rsidR="0013556F" w:rsidRPr="00BD302F" w:rsidRDefault="00523EB8" w:rsidP="0013556F">
            <w:pPr>
              <w:pStyle w:val="ListParagraph"/>
              <w:numPr>
                <w:ilvl w:val="0"/>
                <w:numId w:val="45"/>
              </w:numPr>
              <w:ind w:left="567"/>
              <w:rPr>
                <w:rFonts w:asciiTheme="majorHAnsi" w:hAnsiTheme="majorHAnsi"/>
                <w:color w:val="auto"/>
                <w:sz w:val="22"/>
              </w:rPr>
            </w:pPr>
            <w:r>
              <w:rPr>
                <w:rFonts w:asciiTheme="majorHAnsi" w:hAnsiTheme="majorHAnsi"/>
                <w:color w:val="auto"/>
                <w:sz w:val="22"/>
              </w:rPr>
              <w:t>An o</w:t>
            </w:r>
            <w:r w:rsidR="0013556F" w:rsidRPr="00BD302F">
              <w:rPr>
                <w:rFonts w:asciiTheme="majorHAnsi" w:hAnsiTheme="majorHAnsi"/>
                <w:color w:val="auto"/>
                <w:sz w:val="22"/>
              </w:rPr>
              <w:t>verview of Directors’ Liability Insurance</w:t>
            </w:r>
          </w:p>
          <w:p w14:paraId="5E202026" w14:textId="77777777" w:rsidR="0013556F" w:rsidRPr="00BD302F" w:rsidRDefault="0013556F" w:rsidP="0013556F">
            <w:pPr>
              <w:pStyle w:val="ListParagraph"/>
              <w:numPr>
                <w:ilvl w:val="0"/>
                <w:numId w:val="45"/>
              </w:numPr>
              <w:ind w:left="567"/>
              <w:rPr>
                <w:rFonts w:asciiTheme="majorHAnsi" w:hAnsiTheme="majorHAnsi"/>
                <w:color w:val="auto"/>
                <w:sz w:val="22"/>
              </w:rPr>
            </w:pPr>
            <w:r w:rsidRPr="00BD302F">
              <w:rPr>
                <w:rFonts w:asciiTheme="majorHAnsi" w:hAnsiTheme="majorHAnsi"/>
                <w:color w:val="auto"/>
                <w:sz w:val="22"/>
              </w:rPr>
              <w:t xml:space="preserve">Director’s compensation </w:t>
            </w:r>
          </w:p>
          <w:p w14:paraId="117E3EC1" w14:textId="77777777" w:rsidR="0013556F" w:rsidRPr="00BD302F" w:rsidRDefault="0013556F" w:rsidP="0013556F">
            <w:pPr>
              <w:pStyle w:val="ListParagraph"/>
              <w:numPr>
                <w:ilvl w:val="0"/>
                <w:numId w:val="45"/>
              </w:numPr>
              <w:ind w:left="567"/>
              <w:rPr>
                <w:rFonts w:asciiTheme="majorHAnsi" w:hAnsiTheme="majorHAnsi"/>
                <w:color w:val="auto"/>
                <w:sz w:val="22"/>
              </w:rPr>
            </w:pPr>
            <w:r w:rsidRPr="00BD302F">
              <w:rPr>
                <w:rFonts w:asciiTheme="majorHAnsi" w:hAnsiTheme="majorHAnsi"/>
                <w:color w:val="auto"/>
                <w:sz w:val="22"/>
              </w:rPr>
              <w:t>A quick description on meeting procedures</w:t>
            </w:r>
          </w:p>
          <w:p w14:paraId="333A29A3" w14:textId="0D161850" w:rsidR="0013556F" w:rsidRPr="00BD302F" w:rsidRDefault="0013556F" w:rsidP="0013556F">
            <w:pPr>
              <w:pStyle w:val="ListParagraph"/>
              <w:numPr>
                <w:ilvl w:val="0"/>
                <w:numId w:val="45"/>
              </w:numPr>
              <w:ind w:left="567"/>
              <w:rPr>
                <w:rFonts w:asciiTheme="majorHAnsi" w:hAnsiTheme="majorHAnsi"/>
                <w:color w:val="auto"/>
                <w:sz w:val="22"/>
              </w:rPr>
            </w:pPr>
            <w:r w:rsidRPr="00BD302F">
              <w:rPr>
                <w:rFonts w:asciiTheme="majorHAnsi" w:hAnsiTheme="majorHAnsi"/>
                <w:color w:val="auto"/>
                <w:sz w:val="22"/>
              </w:rPr>
              <w:t xml:space="preserve">Conflict of </w:t>
            </w:r>
            <w:r w:rsidR="00523EB8">
              <w:rPr>
                <w:rFonts w:asciiTheme="majorHAnsi" w:hAnsiTheme="majorHAnsi"/>
                <w:color w:val="auto"/>
                <w:sz w:val="22"/>
              </w:rPr>
              <w:t>i</w:t>
            </w:r>
            <w:r w:rsidRPr="00BD302F">
              <w:rPr>
                <w:rFonts w:asciiTheme="majorHAnsi" w:hAnsiTheme="majorHAnsi"/>
                <w:color w:val="auto"/>
                <w:sz w:val="22"/>
              </w:rPr>
              <w:t xml:space="preserve">nterest </w:t>
            </w:r>
            <w:r w:rsidR="00523EB8">
              <w:rPr>
                <w:rFonts w:asciiTheme="majorHAnsi" w:hAnsiTheme="majorHAnsi"/>
                <w:color w:val="auto"/>
                <w:sz w:val="22"/>
              </w:rPr>
              <w:t>g</w:t>
            </w:r>
            <w:r w:rsidRPr="00BD302F">
              <w:rPr>
                <w:rFonts w:asciiTheme="majorHAnsi" w:hAnsiTheme="majorHAnsi"/>
                <w:color w:val="auto"/>
                <w:sz w:val="22"/>
              </w:rPr>
              <w:t>uidelines</w:t>
            </w:r>
          </w:p>
          <w:p w14:paraId="595C1C8B" w14:textId="1B9AC430" w:rsidR="0013556F" w:rsidRPr="00BD302F" w:rsidRDefault="0013556F" w:rsidP="0013556F">
            <w:pPr>
              <w:pStyle w:val="ListParagraph"/>
              <w:numPr>
                <w:ilvl w:val="0"/>
                <w:numId w:val="45"/>
              </w:numPr>
              <w:ind w:left="567"/>
              <w:rPr>
                <w:rFonts w:asciiTheme="majorHAnsi" w:hAnsiTheme="majorHAnsi"/>
                <w:color w:val="auto"/>
                <w:sz w:val="22"/>
              </w:rPr>
            </w:pPr>
            <w:r w:rsidRPr="00BD302F">
              <w:rPr>
                <w:rFonts w:asciiTheme="majorHAnsi" w:hAnsiTheme="majorHAnsi"/>
                <w:color w:val="auto"/>
                <w:sz w:val="22"/>
              </w:rPr>
              <w:t xml:space="preserve">Travel </w:t>
            </w:r>
            <w:r w:rsidR="00523EB8">
              <w:rPr>
                <w:rFonts w:asciiTheme="majorHAnsi" w:hAnsiTheme="majorHAnsi"/>
                <w:color w:val="auto"/>
                <w:sz w:val="22"/>
              </w:rPr>
              <w:t>r</w:t>
            </w:r>
            <w:r w:rsidRPr="00BD302F">
              <w:rPr>
                <w:rFonts w:asciiTheme="majorHAnsi" w:hAnsiTheme="majorHAnsi"/>
                <w:color w:val="auto"/>
                <w:sz w:val="22"/>
              </w:rPr>
              <w:t xml:space="preserve">emuneration </w:t>
            </w:r>
            <w:r w:rsidR="00523EB8">
              <w:rPr>
                <w:rFonts w:asciiTheme="majorHAnsi" w:hAnsiTheme="majorHAnsi"/>
                <w:color w:val="auto"/>
                <w:sz w:val="22"/>
              </w:rPr>
              <w:t>p</w:t>
            </w:r>
            <w:r w:rsidRPr="00BD302F">
              <w:rPr>
                <w:rFonts w:asciiTheme="majorHAnsi" w:hAnsiTheme="majorHAnsi"/>
                <w:color w:val="auto"/>
                <w:sz w:val="22"/>
              </w:rPr>
              <w:t>rocedures</w:t>
            </w:r>
          </w:p>
          <w:p w14:paraId="3DBFE187" w14:textId="556FBBB1" w:rsidR="0013556F" w:rsidRPr="00BD302F" w:rsidRDefault="0013556F" w:rsidP="0013556F">
            <w:pPr>
              <w:pStyle w:val="ListParagraph"/>
              <w:numPr>
                <w:ilvl w:val="0"/>
                <w:numId w:val="45"/>
              </w:numPr>
              <w:ind w:left="567"/>
              <w:rPr>
                <w:rFonts w:asciiTheme="majorHAnsi" w:hAnsiTheme="majorHAnsi"/>
                <w:color w:val="auto"/>
                <w:sz w:val="22"/>
              </w:rPr>
            </w:pPr>
            <w:r w:rsidRPr="00BD302F">
              <w:rPr>
                <w:rFonts w:asciiTheme="majorHAnsi" w:hAnsiTheme="majorHAnsi"/>
                <w:color w:val="auto"/>
                <w:sz w:val="22"/>
              </w:rPr>
              <w:t xml:space="preserve">Insurance </w:t>
            </w:r>
            <w:r w:rsidR="00B95D56">
              <w:rPr>
                <w:rFonts w:asciiTheme="majorHAnsi" w:hAnsiTheme="majorHAnsi"/>
                <w:color w:val="auto"/>
                <w:sz w:val="22"/>
              </w:rPr>
              <w:t>p</w:t>
            </w:r>
            <w:r w:rsidRPr="00BD302F">
              <w:rPr>
                <w:rFonts w:asciiTheme="majorHAnsi" w:hAnsiTheme="majorHAnsi"/>
                <w:color w:val="auto"/>
                <w:sz w:val="22"/>
              </w:rPr>
              <w:t xml:space="preserve">olicy (Directors’ </w:t>
            </w:r>
            <w:r w:rsidR="00B95D56">
              <w:rPr>
                <w:rFonts w:asciiTheme="majorHAnsi" w:hAnsiTheme="majorHAnsi"/>
                <w:color w:val="auto"/>
                <w:sz w:val="22"/>
              </w:rPr>
              <w:t>l</w:t>
            </w:r>
            <w:r w:rsidRPr="00BD302F">
              <w:rPr>
                <w:rFonts w:asciiTheme="majorHAnsi" w:hAnsiTheme="majorHAnsi"/>
                <w:color w:val="auto"/>
                <w:sz w:val="22"/>
              </w:rPr>
              <w:t xml:space="preserve">iability </w:t>
            </w:r>
            <w:r w:rsidR="00B95D56">
              <w:rPr>
                <w:rFonts w:asciiTheme="majorHAnsi" w:hAnsiTheme="majorHAnsi"/>
                <w:color w:val="auto"/>
                <w:sz w:val="22"/>
              </w:rPr>
              <w:t>i</w:t>
            </w:r>
            <w:r w:rsidRPr="00BD302F">
              <w:rPr>
                <w:rFonts w:asciiTheme="majorHAnsi" w:hAnsiTheme="majorHAnsi"/>
                <w:color w:val="auto"/>
                <w:sz w:val="22"/>
              </w:rPr>
              <w:t>nformation)</w:t>
            </w:r>
          </w:p>
          <w:p w14:paraId="053BDA81" w14:textId="77777777" w:rsidR="0013556F" w:rsidRPr="00BD302F" w:rsidRDefault="0013556F" w:rsidP="0013556F">
            <w:pPr>
              <w:pStyle w:val="ListParagraph"/>
              <w:numPr>
                <w:ilvl w:val="0"/>
                <w:numId w:val="45"/>
              </w:numPr>
              <w:ind w:left="567"/>
              <w:rPr>
                <w:rFonts w:asciiTheme="majorHAnsi" w:hAnsiTheme="majorHAnsi"/>
                <w:color w:val="auto"/>
                <w:sz w:val="22"/>
              </w:rPr>
            </w:pPr>
            <w:r w:rsidRPr="00BD302F">
              <w:rPr>
                <w:rFonts w:asciiTheme="majorHAnsi" w:hAnsiTheme="majorHAnsi"/>
                <w:color w:val="auto"/>
                <w:sz w:val="22"/>
              </w:rPr>
              <w:t>Risk Management Strategy</w:t>
            </w:r>
          </w:p>
          <w:p w14:paraId="643A2DE6" w14:textId="77777777" w:rsidR="0013556F" w:rsidRPr="00BD302F" w:rsidRDefault="0013556F" w:rsidP="0013556F">
            <w:pPr>
              <w:pStyle w:val="ListParagraph"/>
              <w:numPr>
                <w:ilvl w:val="0"/>
                <w:numId w:val="45"/>
              </w:numPr>
              <w:ind w:left="567"/>
              <w:rPr>
                <w:rFonts w:asciiTheme="majorHAnsi" w:hAnsiTheme="majorHAnsi"/>
                <w:color w:val="auto"/>
                <w:sz w:val="22"/>
              </w:rPr>
            </w:pPr>
            <w:r w:rsidRPr="00BD302F">
              <w:rPr>
                <w:rFonts w:asciiTheme="majorHAnsi" w:hAnsiTheme="majorHAnsi"/>
                <w:color w:val="auto"/>
                <w:sz w:val="22"/>
              </w:rPr>
              <w:t>Media / Public Relations Policy</w:t>
            </w:r>
          </w:p>
          <w:p w14:paraId="171B1BE4" w14:textId="77777777" w:rsidR="0013556F" w:rsidRPr="00BD302F" w:rsidRDefault="0013556F" w:rsidP="0013556F">
            <w:pPr>
              <w:pStyle w:val="ListParagraph"/>
              <w:spacing w:before="0" w:after="0"/>
              <w:ind w:left="1418"/>
              <w:rPr>
                <w:rFonts w:asciiTheme="majorHAnsi" w:hAnsiTheme="majorHAnsi" w:cs="Arial"/>
                <w:color w:val="auto"/>
                <w:sz w:val="22"/>
              </w:rPr>
            </w:pPr>
          </w:p>
          <w:p w14:paraId="3C5A9FE8" w14:textId="77777777" w:rsidR="00564D63" w:rsidRPr="00BD302F" w:rsidRDefault="00564D63" w:rsidP="00971987">
            <w:pPr>
              <w:rPr>
                <w:rFonts w:asciiTheme="majorHAnsi" w:hAnsiTheme="majorHAnsi"/>
                <w:b/>
                <w:color w:val="auto"/>
                <w:sz w:val="22"/>
              </w:rPr>
            </w:pPr>
          </w:p>
        </w:tc>
        <w:tc>
          <w:tcPr>
            <w:tcW w:w="4979" w:type="dxa"/>
          </w:tcPr>
          <w:p w14:paraId="7DDF5878" w14:textId="77777777" w:rsidR="00564D63" w:rsidRPr="00BD302F" w:rsidRDefault="00564D63" w:rsidP="00564D63">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rPr>
            </w:pPr>
            <w:r w:rsidRPr="00BD302F">
              <w:rPr>
                <w:rFonts w:asciiTheme="majorHAnsi" w:hAnsiTheme="majorHAnsi" w:cs="Arial"/>
                <w:color w:val="auto"/>
                <w:sz w:val="22"/>
              </w:rPr>
              <w:t>D.  Financial Management</w:t>
            </w:r>
          </w:p>
          <w:p w14:paraId="7C51E329" w14:textId="6ADB620B" w:rsidR="00564D63" w:rsidRPr="00BD302F" w:rsidRDefault="00564D63" w:rsidP="00564D63">
            <w:pPr>
              <w:pStyle w:val="ListParagraph"/>
              <w:numPr>
                <w:ilvl w:val="0"/>
                <w:numId w:val="47"/>
              </w:numPr>
              <w:spacing w:before="0" w:after="0"/>
              <w:ind w:left="567"/>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rPr>
            </w:pPr>
            <w:r w:rsidRPr="00BD302F">
              <w:rPr>
                <w:rFonts w:asciiTheme="majorHAnsi" w:hAnsiTheme="majorHAnsi" w:cs="Arial"/>
                <w:color w:val="auto"/>
                <w:sz w:val="22"/>
              </w:rPr>
              <w:t>Up</w:t>
            </w:r>
            <w:r w:rsidR="00523EB8">
              <w:rPr>
                <w:rFonts w:asciiTheme="majorHAnsi" w:hAnsiTheme="majorHAnsi" w:cs="Arial"/>
                <w:color w:val="auto"/>
                <w:sz w:val="22"/>
              </w:rPr>
              <w:t>-</w:t>
            </w:r>
            <w:r w:rsidRPr="00BD302F">
              <w:rPr>
                <w:rFonts w:asciiTheme="majorHAnsi" w:hAnsiTheme="majorHAnsi" w:cs="Arial"/>
                <w:color w:val="auto"/>
                <w:sz w:val="22"/>
              </w:rPr>
              <w:t>to</w:t>
            </w:r>
            <w:r w:rsidR="00523EB8">
              <w:rPr>
                <w:rFonts w:asciiTheme="majorHAnsi" w:hAnsiTheme="majorHAnsi" w:cs="Arial"/>
                <w:color w:val="auto"/>
                <w:sz w:val="22"/>
              </w:rPr>
              <w:t>-</w:t>
            </w:r>
            <w:r w:rsidRPr="00BD302F">
              <w:rPr>
                <w:rFonts w:asciiTheme="majorHAnsi" w:hAnsiTheme="majorHAnsi" w:cs="Arial"/>
                <w:color w:val="auto"/>
                <w:sz w:val="22"/>
              </w:rPr>
              <w:t xml:space="preserve">date audited financial statements </w:t>
            </w:r>
          </w:p>
          <w:p w14:paraId="6C848790" w14:textId="7D4D4092" w:rsidR="00564D63" w:rsidRPr="00BD302F" w:rsidRDefault="00523EB8" w:rsidP="00564D63">
            <w:pPr>
              <w:pStyle w:val="ListParagraph"/>
              <w:numPr>
                <w:ilvl w:val="0"/>
                <w:numId w:val="47"/>
              </w:numPr>
              <w:spacing w:before="0" w:after="0"/>
              <w:ind w:left="567"/>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rPr>
            </w:pPr>
            <w:r>
              <w:rPr>
                <w:rFonts w:asciiTheme="majorHAnsi" w:hAnsiTheme="majorHAnsi" w:cs="Arial"/>
                <w:color w:val="auto"/>
                <w:sz w:val="22"/>
              </w:rPr>
              <w:t>A c</w:t>
            </w:r>
            <w:r w:rsidR="00564D63" w:rsidRPr="00BD302F">
              <w:rPr>
                <w:rFonts w:asciiTheme="majorHAnsi" w:hAnsiTheme="majorHAnsi" w:cs="Arial"/>
                <w:color w:val="auto"/>
                <w:sz w:val="22"/>
              </w:rPr>
              <w:t xml:space="preserve">opy of the current budget </w:t>
            </w:r>
          </w:p>
          <w:p w14:paraId="3351A044" w14:textId="17B3158E" w:rsidR="00564D63" w:rsidRPr="00BD302F" w:rsidRDefault="00523EB8" w:rsidP="00564D63">
            <w:pPr>
              <w:pStyle w:val="ListParagraph"/>
              <w:numPr>
                <w:ilvl w:val="0"/>
                <w:numId w:val="47"/>
              </w:numPr>
              <w:spacing w:before="0" w:after="0"/>
              <w:ind w:left="567"/>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rPr>
            </w:pPr>
            <w:r>
              <w:rPr>
                <w:rFonts w:asciiTheme="majorHAnsi" w:hAnsiTheme="majorHAnsi" w:cs="Arial"/>
                <w:color w:val="auto"/>
                <w:sz w:val="22"/>
              </w:rPr>
              <w:t>A c</w:t>
            </w:r>
            <w:r w:rsidR="00564D63" w:rsidRPr="00BD302F">
              <w:rPr>
                <w:rFonts w:asciiTheme="majorHAnsi" w:hAnsiTheme="majorHAnsi" w:cs="Arial"/>
                <w:color w:val="auto"/>
                <w:sz w:val="22"/>
              </w:rPr>
              <w:t>opy of the most recent Annual Report</w:t>
            </w:r>
          </w:p>
          <w:p w14:paraId="7BB55B1F" w14:textId="4C4EAD72" w:rsidR="00564D63" w:rsidRPr="00BD302F" w:rsidRDefault="00523EB8" w:rsidP="00971987">
            <w:pPr>
              <w:pStyle w:val="ListParagraph"/>
              <w:numPr>
                <w:ilvl w:val="0"/>
                <w:numId w:val="47"/>
              </w:numPr>
              <w:spacing w:before="0" w:after="0"/>
              <w:ind w:left="567"/>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rPr>
            </w:pPr>
            <w:r>
              <w:rPr>
                <w:rFonts w:asciiTheme="majorHAnsi" w:hAnsiTheme="majorHAnsi" w:cs="Arial"/>
                <w:color w:val="auto"/>
                <w:sz w:val="22"/>
              </w:rPr>
              <w:t>The m</w:t>
            </w:r>
            <w:r w:rsidR="00564D63" w:rsidRPr="00BD302F">
              <w:rPr>
                <w:rFonts w:asciiTheme="majorHAnsi" w:hAnsiTheme="majorHAnsi" w:cs="Arial"/>
                <w:color w:val="auto"/>
                <w:sz w:val="22"/>
              </w:rPr>
              <w:t>ost recent income statement</w:t>
            </w:r>
          </w:p>
        </w:tc>
      </w:tr>
      <w:tr w:rsidR="00564D63" w:rsidRPr="00BD302F" w14:paraId="2730A097" w14:textId="77777777" w:rsidTr="001355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1" w:type="dxa"/>
          </w:tcPr>
          <w:p w14:paraId="353A5F5B" w14:textId="77777777" w:rsidR="00564D63" w:rsidRPr="00BD302F" w:rsidRDefault="00564D63" w:rsidP="00564D63">
            <w:pPr>
              <w:pStyle w:val="front"/>
              <w:spacing w:before="0" w:beforeAutospacing="0" w:after="0" w:afterAutospacing="0"/>
              <w:ind w:left="0" w:right="72"/>
              <w:rPr>
                <w:rFonts w:asciiTheme="majorHAnsi" w:hAnsiTheme="majorHAnsi"/>
                <w:sz w:val="22"/>
                <w:szCs w:val="22"/>
              </w:rPr>
            </w:pPr>
          </w:p>
        </w:tc>
        <w:tc>
          <w:tcPr>
            <w:tcW w:w="4979" w:type="dxa"/>
          </w:tcPr>
          <w:p w14:paraId="1B6906A5" w14:textId="77777777" w:rsidR="00564D63" w:rsidRPr="00BD302F" w:rsidRDefault="00564D63" w:rsidP="00564D63">
            <w:pPr>
              <w:spacing w:before="0" w:after="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auto"/>
                <w:sz w:val="22"/>
              </w:rPr>
            </w:pPr>
          </w:p>
        </w:tc>
      </w:tr>
    </w:tbl>
    <w:bookmarkEnd w:id="29"/>
    <w:p w14:paraId="79AB6C2C" w14:textId="20C0B9A8" w:rsidR="0013556F" w:rsidRPr="0013556F" w:rsidRDefault="0013556F" w:rsidP="0013556F">
      <w:pPr>
        <w:pStyle w:val="Heading3"/>
        <w:spacing w:before="0" w:after="0"/>
        <w:rPr>
          <w:rFonts w:asciiTheme="majorHAnsi" w:hAnsiTheme="majorHAnsi"/>
          <w:color w:val="auto"/>
          <w:sz w:val="24"/>
          <w:szCs w:val="24"/>
        </w:rPr>
      </w:pPr>
      <w:r w:rsidRPr="0013556F">
        <w:rPr>
          <w:rFonts w:asciiTheme="majorHAnsi" w:hAnsiTheme="majorHAnsi"/>
          <w:color w:val="auto"/>
          <w:sz w:val="24"/>
          <w:szCs w:val="24"/>
        </w:rPr>
        <w:lastRenderedPageBreak/>
        <w:t xml:space="preserve">2. A sample Checklist </w:t>
      </w:r>
      <w:r w:rsidR="00A73DA6">
        <w:rPr>
          <w:rFonts w:asciiTheme="majorHAnsi" w:hAnsiTheme="majorHAnsi"/>
          <w:color w:val="auto"/>
          <w:sz w:val="24"/>
          <w:szCs w:val="24"/>
        </w:rPr>
        <w:t>For</w:t>
      </w:r>
      <w:r w:rsidRPr="0013556F">
        <w:rPr>
          <w:rFonts w:asciiTheme="majorHAnsi" w:hAnsiTheme="majorHAnsi"/>
          <w:color w:val="auto"/>
          <w:sz w:val="24"/>
          <w:szCs w:val="24"/>
        </w:rPr>
        <w:t xml:space="preserve"> the induction: </w:t>
      </w:r>
    </w:p>
    <w:p w14:paraId="1F5F2A22" w14:textId="77777777" w:rsidR="0013556F" w:rsidRDefault="0013556F" w:rsidP="0093013E">
      <w:pPr>
        <w:pStyle w:val="Heading1"/>
      </w:pPr>
    </w:p>
    <w:tbl>
      <w:tblPr>
        <w:tblStyle w:val="TableGrid"/>
        <w:tblW w:w="0" w:type="auto"/>
        <w:tblInd w:w="142" w:type="dxa"/>
        <w:tblLook w:val="04A0" w:firstRow="1" w:lastRow="0" w:firstColumn="1" w:lastColumn="0" w:noHBand="0" w:noVBand="1"/>
      </w:tblPr>
      <w:tblGrid>
        <w:gridCol w:w="9487"/>
        <w:gridCol w:w="610"/>
      </w:tblGrid>
      <w:tr w:rsidR="0013556F" w:rsidRPr="000517C3" w14:paraId="579E3420" w14:textId="77777777" w:rsidTr="00DB5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4" w:type="dxa"/>
            <w:gridSpan w:val="2"/>
          </w:tcPr>
          <w:p w14:paraId="68BDE244" w14:textId="439B9B54" w:rsidR="0013556F" w:rsidRPr="000517C3" w:rsidRDefault="0013556F" w:rsidP="00177466">
            <w:pPr>
              <w:pStyle w:val="Heading1"/>
              <w:outlineLvl w:val="0"/>
            </w:pPr>
            <w:r w:rsidRPr="000517C3">
              <w:t>Provide Quick Reference</w:t>
            </w:r>
          </w:p>
        </w:tc>
      </w:tr>
      <w:tr w:rsidR="0013556F" w:rsidRPr="008219C2" w14:paraId="6962B490" w14:textId="77777777" w:rsidTr="00DB584D">
        <w:tc>
          <w:tcPr>
            <w:cnfStyle w:val="001000000000" w:firstRow="0" w:lastRow="0" w:firstColumn="1" w:lastColumn="0" w:oddVBand="0" w:evenVBand="0" w:oddHBand="0" w:evenHBand="0" w:firstRowFirstColumn="0" w:firstRowLastColumn="0" w:lastRowFirstColumn="0" w:lastRowLastColumn="0"/>
            <w:tcW w:w="9855" w:type="dxa"/>
          </w:tcPr>
          <w:p w14:paraId="6B429F44" w14:textId="56C77450" w:rsidR="0013556F" w:rsidRPr="008219C2" w:rsidRDefault="0013556F" w:rsidP="0093013E">
            <w:pPr>
              <w:pStyle w:val="Heading1"/>
              <w:outlineLvl w:val="0"/>
            </w:pPr>
            <w:r w:rsidRPr="008219C2">
              <w:t>History of the organization</w:t>
            </w:r>
          </w:p>
        </w:tc>
        <w:tc>
          <w:tcPr>
            <w:tcW w:w="619" w:type="dxa"/>
          </w:tcPr>
          <w:p w14:paraId="75E4E644" w14:textId="77777777" w:rsidR="0013556F" w:rsidRPr="008219C2" w:rsidRDefault="0013556F" w:rsidP="00177466">
            <w:pPr>
              <w:pStyle w:val="Heading1"/>
              <w:outlineLvl w:val="0"/>
              <w:cnfStyle w:val="000000000000" w:firstRow="0" w:lastRow="0" w:firstColumn="0" w:lastColumn="0" w:oddVBand="0" w:evenVBand="0" w:oddHBand="0" w:evenHBand="0" w:firstRowFirstColumn="0" w:firstRowLastColumn="0" w:lastRowFirstColumn="0" w:lastRowLastColumn="0"/>
            </w:pPr>
          </w:p>
        </w:tc>
      </w:tr>
      <w:tr w:rsidR="0013556F" w:rsidRPr="008219C2" w14:paraId="5679D1BB" w14:textId="77777777" w:rsidTr="00DB5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14:paraId="25B78499" w14:textId="37E4FCD3" w:rsidR="0013556F" w:rsidRPr="008219C2" w:rsidRDefault="0013556F" w:rsidP="0093013E">
            <w:pPr>
              <w:pStyle w:val="Heading1"/>
              <w:outlineLvl w:val="0"/>
            </w:pPr>
            <w:r w:rsidRPr="008219C2">
              <w:t>Organizational / Board / Executive structure</w:t>
            </w:r>
          </w:p>
        </w:tc>
        <w:tc>
          <w:tcPr>
            <w:tcW w:w="619" w:type="dxa"/>
          </w:tcPr>
          <w:p w14:paraId="0C669549" w14:textId="77777777" w:rsidR="0013556F" w:rsidRPr="008219C2" w:rsidRDefault="0013556F" w:rsidP="00177466">
            <w:pPr>
              <w:pStyle w:val="Heading1"/>
              <w:outlineLvl w:val="0"/>
              <w:cnfStyle w:val="000000010000" w:firstRow="0" w:lastRow="0" w:firstColumn="0" w:lastColumn="0" w:oddVBand="0" w:evenVBand="0" w:oddHBand="0" w:evenHBand="1" w:firstRowFirstColumn="0" w:firstRowLastColumn="0" w:lastRowFirstColumn="0" w:lastRowLastColumn="0"/>
            </w:pPr>
          </w:p>
        </w:tc>
      </w:tr>
      <w:tr w:rsidR="0013556F" w:rsidRPr="008219C2" w14:paraId="10FD072D" w14:textId="77777777" w:rsidTr="00DB584D">
        <w:tc>
          <w:tcPr>
            <w:cnfStyle w:val="001000000000" w:firstRow="0" w:lastRow="0" w:firstColumn="1" w:lastColumn="0" w:oddVBand="0" w:evenVBand="0" w:oddHBand="0" w:evenHBand="0" w:firstRowFirstColumn="0" w:firstRowLastColumn="0" w:lastRowFirstColumn="0" w:lastRowLastColumn="0"/>
            <w:tcW w:w="9855" w:type="dxa"/>
          </w:tcPr>
          <w:p w14:paraId="2B4F8F0D" w14:textId="6776CF4E" w:rsidR="0013556F" w:rsidRPr="008219C2" w:rsidRDefault="0013556F" w:rsidP="0093013E">
            <w:pPr>
              <w:pStyle w:val="Heading1"/>
              <w:outlineLvl w:val="0"/>
            </w:pPr>
            <w:r w:rsidRPr="008219C2">
              <w:t>Copy of constitution &amp; by-laws</w:t>
            </w:r>
          </w:p>
        </w:tc>
        <w:tc>
          <w:tcPr>
            <w:tcW w:w="619" w:type="dxa"/>
          </w:tcPr>
          <w:p w14:paraId="262FC09D" w14:textId="77777777" w:rsidR="0013556F" w:rsidRPr="008219C2" w:rsidRDefault="0013556F" w:rsidP="00177466">
            <w:pPr>
              <w:pStyle w:val="Heading1"/>
              <w:outlineLvl w:val="0"/>
              <w:cnfStyle w:val="000000000000" w:firstRow="0" w:lastRow="0" w:firstColumn="0" w:lastColumn="0" w:oddVBand="0" w:evenVBand="0" w:oddHBand="0" w:evenHBand="0" w:firstRowFirstColumn="0" w:firstRowLastColumn="0" w:lastRowFirstColumn="0" w:lastRowLastColumn="0"/>
            </w:pPr>
          </w:p>
        </w:tc>
      </w:tr>
      <w:tr w:rsidR="0013556F" w:rsidRPr="008219C2" w14:paraId="33143F79" w14:textId="77777777" w:rsidTr="00DB5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5" w:type="dxa"/>
          </w:tcPr>
          <w:p w14:paraId="1A2E6A6E" w14:textId="5D5BF7D5" w:rsidR="0013556F" w:rsidRPr="008219C2" w:rsidRDefault="00DB584D" w:rsidP="0093013E">
            <w:pPr>
              <w:pStyle w:val="Heading1"/>
              <w:outlineLvl w:val="0"/>
            </w:pPr>
            <w:r w:rsidRPr="008219C2">
              <w:t>Vision &amp; mission Statement of</w:t>
            </w:r>
            <w:r w:rsidR="0013556F" w:rsidRPr="008219C2">
              <w:t xml:space="preserve"> the organization</w:t>
            </w:r>
          </w:p>
        </w:tc>
        <w:tc>
          <w:tcPr>
            <w:tcW w:w="619" w:type="dxa"/>
          </w:tcPr>
          <w:p w14:paraId="01B5B603" w14:textId="77777777" w:rsidR="0013556F" w:rsidRPr="008219C2" w:rsidRDefault="0013556F" w:rsidP="00177466">
            <w:pPr>
              <w:pStyle w:val="Heading1"/>
              <w:outlineLvl w:val="0"/>
              <w:cnfStyle w:val="000000010000" w:firstRow="0" w:lastRow="0" w:firstColumn="0" w:lastColumn="0" w:oddVBand="0" w:evenVBand="0" w:oddHBand="0" w:evenHBand="1" w:firstRowFirstColumn="0" w:firstRowLastColumn="0" w:lastRowFirstColumn="0" w:lastRowLastColumn="0"/>
            </w:pPr>
          </w:p>
        </w:tc>
      </w:tr>
      <w:tr w:rsidR="0013556F" w:rsidRPr="008219C2" w14:paraId="2E6253DB" w14:textId="77777777" w:rsidTr="00DB584D">
        <w:tc>
          <w:tcPr>
            <w:cnfStyle w:val="001000000000" w:firstRow="0" w:lastRow="0" w:firstColumn="1" w:lastColumn="0" w:oddVBand="0" w:evenVBand="0" w:oddHBand="0" w:evenHBand="0" w:firstRowFirstColumn="0" w:firstRowLastColumn="0" w:lastRowFirstColumn="0" w:lastRowLastColumn="0"/>
            <w:tcW w:w="9855" w:type="dxa"/>
          </w:tcPr>
          <w:p w14:paraId="1DD404F2" w14:textId="2119AA98" w:rsidR="0013556F" w:rsidRPr="008219C2" w:rsidRDefault="00BD302F" w:rsidP="0093013E">
            <w:pPr>
              <w:pStyle w:val="Heading1"/>
              <w:outlineLvl w:val="0"/>
              <w:rPr>
                <w:i/>
                <w:iCs/>
              </w:rPr>
            </w:pPr>
            <w:r w:rsidRPr="008219C2">
              <w:t>List of Board members / Executive</w:t>
            </w:r>
            <w:r w:rsidR="00B95D56">
              <w:t xml:space="preserve">s and </w:t>
            </w:r>
            <w:r w:rsidR="00A73DA6">
              <w:t>THEIR CONTACT</w:t>
            </w:r>
            <w:r w:rsidR="00DB584D" w:rsidRPr="008219C2">
              <w:t xml:space="preserve"> information</w:t>
            </w:r>
          </w:p>
        </w:tc>
        <w:tc>
          <w:tcPr>
            <w:tcW w:w="619" w:type="dxa"/>
          </w:tcPr>
          <w:p w14:paraId="69CE676B" w14:textId="77777777" w:rsidR="0013556F" w:rsidRPr="008219C2" w:rsidRDefault="0013556F" w:rsidP="00177466">
            <w:pPr>
              <w:pStyle w:val="Heading1"/>
              <w:outlineLvl w:val="0"/>
              <w:cnfStyle w:val="000000000000" w:firstRow="0" w:lastRow="0" w:firstColumn="0" w:lastColumn="0" w:oddVBand="0" w:evenVBand="0" w:oddHBand="0" w:evenHBand="0" w:firstRowFirstColumn="0" w:firstRowLastColumn="0" w:lastRowFirstColumn="0" w:lastRowLastColumn="0"/>
            </w:pPr>
          </w:p>
        </w:tc>
      </w:tr>
    </w:tbl>
    <w:p w14:paraId="02E41543" w14:textId="77777777" w:rsidR="00DB584D" w:rsidRPr="008219C2" w:rsidRDefault="00DB584D" w:rsidP="0093013E">
      <w:pPr>
        <w:pStyle w:val="Heading1"/>
      </w:pPr>
    </w:p>
    <w:tbl>
      <w:tblPr>
        <w:tblStyle w:val="TableGrid"/>
        <w:tblW w:w="10564" w:type="dxa"/>
        <w:tblLook w:val="04A0" w:firstRow="1" w:lastRow="0" w:firstColumn="1" w:lastColumn="0" w:noHBand="0" w:noVBand="1"/>
      </w:tblPr>
      <w:tblGrid>
        <w:gridCol w:w="9997"/>
        <w:gridCol w:w="567"/>
      </w:tblGrid>
      <w:tr w:rsidR="00DB584D" w:rsidRPr="000517C3" w14:paraId="7A5B589D" w14:textId="77777777" w:rsidTr="00DB58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4" w:type="dxa"/>
            <w:gridSpan w:val="2"/>
          </w:tcPr>
          <w:p w14:paraId="7C483D0F" w14:textId="1A9D6FDA" w:rsidR="00DB584D" w:rsidRPr="000517C3" w:rsidRDefault="00DB584D" w:rsidP="00177466">
            <w:pPr>
              <w:pStyle w:val="Heading1"/>
              <w:outlineLvl w:val="0"/>
            </w:pPr>
            <w:r w:rsidRPr="000517C3">
              <w:t>Roles and Responsibilities</w:t>
            </w:r>
          </w:p>
        </w:tc>
      </w:tr>
      <w:tr w:rsidR="00DB584D" w:rsidRPr="000517C3" w14:paraId="65DBFD3B" w14:textId="77777777" w:rsidTr="00DB584D">
        <w:tc>
          <w:tcPr>
            <w:cnfStyle w:val="001000000000" w:firstRow="0" w:lastRow="0" w:firstColumn="1" w:lastColumn="0" w:oddVBand="0" w:evenVBand="0" w:oddHBand="0" w:evenHBand="0" w:firstRowFirstColumn="0" w:firstRowLastColumn="0" w:lastRowFirstColumn="0" w:lastRowLastColumn="0"/>
            <w:tcW w:w="9997" w:type="dxa"/>
          </w:tcPr>
          <w:p w14:paraId="7FB5F3E4" w14:textId="390ACA24" w:rsidR="00947382" w:rsidRPr="008219C2" w:rsidRDefault="00EB7A5A" w:rsidP="0093013E">
            <w:pPr>
              <w:pStyle w:val="Heading1"/>
              <w:outlineLvl w:val="0"/>
            </w:pPr>
            <w:r w:rsidRPr="008219C2">
              <w:t>Overview of</w:t>
            </w:r>
            <w:r w:rsidR="00DB584D" w:rsidRPr="008219C2">
              <w:t xml:space="preserve"> Board member's role</w:t>
            </w:r>
            <w:r w:rsidR="00BD302F" w:rsidRPr="008219C2">
              <w:t>:</w:t>
            </w:r>
          </w:p>
          <w:p w14:paraId="6DF98897" w14:textId="18F9F009" w:rsidR="00BD302F" w:rsidRPr="000517C3" w:rsidRDefault="00BD302F" w:rsidP="00BD302F">
            <w:pPr>
              <w:rPr>
                <w:color w:val="000000" w:themeColor="text1"/>
              </w:rPr>
            </w:pPr>
          </w:p>
          <w:p w14:paraId="7DA8DE6C" w14:textId="372887F7" w:rsidR="00947382" w:rsidRPr="00B57E74" w:rsidRDefault="00947382">
            <w:pPr>
              <w:pStyle w:val="ListParagraph"/>
              <w:numPr>
                <w:ilvl w:val="0"/>
                <w:numId w:val="48"/>
              </w:numPr>
              <w:rPr>
                <w:rFonts w:asciiTheme="majorHAnsi" w:hAnsiTheme="majorHAnsi"/>
                <w:color w:val="000000" w:themeColor="text1"/>
                <w:sz w:val="22"/>
              </w:rPr>
            </w:pPr>
            <w:r w:rsidRPr="000517C3">
              <w:rPr>
                <w:rFonts w:asciiTheme="majorHAnsi" w:hAnsiTheme="majorHAnsi" w:cs="Times New Roman"/>
                <w:color w:val="000000" w:themeColor="text1"/>
                <w:sz w:val="22"/>
              </w:rPr>
              <w:t xml:space="preserve">A short overview </w:t>
            </w:r>
            <w:r w:rsidR="00F236A4">
              <w:rPr>
                <w:rFonts w:asciiTheme="majorHAnsi" w:hAnsiTheme="majorHAnsi" w:cs="Times New Roman"/>
                <w:color w:val="000000" w:themeColor="text1"/>
                <w:sz w:val="22"/>
              </w:rPr>
              <w:t>of</w:t>
            </w:r>
            <w:r w:rsidR="00F236A4" w:rsidRPr="000517C3">
              <w:rPr>
                <w:rFonts w:asciiTheme="majorHAnsi" w:hAnsiTheme="majorHAnsi" w:cs="Times New Roman"/>
                <w:color w:val="000000" w:themeColor="text1"/>
                <w:sz w:val="22"/>
              </w:rPr>
              <w:t xml:space="preserve"> </w:t>
            </w:r>
            <w:r w:rsidRPr="000517C3">
              <w:rPr>
                <w:rFonts w:asciiTheme="majorHAnsi" w:hAnsiTheme="majorHAnsi" w:cs="Times New Roman"/>
                <w:color w:val="000000" w:themeColor="text1"/>
                <w:sz w:val="22"/>
              </w:rPr>
              <w:t xml:space="preserve">a </w:t>
            </w:r>
            <w:r w:rsidR="00F161C6">
              <w:rPr>
                <w:rFonts w:asciiTheme="majorHAnsi" w:hAnsiTheme="majorHAnsi" w:cs="Times New Roman"/>
                <w:color w:val="000000" w:themeColor="text1"/>
                <w:sz w:val="22"/>
              </w:rPr>
              <w:t>B</w:t>
            </w:r>
            <w:r w:rsidRPr="00B57E74">
              <w:rPr>
                <w:rFonts w:asciiTheme="majorHAnsi" w:hAnsiTheme="majorHAnsi" w:cs="Times New Roman"/>
                <w:color w:val="000000" w:themeColor="text1"/>
                <w:sz w:val="22"/>
              </w:rPr>
              <w:t xml:space="preserve">oard’s role and </w:t>
            </w:r>
            <w:r w:rsidR="00F236A4" w:rsidRPr="00B57E74">
              <w:rPr>
                <w:rFonts w:asciiTheme="majorHAnsi" w:hAnsiTheme="majorHAnsi" w:cs="Times New Roman"/>
                <w:color w:val="000000" w:themeColor="text1"/>
                <w:sz w:val="22"/>
              </w:rPr>
              <w:t>a director</w:t>
            </w:r>
            <w:r w:rsidR="00F236A4" w:rsidRPr="00B57E74" w:rsidDel="00F236A4">
              <w:rPr>
                <w:rFonts w:asciiTheme="majorHAnsi" w:hAnsiTheme="majorHAnsi" w:cs="Times New Roman"/>
                <w:color w:val="000000" w:themeColor="text1"/>
                <w:sz w:val="22"/>
              </w:rPr>
              <w:t xml:space="preserve"> </w:t>
            </w:r>
            <w:r w:rsidR="00F236A4" w:rsidRPr="00B57E74">
              <w:rPr>
                <w:rFonts w:asciiTheme="majorHAnsi" w:hAnsiTheme="majorHAnsi" w:cs="Times New Roman"/>
                <w:color w:val="000000" w:themeColor="text1"/>
                <w:sz w:val="22"/>
              </w:rPr>
              <w:t>‘s l</w:t>
            </w:r>
            <w:r w:rsidRPr="00B57E74">
              <w:rPr>
                <w:rFonts w:asciiTheme="majorHAnsi" w:hAnsiTheme="majorHAnsi" w:cs="Times New Roman"/>
                <w:color w:val="000000" w:themeColor="text1"/>
                <w:sz w:val="22"/>
              </w:rPr>
              <w:t xml:space="preserve">egal responsibilities </w:t>
            </w:r>
          </w:p>
          <w:p w14:paraId="525644EB" w14:textId="5B787146" w:rsidR="00947382" w:rsidRPr="000517C3" w:rsidRDefault="00947382" w:rsidP="00947382">
            <w:pPr>
              <w:pStyle w:val="ListParagraph"/>
              <w:numPr>
                <w:ilvl w:val="0"/>
                <w:numId w:val="48"/>
              </w:numPr>
              <w:rPr>
                <w:rFonts w:asciiTheme="majorHAnsi" w:hAnsiTheme="majorHAnsi"/>
                <w:color w:val="000000" w:themeColor="text1"/>
                <w:sz w:val="22"/>
              </w:rPr>
            </w:pPr>
            <w:r w:rsidRPr="000517C3">
              <w:rPr>
                <w:rFonts w:asciiTheme="majorHAnsi" w:hAnsiTheme="majorHAnsi" w:cs="Times New Roman"/>
                <w:color w:val="000000" w:themeColor="text1"/>
                <w:sz w:val="22"/>
              </w:rPr>
              <w:t xml:space="preserve">Overview of the internal policy/procedure on travel and expenses </w:t>
            </w:r>
            <w:r w:rsidR="00AD38FC">
              <w:rPr>
                <w:rFonts w:asciiTheme="majorHAnsi" w:hAnsiTheme="majorHAnsi" w:cs="Times New Roman"/>
                <w:color w:val="000000" w:themeColor="text1"/>
                <w:sz w:val="22"/>
              </w:rPr>
              <w:t xml:space="preserve">that </w:t>
            </w:r>
            <w:r w:rsidRPr="000517C3">
              <w:rPr>
                <w:rFonts w:asciiTheme="majorHAnsi" w:hAnsiTheme="majorHAnsi" w:cs="Times New Roman"/>
                <w:color w:val="000000" w:themeColor="text1"/>
                <w:sz w:val="22"/>
              </w:rPr>
              <w:t>can be reclaimed</w:t>
            </w:r>
          </w:p>
          <w:p w14:paraId="034C97CB" w14:textId="68D6006A" w:rsidR="00947382" w:rsidRPr="000517C3" w:rsidRDefault="00947382" w:rsidP="00947382">
            <w:pPr>
              <w:pStyle w:val="ListParagraph"/>
              <w:numPr>
                <w:ilvl w:val="0"/>
                <w:numId w:val="48"/>
              </w:numPr>
              <w:rPr>
                <w:color w:val="000000" w:themeColor="text1"/>
              </w:rPr>
            </w:pPr>
            <w:r w:rsidRPr="000517C3">
              <w:rPr>
                <w:rFonts w:asciiTheme="majorHAnsi" w:hAnsiTheme="majorHAnsi"/>
                <w:color w:val="000000" w:themeColor="text1"/>
                <w:sz w:val="22"/>
              </w:rPr>
              <w:t>Explanation o</w:t>
            </w:r>
            <w:r w:rsidR="00AD38FC">
              <w:rPr>
                <w:rFonts w:asciiTheme="majorHAnsi" w:hAnsiTheme="majorHAnsi"/>
                <w:color w:val="000000" w:themeColor="text1"/>
                <w:sz w:val="22"/>
              </w:rPr>
              <w:t>f</w:t>
            </w:r>
            <w:r w:rsidRPr="000517C3">
              <w:rPr>
                <w:rFonts w:asciiTheme="majorHAnsi" w:hAnsiTheme="majorHAnsi"/>
                <w:color w:val="000000" w:themeColor="text1"/>
                <w:sz w:val="22"/>
              </w:rPr>
              <w:t xml:space="preserve"> potential restrictions on outside interests</w:t>
            </w:r>
          </w:p>
          <w:p w14:paraId="1D637C18" w14:textId="74DACE8E" w:rsidR="00947382" w:rsidRPr="000517C3" w:rsidRDefault="00947382" w:rsidP="00947382">
            <w:pPr>
              <w:pStyle w:val="ListParagraph"/>
              <w:widowControl w:val="0"/>
              <w:numPr>
                <w:ilvl w:val="0"/>
                <w:numId w:val="48"/>
              </w:numPr>
              <w:autoSpaceDE w:val="0"/>
              <w:autoSpaceDN w:val="0"/>
              <w:adjustRightInd w:val="0"/>
              <w:spacing w:before="0"/>
              <w:rPr>
                <w:rFonts w:asciiTheme="majorHAnsi" w:hAnsiTheme="majorHAnsi" w:cs="Times New Roman"/>
                <w:color w:val="000000" w:themeColor="text1"/>
                <w:sz w:val="22"/>
              </w:rPr>
            </w:pPr>
            <w:r w:rsidRPr="000517C3">
              <w:rPr>
                <w:rFonts w:asciiTheme="majorHAnsi" w:hAnsiTheme="majorHAnsi" w:cs="Times New Roman"/>
                <w:color w:val="000000" w:themeColor="text1"/>
                <w:sz w:val="22"/>
              </w:rPr>
              <w:t>Where and how to get an advice if the director has any concerns</w:t>
            </w:r>
          </w:p>
        </w:tc>
        <w:tc>
          <w:tcPr>
            <w:tcW w:w="567" w:type="dxa"/>
          </w:tcPr>
          <w:p w14:paraId="0C9C5E58" w14:textId="77777777" w:rsidR="00DB584D" w:rsidRPr="000517C3" w:rsidRDefault="00DB584D" w:rsidP="0093013E">
            <w:pPr>
              <w:pStyle w:val="Heading1"/>
              <w:outlineLvl w:val="0"/>
              <w:cnfStyle w:val="000000000000" w:firstRow="0" w:lastRow="0" w:firstColumn="0" w:lastColumn="0" w:oddVBand="0" w:evenVBand="0" w:oddHBand="0" w:evenHBand="0" w:firstRowFirstColumn="0" w:firstRowLastColumn="0" w:lastRowFirstColumn="0" w:lastRowLastColumn="0"/>
            </w:pPr>
          </w:p>
        </w:tc>
      </w:tr>
      <w:tr w:rsidR="00DB584D" w14:paraId="1F2038D1" w14:textId="77777777" w:rsidTr="00DB5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tcPr>
          <w:p w14:paraId="44417BCC" w14:textId="045ECE23" w:rsidR="00DB584D" w:rsidRPr="00EB7A5A" w:rsidRDefault="00947382" w:rsidP="0093013E">
            <w:pPr>
              <w:pStyle w:val="Heading1"/>
              <w:outlineLvl w:val="0"/>
            </w:pPr>
            <w:r>
              <w:t>Ove</w:t>
            </w:r>
            <w:r w:rsidR="00EB7A5A" w:rsidRPr="00EB7A5A">
              <w:t xml:space="preserve">rview of </w:t>
            </w:r>
            <w:r w:rsidR="00EB7A5A">
              <w:t>Executive Roles</w:t>
            </w:r>
          </w:p>
        </w:tc>
        <w:tc>
          <w:tcPr>
            <w:tcW w:w="567" w:type="dxa"/>
          </w:tcPr>
          <w:p w14:paraId="1F3714A8" w14:textId="77777777" w:rsidR="00DB584D" w:rsidRDefault="00DB584D" w:rsidP="00177466">
            <w:pPr>
              <w:pStyle w:val="Heading1"/>
              <w:outlineLvl w:val="0"/>
              <w:cnfStyle w:val="000000010000" w:firstRow="0" w:lastRow="0" w:firstColumn="0" w:lastColumn="0" w:oddVBand="0" w:evenVBand="0" w:oddHBand="0" w:evenHBand="1" w:firstRowFirstColumn="0" w:firstRowLastColumn="0" w:lastRowFirstColumn="0" w:lastRowLastColumn="0"/>
            </w:pPr>
          </w:p>
        </w:tc>
      </w:tr>
      <w:tr w:rsidR="00DB584D" w14:paraId="3F8A0D01" w14:textId="77777777" w:rsidTr="00DB584D">
        <w:tc>
          <w:tcPr>
            <w:cnfStyle w:val="001000000000" w:firstRow="0" w:lastRow="0" w:firstColumn="1" w:lastColumn="0" w:oddVBand="0" w:evenVBand="0" w:oddHBand="0" w:evenHBand="0" w:firstRowFirstColumn="0" w:firstRowLastColumn="0" w:lastRowFirstColumn="0" w:lastRowLastColumn="0"/>
            <w:tcW w:w="9997" w:type="dxa"/>
          </w:tcPr>
          <w:p w14:paraId="3C169444" w14:textId="77777777" w:rsidR="00947382" w:rsidRDefault="00EB7A5A" w:rsidP="0093013E">
            <w:pPr>
              <w:pStyle w:val="Heading1"/>
              <w:outlineLvl w:val="0"/>
            </w:pPr>
            <w:r w:rsidRPr="00EB7A5A">
              <w:t xml:space="preserve">Overview of </w:t>
            </w:r>
            <w:r w:rsidR="00DB584D" w:rsidRPr="00EB7A5A">
              <w:t>committees and their roles</w:t>
            </w:r>
            <w:r w:rsidR="00BD302F">
              <w:t xml:space="preserve">: </w:t>
            </w:r>
          </w:p>
          <w:p w14:paraId="3B426917" w14:textId="06501F7C" w:rsidR="00907EE0" w:rsidRPr="00907EE0" w:rsidRDefault="00907EE0" w:rsidP="005A74B0">
            <w:r w:rsidRPr="005A74B0">
              <w:rPr>
                <w:rFonts w:asciiTheme="majorHAnsi" w:hAnsiTheme="majorHAnsi" w:cs="Times New Roman"/>
                <w:color w:val="auto"/>
                <w:sz w:val="22"/>
              </w:rPr>
              <w:t>Copy of minutes of previous several meeting</w:t>
            </w:r>
            <w:r w:rsidR="00AD38FC">
              <w:rPr>
                <w:rFonts w:asciiTheme="majorHAnsi" w:hAnsiTheme="majorHAnsi" w:cs="Times New Roman"/>
                <w:color w:val="auto"/>
                <w:sz w:val="22"/>
              </w:rPr>
              <w:t>s</w:t>
            </w:r>
            <w:r w:rsidRPr="005A74B0">
              <w:rPr>
                <w:rFonts w:asciiTheme="majorHAnsi" w:hAnsiTheme="majorHAnsi" w:cs="Times New Roman"/>
                <w:color w:val="auto"/>
                <w:sz w:val="22"/>
              </w:rPr>
              <w:t xml:space="preserve"> and of any committees on which the director will sit</w:t>
            </w:r>
          </w:p>
        </w:tc>
        <w:tc>
          <w:tcPr>
            <w:tcW w:w="567" w:type="dxa"/>
          </w:tcPr>
          <w:p w14:paraId="7DC667D3" w14:textId="77777777" w:rsidR="00DB584D" w:rsidRDefault="00DB584D" w:rsidP="0093013E">
            <w:pPr>
              <w:pStyle w:val="Heading1"/>
              <w:outlineLvl w:val="0"/>
              <w:cnfStyle w:val="000000000000" w:firstRow="0" w:lastRow="0" w:firstColumn="0" w:lastColumn="0" w:oddVBand="0" w:evenVBand="0" w:oddHBand="0" w:evenHBand="0" w:firstRowFirstColumn="0" w:firstRowLastColumn="0" w:lastRowFirstColumn="0" w:lastRowLastColumn="0"/>
            </w:pPr>
          </w:p>
        </w:tc>
      </w:tr>
      <w:tr w:rsidR="00EB7A5A" w14:paraId="27E08ADF" w14:textId="77777777" w:rsidTr="00DB58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tcPr>
          <w:p w14:paraId="7E39C87D" w14:textId="78064069" w:rsidR="00947382" w:rsidRPr="00947382" w:rsidRDefault="00EB7A5A" w:rsidP="0093013E">
            <w:pPr>
              <w:pStyle w:val="Heading1"/>
              <w:outlineLvl w:val="0"/>
            </w:pPr>
            <w:r w:rsidRPr="00EB7A5A">
              <w:t>Discussed expectations for and of new Board members</w:t>
            </w:r>
          </w:p>
        </w:tc>
        <w:tc>
          <w:tcPr>
            <w:tcW w:w="567" w:type="dxa"/>
          </w:tcPr>
          <w:p w14:paraId="09CD6677" w14:textId="77777777" w:rsidR="00EB7A5A" w:rsidRDefault="00EB7A5A" w:rsidP="00177466">
            <w:pPr>
              <w:pStyle w:val="Heading1"/>
              <w:outlineLvl w:val="0"/>
              <w:cnfStyle w:val="000000010000" w:firstRow="0" w:lastRow="0" w:firstColumn="0" w:lastColumn="0" w:oddVBand="0" w:evenVBand="0" w:oddHBand="0" w:evenHBand="1" w:firstRowFirstColumn="0" w:firstRowLastColumn="0" w:lastRowFirstColumn="0" w:lastRowLastColumn="0"/>
            </w:pPr>
          </w:p>
        </w:tc>
      </w:tr>
    </w:tbl>
    <w:p w14:paraId="0773A6F4" w14:textId="77777777" w:rsidR="00EB7A5A" w:rsidRPr="00FA51AA" w:rsidRDefault="0013556F" w:rsidP="0093013E">
      <w:pPr>
        <w:pStyle w:val="Heading1"/>
      </w:pPr>
      <w:r>
        <w:tab/>
      </w:r>
    </w:p>
    <w:tbl>
      <w:tblPr>
        <w:tblStyle w:val="TableGrid"/>
        <w:tblW w:w="0" w:type="auto"/>
        <w:tblLook w:val="04A0" w:firstRow="1" w:lastRow="0" w:firstColumn="1" w:lastColumn="0" w:noHBand="0" w:noVBand="1"/>
      </w:tblPr>
      <w:tblGrid>
        <w:gridCol w:w="9677"/>
        <w:gridCol w:w="562"/>
      </w:tblGrid>
      <w:tr w:rsidR="00EB7A5A" w14:paraId="5F2C7AC8" w14:textId="77777777" w:rsidTr="00EB7A5A">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0564" w:type="dxa"/>
            <w:gridSpan w:val="2"/>
          </w:tcPr>
          <w:p w14:paraId="24F17BF0" w14:textId="2934097E" w:rsidR="00EB7A5A" w:rsidRPr="00E41DB1" w:rsidRDefault="00EB7A5A" w:rsidP="00177466">
            <w:pPr>
              <w:pStyle w:val="Heading1"/>
              <w:outlineLvl w:val="0"/>
            </w:pPr>
            <w:r w:rsidRPr="00E41DB1">
              <w:lastRenderedPageBreak/>
              <w:t>Overview of Policies and Procedure</w:t>
            </w:r>
            <w:r w:rsidR="00AD38FC">
              <w:t>s</w:t>
            </w:r>
          </w:p>
        </w:tc>
      </w:tr>
      <w:tr w:rsidR="00EB7A5A" w14:paraId="68F8458B" w14:textId="77777777" w:rsidTr="00EB7A5A">
        <w:tc>
          <w:tcPr>
            <w:cnfStyle w:val="001000000000" w:firstRow="0" w:lastRow="0" w:firstColumn="1" w:lastColumn="0" w:oddVBand="0" w:evenVBand="0" w:oddHBand="0" w:evenHBand="0" w:firstRowFirstColumn="0" w:firstRowLastColumn="0" w:lastRowFirstColumn="0" w:lastRowLastColumn="0"/>
            <w:tcW w:w="9997" w:type="dxa"/>
          </w:tcPr>
          <w:p w14:paraId="486F2744" w14:textId="0C501BA6" w:rsidR="00EB7A5A" w:rsidRDefault="00EB7A5A" w:rsidP="0093013E">
            <w:pPr>
              <w:pStyle w:val="Heading1"/>
              <w:outlineLvl w:val="0"/>
            </w:pPr>
            <w:r>
              <w:t>Provide</w:t>
            </w:r>
            <w:r w:rsidRPr="00EB7A5A">
              <w:t xml:space="preserve"> new members with Board policies and procedure</w:t>
            </w:r>
            <w:r>
              <w:t>s</w:t>
            </w:r>
          </w:p>
        </w:tc>
        <w:tc>
          <w:tcPr>
            <w:tcW w:w="567" w:type="dxa"/>
          </w:tcPr>
          <w:p w14:paraId="6B424905" w14:textId="77777777" w:rsidR="00EB7A5A" w:rsidRDefault="00EB7A5A" w:rsidP="00177466">
            <w:pPr>
              <w:pStyle w:val="Heading1"/>
              <w:outlineLvl w:val="0"/>
              <w:cnfStyle w:val="000000000000" w:firstRow="0" w:lastRow="0" w:firstColumn="0" w:lastColumn="0" w:oddVBand="0" w:evenVBand="0" w:oddHBand="0" w:evenHBand="0" w:firstRowFirstColumn="0" w:firstRowLastColumn="0" w:lastRowFirstColumn="0" w:lastRowLastColumn="0"/>
            </w:pPr>
          </w:p>
        </w:tc>
      </w:tr>
      <w:tr w:rsidR="00EB7A5A" w14:paraId="3A7D36DD" w14:textId="77777777" w:rsidTr="00EB7A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7" w:type="dxa"/>
          </w:tcPr>
          <w:p w14:paraId="6FCBA506" w14:textId="612F4B59" w:rsidR="00EB7A5A" w:rsidRPr="00EB7A5A" w:rsidRDefault="00EB7A5A" w:rsidP="0093013E">
            <w:pPr>
              <w:pStyle w:val="Heading1"/>
              <w:outlineLvl w:val="0"/>
            </w:pPr>
            <w:r>
              <w:t xml:space="preserve">Provide new members with </w:t>
            </w:r>
            <w:r w:rsidRPr="00EB7A5A">
              <w:t>committees</w:t>
            </w:r>
            <w:r>
              <w:t xml:space="preserve"> policies and </w:t>
            </w:r>
            <w:r w:rsidRPr="00EB7A5A">
              <w:t>their roles</w:t>
            </w:r>
          </w:p>
        </w:tc>
        <w:tc>
          <w:tcPr>
            <w:tcW w:w="567" w:type="dxa"/>
          </w:tcPr>
          <w:p w14:paraId="7286DA9A" w14:textId="77777777" w:rsidR="00EB7A5A" w:rsidRDefault="00EB7A5A" w:rsidP="00177466">
            <w:pPr>
              <w:pStyle w:val="Heading1"/>
              <w:outlineLvl w:val="0"/>
              <w:cnfStyle w:val="000000010000" w:firstRow="0" w:lastRow="0" w:firstColumn="0" w:lastColumn="0" w:oddVBand="0" w:evenVBand="0" w:oddHBand="0" w:evenHBand="1" w:firstRowFirstColumn="0" w:firstRowLastColumn="0" w:lastRowFirstColumn="0" w:lastRowLastColumn="0"/>
            </w:pPr>
          </w:p>
        </w:tc>
      </w:tr>
    </w:tbl>
    <w:p w14:paraId="7472DD3D" w14:textId="77777777" w:rsidR="00B879DA" w:rsidRDefault="00B879DA" w:rsidP="00B879DA">
      <w:pPr>
        <w:widowControl w:val="0"/>
        <w:autoSpaceDE w:val="0"/>
        <w:autoSpaceDN w:val="0"/>
        <w:adjustRightInd w:val="0"/>
        <w:spacing w:before="0"/>
        <w:rPr>
          <w:rFonts w:ascii="Times New Roman" w:hAnsi="Times New Roman" w:cs="Times New Roman"/>
          <w:color w:val="auto"/>
          <w:szCs w:val="24"/>
        </w:rPr>
      </w:pPr>
    </w:p>
    <w:tbl>
      <w:tblPr>
        <w:tblStyle w:val="TableGrid"/>
        <w:tblW w:w="10564" w:type="dxa"/>
        <w:tblLook w:val="04A0" w:firstRow="1" w:lastRow="0" w:firstColumn="1" w:lastColumn="0" w:noHBand="0" w:noVBand="1"/>
      </w:tblPr>
      <w:tblGrid>
        <w:gridCol w:w="9997"/>
        <w:gridCol w:w="567"/>
      </w:tblGrid>
      <w:tr w:rsidR="00EB7A5A" w14:paraId="552044AD" w14:textId="77777777" w:rsidTr="00EB7A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64" w:type="dxa"/>
            <w:gridSpan w:val="2"/>
          </w:tcPr>
          <w:p w14:paraId="72AF9627" w14:textId="21D2C56A" w:rsidR="00EB7A5A" w:rsidRPr="00EB7A5A" w:rsidRDefault="00907EE0" w:rsidP="00EB7A5A">
            <w:pPr>
              <w:widowControl w:val="0"/>
              <w:autoSpaceDE w:val="0"/>
              <w:autoSpaceDN w:val="0"/>
              <w:adjustRightInd w:val="0"/>
              <w:spacing w:before="0"/>
              <w:jc w:val="center"/>
              <w:rPr>
                <w:rFonts w:asciiTheme="majorHAnsi" w:hAnsiTheme="majorHAnsi" w:cs="Times New Roman"/>
                <w:b/>
                <w:color w:val="auto"/>
                <w:sz w:val="22"/>
              </w:rPr>
            </w:pPr>
            <w:r>
              <w:rPr>
                <w:rFonts w:asciiTheme="majorHAnsi" w:hAnsiTheme="majorHAnsi" w:cs="Times New Roman"/>
                <w:b/>
                <w:color w:val="auto"/>
                <w:sz w:val="22"/>
              </w:rPr>
              <w:t xml:space="preserve">Overview of Company </w:t>
            </w:r>
          </w:p>
        </w:tc>
      </w:tr>
      <w:tr w:rsidR="00EB7A5A" w14:paraId="51BEABC2" w14:textId="77777777" w:rsidTr="00EB7A5A">
        <w:tc>
          <w:tcPr>
            <w:cnfStyle w:val="001000000000" w:firstRow="0" w:lastRow="0" w:firstColumn="1" w:lastColumn="0" w:oddVBand="0" w:evenVBand="0" w:oddHBand="0" w:evenHBand="0" w:firstRowFirstColumn="0" w:firstRowLastColumn="0" w:lastRowFirstColumn="0" w:lastRowLastColumn="0"/>
            <w:tcW w:w="9997" w:type="dxa"/>
          </w:tcPr>
          <w:p w14:paraId="7A04B923" w14:textId="77777777" w:rsidR="00EB7A5A" w:rsidRPr="00B57E74" w:rsidRDefault="00907EE0" w:rsidP="00B879DA">
            <w:pPr>
              <w:widowControl w:val="0"/>
              <w:autoSpaceDE w:val="0"/>
              <w:autoSpaceDN w:val="0"/>
              <w:adjustRightInd w:val="0"/>
              <w:spacing w:before="0"/>
              <w:rPr>
                <w:rFonts w:asciiTheme="majorHAnsi" w:hAnsiTheme="majorHAnsi" w:cs="Times New Roman"/>
                <w:color w:val="auto"/>
                <w:sz w:val="22"/>
              </w:rPr>
            </w:pPr>
            <w:r w:rsidRPr="00B57E74">
              <w:rPr>
                <w:rFonts w:asciiTheme="majorHAnsi" w:hAnsiTheme="majorHAnsi" w:cs="Times New Roman"/>
                <w:color w:val="auto"/>
                <w:sz w:val="22"/>
              </w:rPr>
              <w:t>The company's structure; any subsidiaries or joint ventures</w:t>
            </w:r>
          </w:p>
          <w:p w14:paraId="5745D462" w14:textId="54C1ED55" w:rsidR="00907EE0" w:rsidRPr="00C37577" w:rsidRDefault="00907EE0" w:rsidP="00907EE0">
            <w:pPr>
              <w:pStyle w:val="ListParagraph"/>
              <w:widowControl w:val="0"/>
              <w:numPr>
                <w:ilvl w:val="0"/>
                <w:numId w:val="49"/>
              </w:numPr>
              <w:autoSpaceDE w:val="0"/>
              <w:autoSpaceDN w:val="0"/>
              <w:adjustRightInd w:val="0"/>
              <w:spacing w:before="0"/>
              <w:rPr>
                <w:rFonts w:asciiTheme="majorHAnsi" w:hAnsiTheme="majorHAnsi" w:cs="Times New Roman"/>
                <w:color w:val="auto"/>
                <w:sz w:val="22"/>
              </w:rPr>
            </w:pPr>
            <w:r w:rsidRPr="00B57E74">
              <w:rPr>
                <w:rFonts w:asciiTheme="majorHAnsi" w:hAnsiTheme="majorHAnsi" w:cs="Times New Roman"/>
                <w:color w:val="auto"/>
                <w:sz w:val="22"/>
              </w:rPr>
              <w:t>Major elements of the company's business: key customers and markets, contracts, suppliers</w:t>
            </w:r>
            <w:r w:rsidR="00B7349B" w:rsidRPr="00B57E74">
              <w:rPr>
                <w:rFonts w:asciiTheme="majorHAnsi" w:hAnsiTheme="majorHAnsi" w:cs="Times New Roman"/>
                <w:color w:val="auto"/>
                <w:sz w:val="22"/>
              </w:rPr>
              <w:t>,</w:t>
            </w:r>
            <w:r w:rsidRPr="00B57E74">
              <w:rPr>
                <w:rFonts w:asciiTheme="majorHAnsi" w:hAnsiTheme="majorHAnsi" w:cs="Times New Roman"/>
                <w:color w:val="auto"/>
                <w:sz w:val="22"/>
              </w:rPr>
              <w:t xml:space="preserve"> etc.</w:t>
            </w:r>
          </w:p>
          <w:p w14:paraId="257E6550" w14:textId="7AEE26DC" w:rsidR="00907EE0" w:rsidRPr="00B57E74" w:rsidRDefault="00907EE0" w:rsidP="00907EE0">
            <w:pPr>
              <w:pStyle w:val="ListParagraph"/>
              <w:widowControl w:val="0"/>
              <w:numPr>
                <w:ilvl w:val="0"/>
                <w:numId w:val="49"/>
              </w:numPr>
              <w:autoSpaceDE w:val="0"/>
              <w:autoSpaceDN w:val="0"/>
              <w:adjustRightInd w:val="0"/>
              <w:spacing w:before="0"/>
              <w:rPr>
                <w:rFonts w:asciiTheme="majorHAnsi" w:hAnsiTheme="majorHAnsi" w:cs="Times New Roman"/>
                <w:color w:val="auto"/>
                <w:sz w:val="22"/>
              </w:rPr>
            </w:pPr>
            <w:r w:rsidRPr="00B57E74">
              <w:rPr>
                <w:rFonts w:asciiTheme="majorHAnsi" w:hAnsiTheme="majorHAnsi" w:cs="Times New Roman"/>
                <w:color w:val="auto"/>
                <w:sz w:val="22"/>
              </w:rPr>
              <w:t xml:space="preserve">Overview of </w:t>
            </w:r>
            <w:r w:rsidR="00B7349B" w:rsidRPr="00B57E74">
              <w:rPr>
                <w:rFonts w:asciiTheme="majorHAnsi" w:hAnsiTheme="majorHAnsi" w:cs="Times New Roman"/>
                <w:color w:val="auto"/>
                <w:sz w:val="22"/>
              </w:rPr>
              <w:t xml:space="preserve">the Company’s </w:t>
            </w:r>
            <w:r w:rsidRPr="00B57E74">
              <w:rPr>
                <w:rFonts w:asciiTheme="majorHAnsi" w:hAnsiTheme="majorHAnsi" w:cs="Times New Roman"/>
                <w:color w:val="auto"/>
                <w:sz w:val="22"/>
              </w:rPr>
              <w:t xml:space="preserve">current performance: financial, budgets and management accounts, </w:t>
            </w:r>
            <w:r w:rsidR="00C37577" w:rsidRPr="00B57E74">
              <w:rPr>
                <w:rFonts w:asciiTheme="majorHAnsi" w:hAnsiTheme="majorHAnsi" w:cs="Times New Roman"/>
                <w:color w:val="auto"/>
                <w:sz w:val="22"/>
              </w:rPr>
              <w:t>key performance indicators (</w:t>
            </w:r>
            <w:r w:rsidRPr="00B57E74">
              <w:rPr>
                <w:rFonts w:asciiTheme="majorHAnsi" w:hAnsiTheme="majorHAnsi" w:cs="Times New Roman"/>
                <w:color w:val="auto"/>
                <w:sz w:val="22"/>
              </w:rPr>
              <w:t>KPIs</w:t>
            </w:r>
            <w:r w:rsidR="00C37577" w:rsidRPr="00B57E74">
              <w:rPr>
                <w:rFonts w:asciiTheme="majorHAnsi" w:hAnsiTheme="majorHAnsi" w:cs="Times New Roman"/>
                <w:color w:val="auto"/>
                <w:sz w:val="22"/>
              </w:rPr>
              <w:t>),</w:t>
            </w:r>
            <w:r w:rsidRPr="00B57E74">
              <w:rPr>
                <w:rFonts w:asciiTheme="majorHAnsi" w:hAnsiTheme="majorHAnsi" w:cs="Times New Roman"/>
                <w:color w:val="auto"/>
                <w:sz w:val="22"/>
              </w:rPr>
              <w:t xml:space="preserve"> and management compensation </w:t>
            </w:r>
          </w:p>
          <w:p w14:paraId="3EA21C45" w14:textId="77777777" w:rsidR="00907EE0" w:rsidRPr="00B57E74" w:rsidRDefault="00907EE0" w:rsidP="00907EE0">
            <w:pPr>
              <w:pStyle w:val="ListParagraph"/>
              <w:widowControl w:val="0"/>
              <w:numPr>
                <w:ilvl w:val="0"/>
                <w:numId w:val="49"/>
              </w:numPr>
              <w:autoSpaceDE w:val="0"/>
              <w:autoSpaceDN w:val="0"/>
              <w:adjustRightInd w:val="0"/>
              <w:spacing w:before="0"/>
              <w:rPr>
                <w:rFonts w:asciiTheme="majorHAnsi" w:hAnsiTheme="majorHAnsi" w:cs="Times New Roman"/>
                <w:color w:val="auto"/>
                <w:sz w:val="22"/>
              </w:rPr>
            </w:pPr>
            <w:r w:rsidRPr="00B57E74">
              <w:rPr>
                <w:rFonts w:asciiTheme="majorHAnsi" w:hAnsiTheme="majorHAnsi" w:cs="Times New Roman"/>
                <w:color w:val="auto"/>
                <w:sz w:val="22"/>
              </w:rPr>
              <w:t>Describe significant litigation the company is involved in or may become involved in</w:t>
            </w:r>
          </w:p>
          <w:p w14:paraId="25E92859" w14:textId="3744AB84" w:rsidR="00907EE0" w:rsidRPr="00B57E74" w:rsidRDefault="00907EE0" w:rsidP="00907EE0">
            <w:pPr>
              <w:pStyle w:val="ListParagraph"/>
              <w:widowControl w:val="0"/>
              <w:numPr>
                <w:ilvl w:val="0"/>
                <w:numId w:val="49"/>
              </w:numPr>
              <w:autoSpaceDE w:val="0"/>
              <w:autoSpaceDN w:val="0"/>
              <w:adjustRightInd w:val="0"/>
              <w:spacing w:before="0"/>
              <w:rPr>
                <w:rFonts w:asciiTheme="majorHAnsi" w:hAnsiTheme="majorHAnsi" w:cs="Times New Roman"/>
                <w:color w:val="auto"/>
                <w:sz w:val="22"/>
              </w:rPr>
            </w:pPr>
            <w:r w:rsidRPr="00B57E74">
              <w:rPr>
                <w:rFonts w:asciiTheme="majorHAnsi" w:hAnsiTheme="majorHAnsi" w:cs="Times New Roman"/>
                <w:color w:val="auto"/>
                <w:sz w:val="22"/>
              </w:rPr>
              <w:t>Supporting material (e</w:t>
            </w:r>
            <w:r w:rsidR="00B7349B" w:rsidRPr="00B57E74">
              <w:rPr>
                <w:rFonts w:asciiTheme="majorHAnsi" w:hAnsiTheme="majorHAnsi" w:cs="Times New Roman"/>
                <w:color w:val="auto"/>
                <w:sz w:val="22"/>
              </w:rPr>
              <w:t>.</w:t>
            </w:r>
            <w:r w:rsidRPr="00B57E74">
              <w:rPr>
                <w:rFonts w:asciiTheme="majorHAnsi" w:hAnsiTheme="majorHAnsi" w:cs="Times New Roman"/>
                <w:color w:val="auto"/>
                <w:sz w:val="22"/>
              </w:rPr>
              <w:t>g</w:t>
            </w:r>
            <w:r w:rsidR="00B7349B" w:rsidRPr="00B57E74">
              <w:rPr>
                <w:rFonts w:asciiTheme="majorHAnsi" w:hAnsiTheme="majorHAnsi" w:cs="Times New Roman"/>
                <w:color w:val="auto"/>
                <w:sz w:val="22"/>
              </w:rPr>
              <w:t>.,</w:t>
            </w:r>
            <w:r w:rsidRPr="00B57E74">
              <w:rPr>
                <w:rFonts w:asciiTheme="majorHAnsi" w:hAnsiTheme="majorHAnsi" w:cs="Times New Roman"/>
                <w:color w:val="auto"/>
                <w:sz w:val="22"/>
              </w:rPr>
              <w:t xml:space="preserve"> marketing brochures, industry magazines)</w:t>
            </w:r>
          </w:p>
          <w:p w14:paraId="798727D6" w14:textId="189B08FD" w:rsidR="00907EE0" w:rsidRPr="00B57E74" w:rsidRDefault="00907EE0" w:rsidP="00907EE0">
            <w:pPr>
              <w:pStyle w:val="ListParagraph"/>
              <w:widowControl w:val="0"/>
              <w:numPr>
                <w:ilvl w:val="0"/>
                <w:numId w:val="49"/>
              </w:numPr>
              <w:autoSpaceDE w:val="0"/>
              <w:autoSpaceDN w:val="0"/>
              <w:adjustRightInd w:val="0"/>
              <w:spacing w:before="0"/>
              <w:rPr>
                <w:rFonts w:asciiTheme="majorHAnsi" w:hAnsiTheme="majorHAnsi" w:cs="Times New Roman"/>
                <w:color w:val="auto"/>
                <w:sz w:val="22"/>
              </w:rPr>
            </w:pPr>
            <w:r w:rsidRPr="00B57E74">
              <w:rPr>
                <w:rFonts w:asciiTheme="majorHAnsi" w:hAnsiTheme="majorHAnsi" w:cs="Times New Roman"/>
                <w:color w:val="auto"/>
                <w:sz w:val="22"/>
              </w:rPr>
              <w:t>Overview of key policies and procedures such as environmental</w:t>
            </w:r>
            <w:r w:rsidR="00B7349B" w:rsidRPr="00B57E74">
              <w:rPr>
                <w:rFonts w:asciiTheme="majorHAnsi" w:hAnsiTheme="majorHAnsi" w:cs="Times New Roman"/>
                <w:color w:val="auto"/>
                <w:sz w:val="22"/>
              </w:rPr>
              <w:t xml:space="preserve"> issues and</w:t>
            </w:r>
            <w:r w:rsidRPr="00B57E74">
              <w:rPr>
                <w:rFonts w:asciiTheme="majorHAnsi" w:hAnsiTheme="majorHAnsi" w:cs="Times New Roman"/>
                <w:color w:val="auto"/>
                <w:sz w:val="22"/>
              </w:rPr>
              <w:t xml:space="preserve"> disaster recover</w:t>
            </w:r>
            <w:r w:rsidR="00B7349B" w:rsidRPr="00B57E74">
              <w:rPr>
                <w:rFonts w:asciiTheme="majorHAnsi" w:hAnsiTheme="majorHAnsi" w:cs="Times New Roman"/>
                <w:color w:val="auto"/>
                <w:sz w:val="22"/>
              </w:rPr>
              <w:t>y</w:t>
            </w:r>
            <w:r w:rsidRPr="00B57E74">
              <w:rPr>
                <w:rFonts w:asciiTheme="majorHAnsi" w:hAnsiTheme="majorHAnsi" w:cs="Times New Roman"/>
                <w:color w:val="auto"/>
                <w:sz w:val="22"/>
              </w:rPr>
              <w:t xml:space="preserve"> </w:t>
            </w:r>
          </w:p>
          <w:p w14:paraId="51F78EC4" w14:textId="51102EEF" w:rsidR="00907EE0" w:rsidRPr="00907EE0" w:rsidRDefault="00907EE0" w:rsidP="00907EE0">
            <w:pPr>
              <w:pStyle w:val="ListParagraph"/>
              <w:widowControl w:val="0"/>
              <w:numPr>
                <w:ilvl w:val="0"/>
                <w:numId w:val="49"/>
              </w:numPr>
              <w:autoSpaceDE w:val="0"/>
              <w:autoSpaceDN w:val="0"/>
              <w:adjustRightInd w:val="0"/>
              <w:spacing w:before="0"/>
              <w:rPr>
                <w:rFonts w:ascii="Times New Roman" w:hAnsi="Times New Roman" w:cs="Times New Roman"/>
                <w:color w:val="auto"/>
                <w:szCs w:val="24"/>
              </w:rPr>
            </w:pPr>
            <w:r w:rsidRPr="00B57E74">
              <w:rPr>
                <w:rFonts w:asciiTheme="majorHAnsi" w:hAnsiTheme="majorHAnsi" w:cs="Times New Roman"/>
                <w:color w:val="auto"/>
                <w:sz w:val="22"/>
              </w:rPr>
              <w:t>Overview of the dividend policy</w:t>
            </w:r>
          </w:p>
        </w:tc>
        <w:tc>
          <w:tcPr>
            <w:tcW w:w="567" w:type="dxa"/>
          </w:tcPr>
          <w:p w14:paraId="212CE0F4" w14:textId="77777777" w:rsidR="00EB7A5A" w:rsidRDefault="00EB7A5A" w:rsidP="00B879DA">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tc>
      </w:tr>
      <w:tr w:rsidR="00907EE0" w14:paraId="452883AD" w14:textId="77777777" w:rsidTr="00E41DB1">
        <w:trPr>
          <w:cnfStyle w:val="000000010000" w:firstRow="0" w:lastRow="0" w:firstColumn="0" w:lastColumn="0" w:oddVBand="0" w:evenVBand="0" w:oddHBand="0" w:evenHBand="1"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997" w:type="dxa"/>
          </w:tcPr>
          <w:p w14:paraId="1EE95C38" w14:textId="28F4DA1C" w:rsidR="00907EE0" w:rsidRPr="00947382" w:rsidRDefault="00907EE0" w:rsidP="00B879DA">
            <w:pPr>
              <w:widowControl w:val="0"/>
              <w:autoSpaceDE w:val="0"/>
              <w:autoSpaceDN w:val="0"/>
              <w:adjustRightInd w:val="0"/>
              <w:spacing w:before="0"/>
              <w:rPr>
                <w:rFonts w:asciiTheme="majorHAnsi" w:hAnsiTheme="majorHAnsi" w:cs="Times New Roman"/>
                <w:color w:val="auto"/>
                <w:sz w:val="22"/>
              </w:rPr>
            </w:pPr>
            <w:r w:rsidRPr="00947382">
              <w:rPr>
                <w:rFonts w:asciiTheme="majorHAnsi" w:hAnsiTheme="majorHAnsi" w:cs="Times New Roman"/>
                <w:color w:val="auto"/>
                <w:sz w:val="22"/>
              </w:rPr>
              <w:t>Provid</w:t>
            </w:r>
            <w:r w:rsidR="00C37577">
              <w:rPr>
                <w:rFonts w:asciiTheme="majorHAnsi" w:hAnsiTheme="majorHAnsi" w:cs="Times New Roman"/>
                <w:color w:val="auto"/>
                <w:sz w:val="22"/>
              </w:rPr>
              <w:t>e</w:t>
            </w:r>
            <w:r w:rsidRPr="00947382">
              <w:rPr>
                <w:rFonts w:asciiTheme="majorHAnsi" w:hAnsiTheme="majorHAnsi" w:cs="Times New Roman"/>
                <w:color w:val="auto"/>
                <w:sz w:val="22"/>
              </w:rPr>
              <w:t xml:space="preserve"> a copy of up-to-date audited financial statements</w:t>
            </w:r>
          </w:p>
        </w:tc>
        <w:tc>
          <w:tcPr>
            <w:tcW w:w="567" w:type="dxa"/>
          </w:tcPr>
          <w:p w14:paraId="7983823E" w14:textId="77777777" w:rsidR="00907EE0" w:rsidRDefault="00907EE0" w:rsidP="00B879DA">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Cs w:val="24"/>
              </w:rPr>
            </w:pPr>
          </w:p>
        </w:tc>
      </w:tr>
      <w:tr w:rsidR="00EB7A5A" w14:paraId="6A054790" w14:textId="77777777" w:rsidTr="00EB7A5A">
        <w:tc>
          <w:tcPr>
            <w:cnfStyle w:val="001000000000" w:firstRow="0" w:lastRow="0" w:firstColumn="1" w:lastColumn="0" w:oddVBand="0" w:evenVBand="0" w:oddHBand="0" w:evenHBand="0" w:firstRowFirstColumn="0" w:firstRowLastColumn="0" w:lastRowFirstColumn="0" w:lastRowLastColumn="0"/>
            <w:tcW w:w="9997" w:type="dxa"/>
          </w:tcPr>
          <w:p w14:paraId="16F28A88" w14:textId="546033AB" w:rsidR="00EB7A5A" w:rsidRPr="00947382" w:rsidRDefault="00947382" w:rsidP="00B879DA">
            <w:pPr>
              <w:widowControl w:val="0"/>
              <w:autoSpaceDE w:val="0"/>
              <w:autoSpaceDN w:val="0"/>
              <w:adjustRightInd w:val="0"/>
              <w:spacing w:before="0"/>
              <w:rPr>
                <w:rFonts w:asciiTheme="majorHAnsi" w:hAnsiTheme="majorHAnsi" w:cs="Times New Roman"/>
                <w:color w:val="auto"/>
                <w:sz w:val="22"/>
              </w:rPr>
            </w:pPr>
            <w:r w:rsidRPr="00947382">
              <w:rPr>
                <w:rFonts w:asciiTheme="majorHAnsi" w:hAnsiTheme="majorHAnsi" w:cs="Times New Roman"/>
                <w:color w:val="auto"/>
                <w:sz w:val="22"/>
              </w:rPr>
              <w:t>Provide a copy of most recent annual report</w:t>
            </w:r>
          </w:p>
        </w:tc>
        <w:tc>
          <w:tcPr>
            <w:tcW w:w="567" w:type="dxa"/>
          </w:tcPr>
          <w:p w14:paraId="71B93A7A" w14:textId="77777777" w:rsidR="00EB7A5A" w:rsidRDefault="00EB7A5A" w:rsidP="00B879DA">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tc>
      </w:tr>
    </w:tbl>
    <w:p w14:paraId="66BAF69A" w14:textId="77777777" w:rsidR="0057032E" w:rsidRPr="0057032E" w:rsidRDefault="0057032E" w:rsidP="0057032E">
      <w:pPr>
        <w:widowControl w:val="0"/>
        <w:autoSpaceDE w:val="0"/>
        <w:autoSpaceDN w:val="0"/>
        <w:adjustRightInd w:val="0"/>
        <w:spacing w:before="0"/>
        <w:rPr>
          <w:rFonts w:ascii="Times New Roman" w:hAnsi="Times New Roman" w:cs="Times New Roman"/>
          <w:color w:val="auto"/>
          <w:szCs w:val="24"/>
        </w:rPr>
      </w:pPr>
    </w:p>
    <w:p w14:paraId="5189F10C" w14:textId="77777777" w:rsidR="00B879DA" w:rsidRPr="00FA51AA" w:rsidRDefault="00B879DA" w:rsidP="00B879DA">
      <w:pPr>
        <w:pStyle w:val="ListParagraph"/>
        <w:widowControl w:val="0"/>
        <w:autoSpaceDE w:val="0"/>
        <w:autoSpaceDN w:val="0"/>
        <w:adjustRightInd w:val="0"/>
        <w:spacing w:before="0"/>
        <w:rPr>
          <w:rFonts w:ascii="Times New Roman" w:hAnsi="Times New Roman" w:cs="Times New Roman"/>
          <w:color w:val="auto"/>
          <w:szCs w:val="24"/>
        </w:rPr>
      </w:pPr>
    </w:p>
    <w:p w14:paraId="33F13705" w14:textId="77777777" w:rsidR="00B879DA" w:rsidRPr="00FA51AA" w:rsidRDefault="00B879DA" w:rsidP="00B879DA">
      <w:pPr>
        <w:pStyle w:val="ListParagraph"/>
        <w:widowControl w:val="0"/>
        <w:autoSpaceDE w:val="0"/>
        <w:autoSpaceDN w:val="0"/>
        <w:adjustRightInd w:val="0"/>
        <w:spacing w:before="0"/>
        <w:rPr>
          <w:rFonts w:ascii="Times New Roman" w:hAnsi="Times New Roman" w:cs="Times New Roman"/>
          <w:color w:val="auto"/>
          <w:szCs w:val="24"/>
        </w:rPr>
      </w:pPr>
    </w:p>
    <w:p w14:paraId="766D1385" w14:textId="77777777" w:rsidR="00C84BBF" w:rsidRPr="00FA51AA" w:rsidRDefault="00C84BBF" w:rsidP="00C84BBF">
      <w:pPr>
        <w:spacing w:before="0" w:after="0"/>
        <w:rPr>
          <w:rFonts w:ascii="Times" w:eastAsia="Times New Roman" w:hAnsi="Times" w:cs="Times"/>
          <w:szCs w:val="24"/>
        </w:rPr>
      </w:pPr>
    </w:p>
    <w:p w14:paraId="5192BA8B" w14:textId="77777777" w:rsidR="00C84BBF" w:rsidRPr="00FA51AA" w:rsidRDefault="00C84BBF" w:rsidP="00C84BBF">
      <w:pPr>
        <w:spacing w:before="0" w:after="0"/>
        <w:rPr>
          <w:rFonts w:ascii="Times" w:eastAsia="Times New Roman" w:hAnsi="Times" w:cs="Times"/>
          <w:szCs w:val="24"/>
        </w:rPr>
      </w:pPr>
    </w:p>
    <w:p w14:paraId="050B4FA0" w14:textId="77777777" w:rsidR="00C84BBF" w:rsidRPr="00FA51AA" w:rsidRDefault="00C84BBF" w:rsidP="00C84BBF">
      <w:pPr>
        <w:spacing w:before="0" w:after="0"/>
        <w:rPr>
          <w:rFonts w:ascii="Times" w:eastAsia="Times New Roman" w:hAnsi="Times" w:cs="Times"/>
          <w:szCs w:val="24"/>
        </w:rPr>
      </w:pPr>
    </w:p>
    <w:p w14:paraId="1DFA5A89" w14:textId="77777777" w:rsidR="00C84BBF" w:rsidRPr="00FA51AA" w:rsidRDefault="00C84BBF" w:rsidP="00C84BBF">
      <w:pPr>
        <w:spacing w:before="0" w:after="0"/>
        <w:rPr>
          <w:rFonts w:ascii="Times" w:eastAsia="Times New Roman" w:hAnsi="Times" w:cs="Times"/>
          <w:szCs w:val="24"/>
        </w:rPr>
      </w:pPr>
    </w:p>
    <w:p w14:paraId="286FF018" w14:textId="77777777" w:rsidR="00AB2891" w:rsidRPr="00FA51AA" w:rsidRDefault="00AB2891">
      <w:pPr>
        <w:spacing w:before="0" w:after="0"/>
        <w:rPr>
          <w:rFonts w:ascii="Times" w:eastAsia="Times New Roman" w:hAnsi="Times" w:cs="Times"/>
          <w:szCs w:val="24"/>
        </w:rPr>
      </w:pPr>
      <w:r w:rsidRPr="00FA51AA">
        <w:rPr>
          <w:rFonts w:ascii="Times" w:eastAsia="Times New Roman" w:hAnsi="Times" w:cs="Times"/>
          <w:szCs w:val="24"/>
        </w:rPr>
        <w:br w:type="page"/>
      </w:r>
    </w:p>
    <w:p w14:paraId="15785EB8" w14:textId="7EC87001" w:rsidR="00B879DA" w:rsidRPr="00BD302F" w:rsidRDefault="00BD302F" w:rsidP="0093013E">
      <w:pPr>
        <w:pStyle w:val="Heading1"/>
      </w:pPr>
      <w:bookmarkStart w:id="30" w:name="_Toc255663509"/>
      <w:r w:rsidRPr="00BD302F">
        <w:lastRenderedPageBreak/>
        <w:t>3.</w:t>
      </w:r>
      <w:r w:rsidR="00AB2891" w:rsidRPr="00BD302F">
        <w:t xml:space="preserve"> </w:t>
      </w:r>
      <w:r w:rsidR="00B879DA" w:rsidRPr="00BD302F">
        <w:t>Sample of the Induction Session</w:t>
      </w:r>
      <w:bookmarkEnd w:id="30"/>
      <w:r w:rsidR="00B879DA" w:rsidRPr="00BD302F">
        <w:rPr>
          <w:rFonts w:cs="Times New Roman"/>
        </w:rPr>
        <w:t xml:space="preserve"> </w:t>
      </w:r>
    </w:p>
    <w:p w14:paraId="45D68618" w14:textId="77777777" w:rsidR="00B879DA" w:rsidRPr="00EC1402" w:rsidRDefault="00B879DA" w:rsidP="00B879DA">
      <w:pPr>
        <w:widowControl w:val="0"/>
        <w:autoSpaceDE w:val="0"/>
        <w:autoSpaceDN w:val="0"/>
        <w:adjustRightInd w:val="0"/>
        <w:spacing w:before="0"/>
        <w:rPr>
          <w:rFonts w:asciiTheme="majorHAnsi" w:hAnsiTheme="majorHAnsi" w:cs="Times New Roman"/>
          <w:color w:val="auto"/>
          <w:sz w:val="22"/>
        </w:rPr>
      </w:pPr>
    </w:p>
    <w:tbl>
      <w:tblPr>
        <w:tblStyle w:val="TableGrid"/>
        <w:tblW w:w="10281" w:type="dxa"/>
        <w:tblLayout w:type="fixed"/>
        <w:tblLook w:val="04A0" w:firstRow="1" w:lastRow="0" w:firstColumn="1" w:lastColumn="0" w:noHBand="0" w:noVBand="1"/>
      </w:tblPr>
      <w:tblGrid>
        <w:gridCol w:w="1209"/>
        <w:gridCol w:w="4394"/>
        <w:gridCol w:w="3402"/>
        <w:gridCol w:w="1276"/>
      </w:tblGrid>
      <w:tr w:rsidR="00B879DA" w:rsidRPr="003308D9" w14:paraId="37905CBC" w14:textId="77777777" w:rsidTr="00B87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dxa"/>
          </w:tcPr>
          <w:p w14:paraId="51E32AF9" w14:textId="77777777" w:rsidR="00B879DA" w:rsidRPr="003308D9" w:rsidRDefault="00B879DA" w:rsidP="0066666D">
            <w:pPr>
              <w:widowControl w:val="0"/>
              <w:autoSpaceDE w:val="0"/>
              <w:autoSpaceDN w:val="0"/>
              <w:adjustRightInd w:val="0"/>
              <w:spacing w:before="0"/>
              <w:rPr>
                <w:rFonts w:asciiTheme="majorHAnsi" w:hAnsiTheme="majorHAnsi" w:cs="Times New Roman"/>
                <w:color w:val="auto"/>
                <w:sz w:val="22"/>
              </w:rPr>
            </w:pPr>
            <w:r w:rsidRPr="003308D9">
              <w:rPr>
                <w:rFonts w:asciiTheme="majorHAnsi" w:hAnsiTheme="majorHAnsi" w:cs="Times New Roman"/>
                <w:color w:val="auto"/>
                <w:sz w:val="22"/>
              </w:rPr>
              <w:t xml:space="preserve">Session </w:t>
            </w:r>
          </w:p>
        </w:tc>
        <w:tc>
          <w:tcPr>
            <w:tcW w:w="4394" w:type="dxa"/>
          </w:tcPr>
          <w:p w14:paraId="12F46DA6" w14:textId="77777777" w:rsidR="00B879DA" w:rsidRPr="003308D9" w:rsidRDefault="00B879DA" w:rsidP="0066666D">
            <w:pPr>
              <w:widowControl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Topic</w:t>
            </w:r>
          </w:p>
        </w:tc>
        <w:tc>
          <w:tcPr>
            <w:tcW w:w="3402" w:type="dxa"/>
          </w:tcPr>
          <w:p w14:paraId="461F2EF4" w14:textId="77777777" w:rsidR="00B879DA" w:rsidRPr="003308D9" w:rsidRDefault="00B879DA" w:rsidP="0066666D">
            <w:pPr>
              <w:widowControl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Responsibility</w:t>
            </w:r>
          </w:p>
        </w:tc>
        <w:tc>
          <w:tcPr>
            <w:tcW w:w="1276" w:type="dxa"/>
          </w:tcPr>
          <w:p w14:paraId="35592294" w14:textId="77777777" w:rsidR="00B879DA" w:rsidRPr="003308D9" w:rsidRDefault="00B879DA" w:rsidP="0066666D">
            <w:pPr>
              <w:widowControl w:val="0"/>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Time</w:t>
            </w:r>
          </w:p>
        </w:tc>
      </w:tr>
      <w:tr w:rsidR="00B879DA" w:rsidRPr="003308D9" w14:paraId="0720B262" w14:textId="77777777" w:rsidTr="00B879DA">
        <w:tc>
          <w:tcPr>
            <w:cnfStyle w:val="001000000000" w:firstRow="0" w:lastRow="0" w:firstColumn="1" w:lastColumn="0" w:oddVBand="0" w:evenVBand="0" w:oddHBand="0" w:evenHBand="0" w:firstRowFirstColumn="0" w:firstRowLastColumn="0" w:lastRowFirstColumn="0" w:lastRowLastColumn="0"/>
            <w:tcW w:w="1209" w:type="dxa"/>
          </w:tcPr>
          <w:p w14:paraId="38427163" w14:textId="77777777" w:rsidR="00B879DA" w:rsidRPr="003308D9" w:rsidRDefault="00B879DA" w:rsidP="0066666D">
            <w:pPr>
              <w:widowControl w:val="0"/>
              <w:autoSpaceDE w:val="0"/>
              <w:autoSpaceDN w:val="0"/>
              <w:adjustRightInd w:val="0"/>
              <w:spacing w:before="0"/>
              <w:rPr>
                <w:rFonts w:asciiTheme="majorHAnsi" w:hAnsiTheme="majorHAnsi" w:cs="Times New Roman"/>
                <w:color w:val="auto"/>
                <w:sz w:val="22"/>
              </w:rPr>
            </w:pPr>
            <w:r w:rsidRPr="003308D9">
              <w:rPr>
                <w:rFonts w:asciiTheme="majorHAnsi" w:hAnsiTheme="majorHAnsi" w:cs="Times New Roman"/>
                <w:color w:val="auto"/>
                <w:sz w:val="22"/>
              </w:rPr>
              <w:t>1</w:t>
            </w:r>
          </w:p>
        </w:tc>
        <w:tc>
          <w:tcPr>
            <w:tcW w:w="4394" w:type="dxa"/>
          </w:tcPr>
          <w:p w14:paraId="6804BBAE" w14:textId="77777777" w:rsidR="00B879DA" w:rsidRPr="003308D9" w:rsidRDefault="00B879DA" w:rsidP="0066666D">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 xml:space="preserve">Welcome speech </w:t>
            </w:r>
          </w:p>
          <w:p w14:paraId="18A0DE73" w14:textId="0CBEEA8E" w:rsidR="00B879DA" w:rsidRPr="003308D9" w:rsidRDefault="00B879DA" w:rsidP="0066666D">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 xml:space="preserve">Explain Board </w:t>
            </w:r>
            <w:r w:rsidR="003B1FAA">
              <w:rPr>
                <w:rFonts w:asciiTheme="majorHAnsi" w:hAnsiTheme="majorHAnsi" w:cs="Times New Roman"/>
                <w:color w:val="auto"/>
                <w:sz w:val="22"/>
              </w:rPr>
              <w:t>m</w:t>
            </w:r>
            <w:r w:rsidRPr="003308D9">
              <w:rPr>
                <w:rFonts w:asciiTheme="majorHAnsi" w:hAnsiTheme="majorHAnsi" w:cs="Times New Roman"/>
                <w:color w:val="auto"/>
                <w:sz w:val="22"/>
              </w:rPr>
              <w:t xml:space="preserve">ember </w:t>
            </w:r>
            <w:r w:rsidR="003B1FAA">
              <w:rPr>
                <w:rFonts w:asciiTheme="majorHAnsi" w:hAnsiTheme="majorHAnsi" w:cs="Times New Roman"/>
                <w:color w:val="auto"/>
                <w:sz w:val="22"/>
              </w:rPr>
              <w:t>r</w:t>
            </w:r>
            <w:r w:rsidRPr="003308D9">
              <w:rPr>
                <w:rFonts w:asciiTheme="majorHAnsi" w:hAnsiTheme="majorHAnsi" w:cs="Times New Roman"/>
                <w:color w:val="auto"/>
                <w:sz w:val="22"/>
              </w:rPr>
              <w:t>esponsibilities</w:t>
            </w:r>
          </w:p>
          <w:p w14:paraId="6E82AC41" w14:textId="13390EBF" w:rsidR="00B879DA" w:rsidRPr="003308D9" w:rsidRDefault="00B879DA" w:rsidP="000D0D58">
            <w:pPr>
              <w:pStyle w:val="ListParagraph"/>
              <w:widowControl w:val="0"/>
              <w:numPr>
                <w:ilvl w:val="0"/>
                <w:numId w:val="15"/>
              </w:num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 xml:space="preserve">Governance </w:t>
            </w:r>
            <w:r w:rsidR="001C3C93">
              <w:rPr>
                <w:rFonts w:asciiTheme="majorHAnsi" w:hAnsiTheme="majorHAnsi" w:cs="Times New Roman"/>
                <w:color w:val="auto"/>
                <w:sz w:val="22"/>
              </w:rPr>
              <w:t>r</w:t>
            </w:r>
            <w:r w:rsidRPr="003308D9">
              <w:rPr>
                <w:rFonts w:asciiTheme="majorHAnsi" w:hAnsiTheme="majorHAnsi" w:cs="Times New Roman"/>
                <w:color w:val="auto"/>
                <w:sz w:val="22"/>
              </w:rPr>
              <w:t>esponsibilities</w:t>
            </w:r>
          </w:p>
          <w:p w14:paraId="26172896" w14:textId="1A889CC5" w:rsidR="00B879DA" w:rsidRPr="003308D9" w:rsidRDefault="00B879DA" w:rsidP="000D0D58">
            <w:pPr>
              <w:pStyle w:val="ListParagraph"/>
              <w:widowControl w:val="0"/>
              <w:numPr>
                <w:ilvl w:val="0"/>
                <w:numId w:val="15"/>
              </w:num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 xml:space="preserve">Board </w:t>
            </w:r>
            <w:r w:rsidR="001C3C93">
              <w:rPr>
                <w:rFonts w:asciiTheme="majorHAnsi" w:hAnsiTheme="majorHAnsi" w:cs="Times New Roman"/>
                <w:color w:val="auto"/>
                <w:sz w:val="22"/>
              </w:rPr>
              <w:t>s</w:t>
            </w:r>
            <w:r w:rsidRPr="003308D9">
              <w:rPr>
                <w:rFonts w:asciiTheme="majorHAnsi" w:hAnsiTheme="majorHAnsi" w:cs="Times New Roman"/>
                <w:color w:val="auto"/>
                <w:sz w:val="22"/>
              </w:rPr>
              <w:t xml:space="preserve">tructure, </w:t>
            </w:r>
            <w:r w:rsidR="001C3C93">
              <w:rPr>
                <w:rFonts w:asciiTheme="majorHAnsi" w:hAnsiTheme="majorHAnsi" w:cs="Times New Roman"/>
                <w:color w:val="auto"/>
                <w:sz w:val="22"/>
              </w:rPr>
              <w:t>b</w:t>
            </w:r>
            <w:r w:rsidRPr="003308D9">
              <w:rPr>
                <w:rFonts w:asciiTheme="majorHAnsi" w:hAnsiTheme="majorHAnsi" w:cs="Times New Roman"/>
                <w:color w:val="auto"/>
                <w:sz w:val="22"/>
              </w:rPr>
              <w:t xml:space="preserve">y-laws and </w:t>
            </w:r>
            <w:r w:rsidR="001C3C93">
              <w:rPr>
                <w:rFonts w:asciiTheme="majorHAnsi" w:hAnsiTheme="majorHAnsi" w:cs="Times New Roman"/>
                <w:color w:val="auto"/>
                <w:sz w:val="22"/>
              </w:rPr>
              <w:t>c</w:t>
            </w:r>
            <w:r w:rsidRPr="003308D9">
              <w:rPr>
                <w:rFonts w:asciiTheme="majorHAnsi" w:hAnsiTheme="majorHAnsi" w:cs="Times New Roman"/>
                <w:color w:val="auto"/>
                <w:sz w:val="22"/>
              </w:rPr>
              <w:t>ommittees</w:t>
            </w:r>
          </w:p>
          <w:p w14:paraId="086EFBFE" w14:textId="05F2E3D9" w:rsidR="00B879DA" w:rsidRPr="003308D9" w:rsidRDefault="00B879DA" w:rsidP="000D0D58">
            <w:pPr>
              <w:pStyle w:val="ListParagraph"/>
              <w:widowControl w:val="0"/>
              <w:numPr>
                <w:ilvl w:val="0"/>
                <w:numId w:val="15"/>
              </w:num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Describe processes for selection, election</w:t>
            </w:r>
            <w:r w:rsidR="001C3C93">
              <w:rPr>
                <w:rFonts w:asciiTheme="majorHAnsi" w:hAnsiTheme="majorHAnsi" w:cs="Times New Roman"/>
                <w:color w:val="auto"/>
                <w:sz w:val="22"/>
              </w:rPr>
              <w:t>,</w:t>
            </w:r>
            <w:r w:rsidRPr="003308D9">
              <w:rPr>
                <w:rFonts w:asciiTheme="majorHAnsi" w:hAnsiTheme="majorHAnsi" w:cs="Times New Roman"/>
                <w:color w:val="auto"/>
                <w:sz w:val="22"/>
              </w:rPr>
              <w:t xml:space="preserve"> and terms for officers and members </w:t>
            </w:r>
          </w:p>
        </w:tc>
        <w:tc>
          <w:tcPr>
            <w:tcW w:w="3402" w:type="dxa"/>
          </w:tcPr>
          <w:p w14:paraId="24C5FFF0" w14:textId="77777777" w:rsidR="00B879DA" w:rsidRPr="003308D9" w:rsidRDefault="00B879DA" w:rsidP="0066666D">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Chairman of the Board</w:t>
            </w:r>
          </w:p>
        </w:tc>
        <w:tc>
          <w:tcPr>
            <w:tcW w:w="1276" w:type="dxa"/>
          </w:tcPr>
          <w:p w14:paraId="5AF86AA9" w14:textId="521BAABD" w:rsidR="00B879DA" w:rsidRPr="003308D9" w:rsidRDefault="00B879DA" w:rsidP="0066666D">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 xml:space="preserve">1 hour </w:t>
            </w:r>
          </w:p>
        </w:tc>
      </w:tr>
      <w:tr w:rsidR="00B879DA" w:rsidRPr="003308D9" w14:paraId="2C8D4CD2" w14:textId="77777777" w:rsidTr="00B87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dxa"/>
          </w:tcPr>
          <w:p w14:paraId="0C681D0A" w14:textId="77777777" w:rsidR="00B879DA" w:rsidRPr="003308D9" w:rsidRDefault="00B879DA" w:rsidP="0066666D">
            <w:pPr>
              <w:widowControl w:val="0"/>
              <w:autoSpaceDE w:val="0"/>
              <w:autoSpaceDN w:val="0"/>
              <w:adjustRightInd w:val="0"/>
              <w:spacing w:before="0"/>
              <w:rPr>
                <w:rFonts w:asciiTheme="majorHAnsi" w:hAnsiTheme="majorHAnsi" w:cs="Times New Roman"/>
                <w:color w:val="auto"/>
                <w:sz w:val="22"/>
              </w:rPr>
            </w:pPr>
            <w:r w:rsidRPr="003308D9">
              <w:rPr>
                <w:rFonts w:asciiTheme="majorHAnsi" w:hAnsiTheme="majorHAnsi" w:cs="Times New Roman"/>
                <w:color w:val="auto"/>
                <w:sz w:val="22"/>
              </w:rPr>
              <w:t>2</w:t>
            </w:r>
          </w:p>
        </w:tc>
        <w:tc>
          <w:tcPr>
            <w:tcW w:w="4394" w:type="dxa"/>
          </w:tcPr>
          <w:p w14:paraId="112ECE65" w14:textId="77777777" w:rsidR="00B879DA" w:rsidRPr="003308D9" w:rsidRDefault="00B879DA" w:rsidP="0066666D">
            <w:pPr>
              <w:spacing w:before="0" w:after="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 xml:space="preserve">Legal Issues </w:t>
            </w:r>
          </w:p>
          <w:p w14:paraId="4BB0B04A" w14:textId="77777777" w:rsidR="00B879DA" w:rsidRPr="003308D9" w:rsidRDefault="00B879DA" w:rsidP="0066666D">
            <w:pPr>
              <w:spacing w:before="0" w:after="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p>
          <w:p w14:paraId="2EDD39A0" w14:textId="2C0F5400" w:rsidR="00B879DA" w:rsidRPr="003308D9" w:rsidRDefault="00B879DA" w:rsidP="00E830E0">
            <w:pPr>
              <w:spacing w:before="0" w:after="0"/>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imes New Roman"/>
                <w:i/>
                <w:iCs/>
                <w:color w:val="auto"/>
                <w:sz w:val="22"/>
              </w:rPr>
            </w:pPr>
            <w:r w:rsidRPr="003308D9">
              <w:rPr>
                <w:rFonts w:asciiTheme="majorHAnsi" w:hAnsiTheme="majorHAnsi" w:cs="Times New Roman"/>
                <w:color w:val="auto"/>
                <w:sz w:val="22"/>
              </w:rPr>
              <w:t xml:space="preserve">The internal/legal counsel </w:t>
            </w:r>
            <w:r w:rsidR="001C3C93">
              <w:rPr>
                <w:rFonts w:asciiTheme="majorHAnsi" w:hAnsiTheme="majorHAnsi" w:cs="Times New Roman"/>
                <w:color w:val="auto"/>
                <w:sz w:val="22"/>
              </w:rPr>
              <w:t>fully briefs</w:t>
            </w:r>
            <w:r w:rsidR="001C3C93" w:rsidRPr="003308D9">
              <w:rPr>
                <w:rFonts w:asciiTheme="majorHAnsi" w:hAnsiTheme="majorHAnsi" w:cs="Times New Roman"/>
                <w:color w:val="auto"/>
                <w:sz w:val="22"/>
              </w:rPr>
              <w:t xml:space="preserve"> </w:t>
            </w:r>
            <w:r w:rsidRPr="003308D9">
              <w:rPr>
                <w:rFonts w:asciiTheme="majorHAnsi" w:hAnsiTheme="majorHAnsi" w:cs="Times New Roman"/>
                <w:color w:val="auto"/>
                <w:sz w:val="22"/>
              </w:rPr>
              <w:t xml:space="preserve">newly elected Board members on all their legal and regulatory responsibilities. </w:t>
            </w:r>
          </w:p>
        </w:tc>
        <w:tc>
          <w:tcPr>
            <w:tcW w:w="3402" w:type="dxa"/>
          </w:tcPr>
          <w:p w14:paraId="77F86B97" w14:textId="63164D47" w:rsidR="00B879DA" w:rsidRPr="003308D9" w:rsidRDefault="00B879DA" w:rsidP="0066666D">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iCs/>
                <w:color w:val="auto"/>
                <w:sz w:val="22"/>
              </w:rPr>
              <w:t xml:space="preserve">Chief Legal </w:t>
            </w:r>
            <w:r w:rsidR="001C3C93">
              <w:rPr>
                <w:rFonts w:asciiTheme="majorHAnsi" w:hAnsiTheme="majorHAnsi" w:cs="Times New Roman"/>
                <w:iCs/>
                <w:color w:val="auto"/>
                <w:sz w:val="22"/>
              </w:rPr>
              <w:t>C</w:t>
            </w:r>
            <w:r w:rsidRPr="003308D9">
              <w:rPr>
                <w:rFonts w:asciiTheme="majorHAnsi" w:hAnsiTheme="majorHAnsi" w:cs="Times New Roman"/>
                <w:iCs/>
                <w:color w:val="auto"/>
                <w:sz w:val="22"/>
              </w:rPr>
              <w:t>ounsel</w:t>
            </w:r>
          </w:p>
        </w:tc>
        <w:tc>
          <w:tcPr>
            <w:tcW w:w="1276" w:type="dxa"/>
          </w:tcPr>
          <w:p w14:paraId="1044701A" w14:textId="77777777" w:rsidR="00B879DA" w:rsidRPr="003308D9" w:rsidRDefault="00B879DA" w:rsidP="0066666D">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 xml:space="preserve">1 hour </w:t>
            </w:r>
          </w:p>
        </w:tc>
      </w:tr>
      <w:tr w:rsidR="00B879DA" w:rsidRPr="003308D9" w14:paraId="0EE35EB4" w14:textId="77777777" w:rsidTr="00B879DA">
        <w:tc>
          <w:tcPr>
            <w:cnfStyle w:val="001000000000" w:firstRow="0" w:lastRow="0" w:firstColumn="1" w:lastColumn="0" w:oddVBand="0" w:evenVBand="0" w:oddHBand="0" w:evenHBand="0" w:firstRowFirstColumn="0" w:firstRowLastColumn="0" w:lastRowFirstColumn="0" w:lastRowLastColumn="0"/>
            <w:tcW w:w="1209" w:type="dxa"/>
          </w:tcPr>
          <w:p w14:paraId="43C8D0AE" w14:textId="77777777" w:rsidR="00B879DA" w:rsidRPr="003308D9" w:rsidRDefault="00B879DA" w:rsidP="0066666D">
            <w:pPr>
              <w:widowControl w:val="0"/>
              <w:autoSpaceDE w:val="0"/>
              <w:autoSpaceDN w:val="0"/>
              <w:adjustRightInd w:val="0"/>
              <w:spacing w:before="0"/>
              <w:rPr>
                <w:rFonts w:asciiTheme="majorHAnsi" w:hAnsiTheme="majorHAnsi" w:cs="Times New Roman"/>
                <w:color w:val="auto"/>
                <w:sz w:val="22"/>
              </w:rPr>
            </w:pPr>
            <w:r w:rsidRPr="003308D9">
              <w:rPr>
                <w:rFonts w:asciiTheme="majorHAnsi" w:hAnsiTheme="majorHAnsi" w:cs="Times New Roman"/>
                <w:color w:val="auto"/>
                <w:sz w:val="22"/>
              </w:rPr>
              <w:t>3</w:t>
            </w:r>
          </w:p>
        </w:tc>
        <w:tc>
          <w:tcPr>
            <w:tcW w:w="4394" w:type="dxa"/>
          </w:tcPr>
          <w:p w14:paraId="1305DD43" w14:textId="63060072" w:rsidR="00F54B7A" w:rsidRDefault="00F475B8" w:rsidP="00E830E0">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Pr>
                <w:rFonts w:asciiTheme="majorHAnsi" w:hAnsiTheme="majorHAnsi" w:cs="Times New Roman"/>
                <w:color w:val="auto"/>
                <w:sz w:val="22"/>
              </w:rPr>
              <w:t>About the Company</w:t>
            </w:r>
          </w:p>
          <w:p w14:paraId="784BFC96" w14:textId="77777777" w:rsidR="00F54B7A" w:rsidRDefault="00F54B7A" w:rsidP="00E830E0">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p>
          <w:p w14:paraId="30615952" w14:textId="09AB1C9D" w:rsidR="00F54B7A" w:rsidRDefault="00F54B7A" w:rsidP="00D20DD8">
            <w:pPr>
              <w:pStyle w:val="ListParagraph"/>
              <w:numPr>
                <w:ilvl w:val="0"/>
                <w:numId w:val="79"/>
              </w:num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imes New Roman"/>
                <w:b/>
                <w:iCs/>
                <w:color w:val="auto"/>
                <w:spacing w:val="15"/>
                <w:sz w:val="22"/>
                <w:szCs w:val="24"/>
              </w:rPr>
            </w:pPr>
            <w:r w:rsidRPr="00D20DD8">
              <w:rPr>
                <w:rFonts w:asciiTheme="majorHAnsi" w:hAnsiTheme="majorHAnsi" w:cs="Times New Roman"/>
                <w:color w:val="auto"/>
                <w:sz w:val="22"/>
              </w:rPr>
              <w:t>Discuss t</w:t>
            </w:r>
            <w:r w:rsidR="00F475B8" w:rsidRPr="00D20DD8">
              <w:rPr>
                <w:rFonts w:asciiTheme="majorHAnsi" w:hAnsiTheme="majorHAnsi" w:cs="Times New Roman"/>
                <w:color w:val="auto"/>
                <w:sz w:val="22"/>
              </w:rPr>
              <w:t>he Company’s profile</w:t>
            </w:r>
            <w:r w:rsidR="00F475B8" w:rsidRPr="00D20DD8" w:rsidDel="00F475B8">
              <w:rPr>
                <w:rFonts w:asciiTheme="majorHAnsi" w:hAnsiTheme="majorHAnsi" w:cs="Times New Roman"/>
                <w:color w:val="auto"/>
                <w:sz w:val="22"/>
              </w:rPr>
              <w:t xml:space="preserve"> </w:t>
            </w:r>
          </w:p>
          <w:p w14:paraId="61661920" w14:textId="04755F52" w:rsidR="00F54B7A" w:rsidRPr="00D20DD8" w:rsidRDefault="00F54B7A" w:rsidP="00D20DD8">
            <w:pPr>
              <w:pStyle w:val="ListParagraph"/>
              <w:numPr>
                <w:ilvl w:val="0"/>
                <w:numId w:val="79"/>
              </w:num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Pr>
                <w:rFonts w:asciiTheme="majorHAnsi" w:hAnsiTheme="majorHAnsi" w:cs="Times New Roman"/>
                <w:color w:val="auto"/>
                <w:sz w:val="22"/>
              </w:rPr>
              <w:t>O</w:t>
            </w:r>
            <w:r w:rsidRPr="00F54B7A">
              <w:rPr>
                <w:rFonts w:asciiTheme="majorHAnsi" w:hAnsiTheme="majorHAnsi" w:cs="Times New Roman"/>
                <w:color w:val="auto"/>
                <w:sz w:val="22"/>
              </w:rPr>
              <w:t xml:space="preserve">rganizational </w:t>
            </w:r>
            <w:r w:rsidR="00A60992">
              <w:rPr>
                <w:rFonts w:asciiTheme="majorHAnsi" w:hAnsiTheme="majorHAnsi" w:cs="Times New Roman"/>
                <w:color w:val="auto"/>
                <w:sz w:val="22"/>
              </w:rPr>
              <w:t>s</w:t>
            </w:r>
            <w:r w:rsidRPr="00F54B7A">
              <w:rPr>
                <w:rFonts w:asciiTheme="majorHAnsi" w:hAnsiTheme="majorHAnsi" w:cs="Times New Roman"/>
                <w:color w:val="auto"/>
                <w:sz w:val="22"/>
              </w:rPr>
              <w:t>tructure of the Group</w:t>
            </w:r>
          </w:p>
          <w:p w14:paraId="09FA8C7D" w14:textId="70B25618" w:rsidR="00B879DA" w:rsidRPr="003308D9" w:rsidRDefault="00B879DA" w:rsidP="00E830E0">
            <w:pPr>
              <w:spacing w:before="0" w:after="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imes New Roman"/>
                <w:i/>
                <w:iCs/>
                <w:color w:val="auto"/>
                <w:sz w:val="22"/>
              </w:rPr>
            </w:pPr>
          </w:p>
        </w:tc>
        <w:tc>
          <w:tcPr>
            <w:tcW w:w="3402" w:type="dxa"/>
          </w:tcPr>
          <w:p w14:paraId="6BEC52C0" w14:textId="049DBE80" w:rsidR="00B879DA" w:rsidRPr="003308D9" w:rsidRDefault="00F475B8" w:rsidP="00F475B8">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auto"/>
                <w:sz w:val="22"/>
              </w:rPr>
            </w:pPr>
            <w:r>
              <w:rPr>
                <w:rFonts w:asciiTheme="majorHAnsi" w:hAnsiTheme="majorHAnsi" w:cs="Times New Roman"/>
                <w:iCs/>
                <w:color w:val="auto"/>
                <w:sz w:val="22"/>
              </w:rPr>
              <w:t xml:space="preserve">CEO </w:t>
            </w:r>
          </w:p>
        </w:tc>
        <w:tc>
          <w:tcPr>
            <w:tcW w:w="1276" w:type="dxa"/>
          </w:tcPr>
          <w:p w14:paraId="642F8A8E" w14:textId="77777777" w:rsidR="00B879DA" w:rsidRPr="003308D9" w:rsidRDefault="00B879DA" w:rsidP="0066666D">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 xml:space="preserve">1 hour </w:t>
            </w:r>
          </w:p>
        </w:tc>
      </w:tr>
      <w:tr w:rsidR="00F475B8" w:rsidRPr="003308D9" w14:paraId="52E17CD0" w14:textId="77777777" w:rsidTr="00B87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dxa"/>
          </w:tcPr>
          <w:p w14:paraId="51D8823A" w14:textId="3E15D68E" w:rsidR="00F475B8" w:rsidRPr="003308D9" w:rsidRDefault="00F475B8" w:rsidP="0066666D">
            <w:pPr>
              <w:widowControl w:val="0"/>
              <w:autoSpaceDE w:val="0"/>
              <w:autoSpaceDN w:val="0"/>
              <w:adjustRightInd w:val="0"/>
              <w:spacing w:before="0"/>
              <w:rPr>
                <w:rFonts w:asciiTheme="majorHAnsi" w:hAnsiTheme="majorHAnsi" w:cs="Times New Roman"/>
                <w:color w:val="auto"/>
                <w:sz w:val="22"/>
              </w:rPr>
            </w:pPr>
            <w:r>
              <w:rPr>
                <w:rFonts w:asciiTheme="majorHAnsi" w:hAnsiTheme="majorHAnsi" w:cs="Times New Roman"/>
                <w:color w:val="auto"/>
                <w:sz w:val="22"/>
              </w:rPr>
              <w:t>4</w:t>
            </w:r>
          </w:p>
        </w:tc>
        <w:tc>
          <w:tcPr>
            <w:tcW w:w="4394" w:type="dxa"/>
          </w:tcPr>
          <w:p w14:paraId="34E9E297" w14:textId="470DD5A0" w:rsidR="00F475B8" w:rsidRDefault="00F475B8" w:rsidP="00E830E0">
            <w:pPr>
              <w:spacing w:before="0" w:after="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r>
              <w:rPr>
                <w:rFonts w:asciiTheme="majorHAnsi" w:hAnsiTheme="majorHAnsi" w:cs="Times New Roman"/>
                <w:color w:val="auto"/>
                <w:sz w:val="22"/>
              </w:rPr>
              <w:t>T</w:t>
            </w:r>
            <w:r w:rsidRPr="00F475B8">
              <w:rPr>
                <w:rFonts w:asciiTheme="majorHAnsi" w:hAnsiTheme="majorHAnsi" w:cs="Times New Roman"/>
                <w:color w:val="auto"/>
                <w:sz w:val="22"/>
              </w:rPr>
              <w:t>he Company’s Business</w:t>
            </w:r>
          </w:p>
          <w:p w14:paraId="7A08BF49" w14:textId="5AF32E8A" w:rsidR="00F475B8" w:rsidRPr="003308D9" w:rsidRDefault="00F475B8" w:rsidP="00E830E0">
            <w:pPr>
              <w:spacing w:before="0" w:after="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p>
        </w:tc>
        <w:tc>
          <w:tcPr>
            <w:tcW w:w="3402" w:type="dxa"/>
          </w:tcPr>
          <w:p w14:paraId="3C9F5A04" w14:textId="40D2EB44" w:rsidR="00F475B8" w:rsidRPr="003308D9" w:rsidRDefault="00707F1E" w:rsidP="00F475B8">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iCs/>
                <w:color w:val="auto"/>
                <w:sz w:val="22"/>
              </w:rPr>
            </w:pPr>
            <w:r>
              <w:rPr>
                <w:rFonts w:asciiTheme="majorHAnsi" w:hAnsiTheme="majorHAnsi" w:cs="Times New Roman"/>
                <w:iCs/>
                <w:color w:val="auto"/>
                <w:sz w:val="22"/>
              </w:rPr>
              <w:t>CEO/COO</w:t>
            </w:r>
          </w:p>
        </w:tc>
        <w:tc>
          <w:tcPr>
            <w:tcW w:w="1276" w:type="dxa"/>
          </w:tcPr>
          <w:p w14:paraId="484D2717" w14:textId="21BAD532" w:rsidR="00F475B8" w:rsidRPr="003308D9" w:rsidRDefault="00F475B8" w:rsidP="0066666D">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r>
              <w:rPr>
                <w:rFonts w:asciiTheme="majorHAnsi" w:hAnsiTheme="majorHAnsi" w:cs="Times New Roman"/>
                <w:color w:val="auto"/>
                <w:sz w:val="22"/>
              </w:rPr>
              <w:t xml:space="preserve">1 hour </w:t>
            </w:r>
          </w:p>
        </w:tc>
      </w:tr>
      <w:tr w:rsidR="00F475B8" w:rsidRPr="003308D9" w14:paraId="1C81E408" w14:textId="77777777" w:rsidTr="00B879DA">
        <w:tc>
          <w:tcPr>
            <w:cnfStyle w:val="001000000000" w:firstRow="0" w:lastRow="0" w:firstColumn="1" w:lastColumn="0" w:oddVBand="0" w:evenVBand="0" w:oddHBand="0" w:evenHBand="0" w:firstRowFirstColumn="0" w:firstRowLastColumn="0" w:lastRowFirstColumn="0" w:lastRowLastColumn="0"/>
            <w:tcW w:w="1209" w:type="dxa"/>
          </w:tcPr>
          <w:p w14:paraId="1E10C9E2" w14:textId="66D4E2A5" w:rsidR="00F475B8" w:rsidRPr="003308D9" w:rsidRDefault="00F475B8" w:rsidP="0066666D">
            <w:pPr>
              <w:widowControl w:val="0"/>
              <w:autoSpaceDE w:val="0"/>
              <w:autoSpaceDN w:val="0"/>
              <w:adjustRightInd w:val="0"/>
              <w:spacing w:before="0"/>
              <w:rPr>
                <w:rFonts w:asciiTheme="majorHAnsi" w:hAnsiTheme="majorHAnsi" w:cs="Times New Roman"/>
                <w:color w:val="auto"/>
                <w:sz w:val="22"/>
              </w:rPr>
            </w:pPr>
            <w:r>
              <w:rPr>
                <w:rFonts w:asciiTheme="majorHAnsi" w:hAnsiTheme="majorHAnsi" w:cs="Times New Roman"/>
                <w:color w:val="auto"/>
                <w:sz w:val="22"/>
              </w:rPr>
              <w:t>5</w:t>
            </w:r>
          </w:p>
        </w:tc>
        <w:tc>
          <w:tcPr>
            <w:tcW w:w="4394" w:type="dxa"/>
          </w:tcPr>
          <w:p w14:paraId="051DA531" w14:textId="030B731C" w:rsidR="00F475B8" w:rsidRDefault="00F475B8" w:rsidP="00F475B8">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Pr>
                <w:rFonts w:asciiTheme="majorHAnsi" w:hAnsiTheme="majorHAnsi" w:cs="Times New Roman"/>
                <w:color w:val="auto"/>
                <w:sz w:val="22"/>
              </w:rPr>
              <w:t xml:space="preserve">Review </w:t>
            </w:r>
            <w:r w:rsidRPr="00F475B8">
              <w:rPr>
                <w:rFonts w:asciiTheme="majorHAnsi" w:hAnsiTheme="majorHAnsi" w:cs="Times New Roman"/>
                <w:color w:val="auto"/>
                <w:sz w:val="22"/>
              </w:rPr>
              <w:t>of Metal Markets</w:t>
            </w:r>
          </w:p>
        </w:tc>
        <w:tc>
          <w:tcPr>
            <w:tcW w:w="3402" w:type="dxa"/>
          </w:tcPr>
          <w:p w14:paraId="5D570438" w14:textId="694BA620" w:rsidR="00F475B8" w:rsidRPr="003308D9" w:rsidRDefault="00F475B8" w:rsidP="00F475B8">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auto"/>
                <w:sz w:val="22"/>
              </w:rPr>
            </w:pPr>
            <w:r>
              <w:rPr>
                <w:rFonts w:asciiTheme="majorHAnsi" w:hAnsiTheme="majorHAnsi" w:cs="Times New Roman"/>
                <w:iCs/>
                <w:color w:val="auto"/>
                <w:sz w:val="22"/>
              </w:rPr>
              <w:t xml:space="preserve">Head of Strategy </w:t>
            </w:r>
          </w:p>
        </w:tc>
        <w:tc>
          <w:tcPr>
            <w:tcW w:w="1276" w:type="dxa"/>
          </w:tcPr>
          <w:p w14:paraId="6E49B3C1" w14:textId="7DD71F26" w:rsidR="00F475B8" w:rsidRDefault="00707F1E" w:rsidP="0066666D">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Pr>
                <w:rFonts w:asciiTheme="majorHAnsi" w:hAnsiTheme="majorHAnsi" w:cs="Times New Roman"/>
                <w:color w:val="auto"/>
                <w:sz w:val="22"/>
              </w:rPr>
              <w:t>1 hour</w:t>
            </w:r>
          </w:p>
        </w:tc>
      </w:tr>
      <w:tr w:rsidR="00B879DA" w:rsidRPr="003308D9" w14:paraId="1A2D43F9" w14:textId="77777777" w:rsidTr="00B87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dxa"/>
          </w:tcPr>
          <w:p w14:paraId="43B4CF32" w14:textId="32A1D7A4" w:rsidR="00B879DA" w:rsidRPr="003308D9" w:rsidRDefault="00F475B8" w:rsidP="0066666D">
            <w:pPr>
              <w:widowControl w:val="0"/>
              <w:autoSpaceDE w:val="0"/>
              <w:autoSpaceDN w:val="0"/>
              <w:adjustRightInd w:val="0"/>
              <w:spacing w:before="0"/>
              <w:rPr>
                <w:rFonts w:asciiTheme="majorHAnsi" w:hAnsiTheme="majorHAnsi" w:cs="Times New Roman"/>
                <w:color w:val="auto"/>
                <w:sz w:val="22"/>
              </w:rPr>
            </w:pPr>
            <w:r>
              <w:rPr>
                <w:rFonts w:asciiTheme="majorHAnsi" w:hAnsiTheme="majorHAnsi" w:cs="Times New Roman"/>
                <w:color w:val="auto"/>
                <w:sz w:val="22"/>
              </w:rPr>
              <w:t>6</w:t>
            </w:r>
          </w:p>
        </w:tc>
        <w:tc>
          <w:tcPr>
            <w:tcW w:w="4394" w:type="dxa"/>
          </w:tcPr>
          <w:p w14:paraId="0A7D86A9" w14:textId="294B8BD9" w:rsidR="00B879DA" w:rsidRPr="00D20DD8" w:rsidRDefault="00B879DA" w:rsidP="00D20DD8">
            <w:pPr>
              <w:pStyle w:val="ListParagraph"/>
              <w:numPr>
                <w:ilvl w:val="0"/>
                <w:numId w:val="78"/>
              </w:numPr>
              <w:spacing w:before="0" w:after="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r w:rsidRPr="00D20DD8">
              <w:rPr>
                <w:rFonts w:asciiTheme="majorHAnsi" w:hAnsiTheme="majorHAnsi" w:cs="Times New Roman"/>
                <w:color w:val="auto"/>
                <w:sz w:val="22"/>
              </w:rPr>
              <w:t>An overview of the financial statement and key indicators that the company is using as the benchmark</w:t>
            </w:r>
          </w:p>
          <w:p w14:paraId="00D17001" w14:textId="05DA8FB0" w:rsidR="00B879DA" w:rsidRPr="00D20DD8" w:rsidRDefault="00B879DA" w:rsidP="00D20DD8">
            <w:pPr>
              <w:spacing w:before="0" w:after="0"/>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imes New Roman"/>
                <w:i/>
                <w:iCs/>
                <w:color w:val="auto"/>
                <w:sz w:val="22"/>
              </w:rPr>
            </w:pPr>
          </w:p>
        </w:tc>
        <w:tc>
          <w:tcPr>
            <w:tcW w:w="3402" w:type="dxa"/>
          </w:tcPr>
          <w:p w14:paraId="7DC28EDB" w14:textId="77777777" w:rsidR="00B879DA" w:rsidRPr="003308D9" w:rsidRDefault="00B879DA" w:rsidP="0066666D">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iCs/>
                <w:color w:val="auto"/>
                <w:sz w:val="22"/>
              </w:rPr>
            </w:pPr>
            <w:r w:rsidRPr="003308D9">
              <w:rPr>
                <w:rFonts w:asciiTheme="majorHAnsi" w:hAnsiTheme="majorHAnsi" w:cs="Times New Roman"/>
                <w:iCs/>
                <w:color w:val="auto"/>
                <w:sz w:val="22"/>
              </w:rPr>
              <w:t xml:space="preserve">CFO </w:t>
            </w:r>
          </w:p>
        </w:tc>
        <w:tc>
          <w:tcPr>
            <w:tcW w:w="1276" w:type="dxa"/>
          </w:tcPr>
          <w:p w14:paraId="2BEF661D" w14:textId="77777777" w:rsidR="00B879DA" w:rsidRPr="003308D9" w:rsidRDefault="00B879DA" w:rsidP="0066666D">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 xml:space="preserve">1 hour </w:t>
            </w:r>
          </w:p>
        </w:tc>
      </w:tr>
      <w:tr w:rsidR="00B879DA" w:rsidRPr="003308D9" w14:paraId="0450590A" w14:textId="77777777" w:rsidTr="00B879DA">
        <w:tc>
          <w:tcPr>
            <w:cnfStyle w:val="001000000000" w:firstRow="0" w:lastRow="0" w:firstColumn="1" w:lastColumn="0" w:oddVBand="0" w:evenVBand="0" w:oddHBand="0" w:evenHBand="0" w:firstRowFirstColumn="0" w:firstRowLastColumn="0" w:lastRowFirstColumn="0" w:lastRowLastColumn="0"/>
            <w:tcW w:w="1209" w:type="dxa"/>
          </w:tcPr>
          <w:p w14:paraId="55956E57" w14:textId="2CC71600" w:rsidR="00B879DA" w:rsidRPr="003308D9" w:rsidRDefault="00F475B8" w:rsidP="0066666D">
            <w:pPr>
              <w:widowControl w:val="0"/>
              <w:autoSpaceDE w:val="0"/>
              <w:autoSpaceDN w:val="0"/>
              <w:adjustRightInd w:val="0"/>
              <w:spacing w:before="0"/>
              <w:rPr>
                <w:rFonts w:asciiTheme="majorHAnsi" w:hAnsiTheme="majorHAnsi" w:cs="Times New Roman"/>
                <w:color w:val="auto"/>
                <w:sz w:val="22"/>
              </w:rPr>
            </w:pPr>
            <w:r>
              <w:rPr>
                <w:rFonts w:asciiTheme="majorHAnsi" w:hAnsiTheme="majorHAnsi" w:cs="Times New Roman"/>
                <w:color w:val="auto"/>
                <w:sz w:val="22"/>
              </w:rPr>
              <w:lastRenderedPageBreak/>
              <w:t>7</w:t>
            </w:r>
          </w:p>
        </w:tc>
        <w:tc>
          <w:tcPr>
            <w:tcW w:w="4394" w:type="dxa"/>
          </w:tcPr>
          <w:p w14:paraId="6CE7F9A4" w14:textId="33060B3A" w:rsidR="00E6423C" w:rsidRPr="00B57E74" w:rsidRDefault="00E6423C" w:rsidP="00B57E74">
            <w:pPr>
              <w:pStyle w:val="ListParagraph"/>
              <w:widowControl w:val="0"/>
              <w:numPr>
                <w:ilvl w:val="0"/>
                <w:numId w:val="76"/>
              </w:numPr>
              <w:tabs>
                <w:tab w:val="left" w:pos="220"/>
              </w:tabs>
              <w:autoSpaceDE w:val="0"/>
              <w:autoSpaceDN w:val="0"/>
              <w:adjustRightInd w:val="0"/>
              <w:spacing w:before="0" w:after="280"/>
              <w:ind w:left="351"/>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rPr>
            </w:pPr>
            <w:r w:rsidRPr="00E6423C">
              <w:rPr>
                <w:rFonts w:asciiTheme="majorHAnsi" w:hAnsiTheme="majorHAnsi" w:cs="Arial"/>
                <w:color w:val="auto"/>
                <w:sz w:val="22"/>
              </w:rPr>
              <w:t xml:space="preserve">Sustainable </w:t>
            </w:r>
            <w:r w:rsidR="00E226AA">
              <w:rPr>
                <w:rFonts w:asciiTheme="majorHAnsi" w:hAnsiTheme="majorHAnsi" w:cs="Arial"/>
                <w:color w:val="auto"/>
                <w:sz w:val="22"/>
              </w:rPr>
              <w:t>d</w:t>
            </w:r>
            <w:r w:rsidRPr="00E6423C">
              <w:rPr>
                <w:rFonts w:asciiTheme="majorHAnsi" w:hAnsiTheme="majorHAnsi" w:cs="Arial"/>
                <w:color w:val="auto"/>
                <w:sz w:val="22"/>
              </w:rPr>
              <w:t>evelopment</w:t>
            </w:r>
          </w:p>
          <w:p w14:paraId="4CA69865" w14:textId="7F04F943" w:rsidR="00A02902" w:rsidRPr="00D20DD8" w:rsidRDefault="00B879DA" w:rsidP="00B57E74">
            <w:pPr>
              <w:pStyle w:val="ListParagraph"/>
              <w:widowControl w:val="0"/>
              <w:numPr>
                <w:ilvl w:val="0"/>
                <w:numId w:val="76"/>
              </w:numPr>
              <w:autoSpaceDE w:val="0"/>
              <w:autoSpaceDN w:val="0"/>
              <w:adjustRightInd w:val="0"/>
              <w:spacing w:before="0" w:after="280"/>
              <w:ind w:left="231" w:hanging="240"/>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rPr>
            </w:pPr>
            <w:r w:rsidRPr="00D20DD8">
              <w:rPr>
                <w:rFonts w:asciiTheme="majorHAnsi" w:hAnsiTheme="majorHAnsi" w:cs="Arial"/>
                <w:color w:val="auto"/>
                <w:sz w:val="22"/>
              </w:rPr>
              <w:t xml:space="preserve">Explain the </w:t>
            </w:r>
            <w:r w:rsidR="00E226AA">
              <w:rPr>
                <w:rFonts w:asciiTheme="majorHAnsi" w:hAnsiTheme="majorHAnsi" w:cs="Arial"/>
                <w:color w:val="auto"/>
                <w:sz w:val="22"/>
              </w:rPr>
              <w:t>C</w:t>
            </w:r>
            <w:r w:rsidRPr="00D20DD8">
              <w:rPr>
                <w:rFonts w:asciiTheme="majorHAnsi" w:hAnsiTheme="majorHAnsi" w:cs="Arial"/>
                <w:color w:val="auto"/>
                <w:sz w:val="22"/>
              </w:rPr>
              <w:t>ompany’s operations</w:t>
            </w:r>
            <w:r w:rsidR="00B34CB6">
              <w:rPr>
                <w:rFonts w:asciiTheme="majorHAnsi" w:hAnsiTheme="majorHAnsi" w:cs="Arial"/>
                <w:color w:val="auto"/>
                <w:sz w:val="22"/>
              </w:rPr>
              <w:t>,</w:t>
            </w:r>
            <w:r w:rsidRPr="00D20DD8">
              <w:rPr>
                <w:rFonts w:asciiTheme="majorHAnsi" w:hAnsiTheme="majorHAnsi" w:cs="Arial"/>
                <w:color w:val="auto"/>
                <w:sz w:val="22"/>
              </w:rPr>
              <w:t xml:space="preserve"> industry structure</w:t>
            </w:r>
            <w:r w:rsidR="00B34CB6">
              <w:rPr>
                <w:rFonts w:asciiTheme="majorHAnsi" w:hAnsiTheme="majorHAnsi" w:cs="Arial"/>
                <w:color w:val="auto"/>
                <w:sz w:val="22"/>
              </w:rPr>
              <w:t>,</w:t>
            </w:r>
            <w:r w:rsidRPr="00D20DD8">
              <w:rPr>
                <w:rFonts w:asciiTheme="majorHAnsi" w:hAnsiTheme="majorHAnsi" w:cs="Arial"/>
                <w:color w:val="auto"/>
                <w:sz w:val="22"/>
              </w:rPr>
              <w:t xml:space="preserve"> and quality/safety issues</w:t>
            </w:r>
            <w:r w:rsidR="0093013E" w:rsidRPr="00D20DD8">
              <w:rPr>
                <w:rFonts w:asciiTheme="majorHAnsi" w:hAnsiTheme="majorHAnsi" w:cs="Arial"/>
                <w:color w:val="auto"/>
                <w:sz w:val="22"/>
              </w:rPr>
              <w:t xml:space="preserve">. </w:t>
            </w:r>
          </w:p>
          <w:p w14:paraId="780261AA" w14:textId="08D32A9D" w:rsidR="0093013E" w:rsidRDefault="00A02902" w:rsidP="00D20DD8">
            <w:pPr>
              <w:pStyle w:val="ListParagraph"/>
              <w:widowControl w:val="0"/>
              <w:numPr>
                <w:ilvl w:val="0"/>
                <w:numId w:val="76"/>
              </w:numPr>
              <w:tabs>
                <w:tab w:val="left" w:pos="209"/>
              </w:tabs>
              <w:autoSpaceDE w:val="0"/>
              <w:autoSpaceDN w:val="0"/>
              <w:adjustRightInd w:val="0"/>
              <w:spacing w:before="0" w:after="280"/>
              <w:ind w:left="351"/>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rPr>
            </w:pPr>
            <w:proofErr w:type="gramStart"/>
            <w:r>
              <w:rPr>
                <w:rFonts w:asciiTheme="majorHAnsi" w:hAnsiTheme="majorHAnsi" w:cs="Arial"/>
                <w:color w:val="auto"/>
                <w:sz w:val="22"/>
              </w:rPr>
              <w:t>D</w:t>
            </w:r>
            <w:r w:rsidR="0093013E" w:rsidRPr="00D20DD8">
              <w:rPr>
                <w:rFonts w:asciiTheme="majorHAnsi" w:hAnsiTheme="majorHAnsi" w:cs="Arial"/>
                <w:color w:val="auto"/>
                <w:sz w:val="22"/>
              </w:rPr>
              <w:t>iscuss  current</w:t>
            </w:r>
            <w:proofErr w:type="gramEnd"/>
            <w:r w:rsidR="0093013E" w:rsidRPr="00D20DD8">
              <w:rPr>
                <w:rFonts w:asciiTheme="majorHAnsi" w:hAnsiTheme="majorHAnsi" w:cs="Arial"/>
                <w:color w:val="auto"/>
                <w:sz w:val="22"/>
              </w:rPr>
              <w:t xml:space="preserve"> and future CAPEX</w:t>
            </w:r>
            <w:r w:rsidR="00B34CB6">
              <w:rPr>
                <w:rFonts w:asciiTheme="majorHAnsi" w:hAnsiTheme="majorHAnsi" w:cs="Arial"/>
                <w:color w:val="auto"/>
                <w:sz w:val="22"/>
              </w:rPr>
              <w:t xml:space="preserve"> (capital expenditures)</w:t>
            </w:r>
            <w:r w:rsidR="0093013E" w:rsidRPr="00D20DD8">
              <w:rPr>
                <w:rFonts w:asciiTheme="majorHAnsi" w:hAnsiTheme="majorHAnsi" w:cs="Arial"/>
                <w:color w:val="auto"/>
                <w:sz w:val="22"/>
              </w:rPr>
              <w:t xml:space="preserve">. </w:t>
            </w:r>
          </w:p>
          <w:p w14:paraId="5EC722E4" w14:textId="2816782B" w:rsidR="0093013E" w:rsidRPr="00D20DD8" w:rsidRDefault="0093013E" w:rsidP="00D20DD8">
            <w:pPr>
              <w:pStyle w:val="ListParagraph"/>
              <w:widowControl w:val="0"/>
              <w:numPr>
                <w:ilvl w:val="0"/>
                <w:numId w:val="76"/>
              </w:numPr>
              <w:tabs>
                <w:tab w:val="left" w:pos="209"/>
              </w:tabs>
              <w:autoSpaceDE w:val="0"/>
              <w:autoSpaceDN w:val="0"/>
              <w:adjustRightInd w:val="0"/>
              <w:spacing w:before="0" w:after="280"/>
              <w:ind w:left="351"/>
              <w:cnfStyle w:val="000000000000" w:firstRow="0" w:lastRow="0" w:firstColumn="0" w:lastColumn="0" w:oddVBand="0" w:evenVBand="0" w:oddHBand="0" w:evenHBand="0" w:firstRowFirstColumn="0" w:firstRowLastColumn="0" w:lastRowFirstColumn="0" w:lastRowLastColumn="0"/>
              <w:rPr>
                <w:rFonts w:asciiTheme="majorHAnsi" w:hAnsiTheme="majorHAnsi" w:cs="Arial"/>
                <w:color w:val="auto"/>
                <w:sz w:val="22"/>
              </w:rPr>
            </w:pPr>
            <w:r>
              <w:rPr>
                <w:rFonts w:asciiTheme="majorHAnsi" w:hAnsiTheme="majorHAnsi" w:cs="Arial"/>
                <w:color w:val="auto"/>
                <w:sz w:val="22"/>
              </w:rPr>
              <w:t xml:space="preserve"> </w:t>
            </w:r>
            <w:r w:rsidR="00A02902">
              <w:rPr>
                <w:rFonts w:asciiTheme="majorHAnsi" w:hAnsiTheme="majorHAnsi" w:cs="Arial"/>
                <w:color w:val="auto"/>
                <w:sz w:val="22"/>
              </w:rPr>
              <w:t>P</w:t>
            </w:r>
            <w:r w:rsidRPr="00D20DD8">
              <w:rPr>
                <w:rFonts w:asciiTheme="majorHAnsi" w:hAnsiTheme="majorHAnsi" w:cs="Arial"/>
                <w:color w:val="auto"/>
                <w:sz w:val="22"/>
              </w:rPr>
              <w:t xml:space="preserve">rovide a clear message of the company’s strategy. </w:t>
            </w:r>
          </w:p>
          <w:p w14:paraId="60C98735" w14:textId="11D62146" w:rsidR="00B879DA" w:rsidRPr="003308D9" w:rsidRDefault="00B879DA" w:rsidP="00B879DA">
            <w:pPr>
              <w:widowControl w:val="0"/>
              <w:tabs>
                <w:tab w:val="left" w:pos="220"/>
                <w:tab w:val="left" w:pos="720"/>
              </w:tabs>
              <w:autoSpaceDE w:val="0"/>
              <w:autoSpaceDN w:val="0"/>
              <w:adjustRightInd w:val="0"/>
              <w:spacing w:before="0" w:after="280"/>
              <w:cnfStyle w:val="000000000000" w:firstRow="0" w:lastRow="0" w:firstColumn="0" w:lastColumn="0" w:oddVBand="0" w:evenVBand="0" w:oddHBand="0" w:evenHBand="0" w:firstRowFirstColumn="0" w:firstRowLastColumn="0" w:lastRowFirstColumn="0" w:lastRowLastColumn="0"/>
              <w:rPr>
                <w:rFonts w:asciiTheme="majorHAnsi" w:hAnsiTheme="majorHAnsi" w:cs="Times"/>
                <w:color w:val="auto"/>
                <w:sz w:val="22"/>
              </w:rPr>
            </w:pPr>
            <w:r w:rsidRPr="003308D9">
              <w:rPr>
                <w:rFonts w:asciiTheme="majorHAnsi" w:hAnsiTheme="majorHAnsi" w:cs="Arial"/>
                <w:color w:val="auto"/>
                <w:sz w:val="22"/>
              </w:rPr>
              <w:t xml:space="preserve"> </w:t>
            </w:r>
          </w:p>
        </w:tc>
        <w:tc>
          <w:tcPr>
            <w:tcW w:w="3402" w:type="dxa"/>
          </w:tcPr>
          <w:p w14:paraId="2E54DEC9" w14:textId="6CA3C747" w:rsidR="00B879DA" w:rsidRPr="003308D9" w:rsidRDefault="00707F1E" w:rsidP="0066666D">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iCs/>
                <w:color w:val="auto"/>
                <w:sz w:val="22"/>
              </w:rPr>
            </w:pPr>
            <w:r>
              <w:rPr>
                <w:rFonts w:asciiTheme="majorHAnsi" w:hAnsiTheme="majorHAnsi" w:cs="Times New Roman"/>
                <w:iCs/>
                <w:color w:val="auto"/>
                <w:sz w:val="22"/>
              </w:rPr>
              <w:t>Head of Strategy</w:t>
            </w:r>
          </w:p>
        </w:tc>
        <w:tc>
          <w:tcPr>
            <w:tcW w:w="1276" w:type="dxa"/>
          </w:tcPr>
          <w:p w14:paraId="08F39964" w14:textId="77777777" w:rsidR="00B879DA" w:rsidRPr="003308D9" w:rsidRDefault="00B879DA" w:rsidP="0066666D">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3308D9">
              <w:rPr>
                <w:rFonts w:asciiTheme="majorHAnsi" w:hAnsiTheme="majorHAnsi" w:cs="Times New Roman"/>
                <w:color w:val="auto"/>
                <w:sz w:val="22"/>
              </w:rPr>
              <w:t xml:space="preserve">1 hour </w:t>
            </w:r>
          </w:p>
        </w:tc>
      </w:tr>
      <w:tr w:rsidR="002E6313" w:rsidRPr="003308D9" w14:paraId="7B4AAD91" w14:textId="77777777" w:rsidTr="00B879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dxa"/>
          </w:tcPr>
          <w:p w14:paraId="7E2989E1" w14:textId="6220E15B" w:rsidR="002E6313" w:rsidRPr="003308D9" w:rsidRDefault="00707F1E" w:rsidP="0066666D">
            <w:pPr>
              <w:widowControl w:val="0"/>
              <w:autoSpaceDE w:val="0"/>
              <w:autoSpaceDN w:val="0"/>
              <w:adjustRightInd w:val="0"/>
              <w:spacing w:before="0"/>
              <w:rPr>
                <w:rFonts w:asciiTheme="majorHAnsi" w:hAnsiTheme="majorHAnsi" w:cs="Times New Roman"/>
                <w:color w:val="auto"/>
                <w:sz w:val="22"/>
              </w:rPr>
            </w:pPr>
            <w:r>
              <w:rPr>
                <w:rFonts w:asciiTheme="majorHAnsi" w:hAnsiTheme="majorHAnsi" w:cs="Times New Roman"/>
                <w:color w:val="auto"/>
                <w:sz w:val="22"/>
              </w:rPr>
              <w:t>8</w:t>
            </w:r>
          </w:p>
        </w:tc>
        <w:tc>
          <w:tcPr>
            <w:tcW w:w="4394" w:type="dxa"/>
          </w:tcPr>
          <w:p w14:paraId="1A9B76CD" w14:textId="6B8181D6" w:rsidR="002E6313" w:rsidRPr="003308D9" w:rsidRDefault="002E6313" w:rsidP="00B879DA">
            <w:pPr>
              <w:widowControl w:val="0"/>
              <w:tabs>
                <w:tab w:val="left" w:pos="220"/>
                <w:tab w:val="left" w:pos="720"/>
              </w:tabs>
              <w:autoSpaceDE w:val="0"/>
              <w:autoSpaceDN w:val="0"/>
              <w:adjustRightInd w:val="0"/>
              <w:spacing w:before="0" w:after="280"/>
              <w:cnfStyle w:val="000000010000" w:firstRow="0" w:lastRow="0" w:firstColumn="0" w:lastColumn="0" w:oddVBand="0" w:evenVBand="0" w:oddHBand="0" w:evenHBand="1" w:firstRowFirstColumn="0" w:firstRowLastColumn="0" w:lastRowFirstColumn="0" w:lastRowLastColumn="0"/>
              <w:rPr>
                <w:rFonts w:asciiTheme="majorHAnsi" w:hAnsiTheme="majorHAnsi" w:cs="Arial"/>
                <w:color w:val="auto"/>
                <w:sz w:val="22"/>
              </w:rPr>
            </w:pPr>
            <w:r w:rsidRPr="003308D9">
              <w:rPr>
                <w:rFonts w:ascii="Cambria" w:hAnsi="Cambria"/>
                <w:color w:val="auto"/>
                <w:sz w:val="22"/>
              </w:rPr>
              <w:t>HSEC</w:t>
            </w:r>
          </w:p>
        </w:tc>
        <w:tc>
          <w:tcPr>
            <w:tcW w:w="3402" w:type="dxa"/>
          </w:tcPr>
          <w:p w14:paraId="592945E7" w14:textId="227255EC" w:rsidR="002E6313" w:rsidRPr="003308D9" w:rsidRDefault="00707F1E" w:rsidP="0066666D">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iCs/>
                <w:color w:val="auto"/>
                <w:sz w:val="22"/>
              </w:rPr>
            </w:pPr>
            <w:r>
              <w:rPr>
                <w:rFonts w:asciiTheme="majorHAnsi" w:hAnsiTheme="majorHAnsi" w:cs="Times New Roman"/>
                <w:iCs/>
                <w:color w:val="auto"/>
                <w:sz w:val="22"/>
              </w:rPr>
              <w:t>TBD</w:t>
            </w:r>
          </w:p>
        </w:tc>
        <w:tc>
          <w:tcPr>
            <w:tcW w:w="1276" w:type="dxa"/>
          </w:tcPr>
          <w:p w14:paraId="1F6B87EF" w14:textId="18A51D64" w:rsidR="002E6313" w:rsidRPr="003308D9" w:rsidRDefault="00707F1E" w:rsidP="0066666D">
            <w:pPr>
              <w:widowControl w:val="0"/>
              <w:autoSpaceDE w:val="0"/>
              <w:autoSpaceDN w:val="0"/>
              <w:adjustRightInd w:val="0"/>
              <w:spacing w:before="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r>
              <w:rPr>
                <w:rFonts w:asciiTheme="majorHAnsi" w:hAnsiTheme="majorHAnsi" w:cs="Times New Roman"/>
                <w:color w:val="auto"/>
                <w:sz w:val="22"/>
              </w:rPr>
              <w:t>1 hour</w:t>
            </w:r>
          </w:p>
        </w:tc>
      </w:tr>
    </w:tbl>
    <w:p w14:paraId="03A34318" w14:textId="77777777" w:rsidR="001A1A48" w:rsidRDefault="001A1A48" w:rsidP="0093013E">
      <w:pPr>
        <w:pStyle w:val="Heading1"/>
      </w:pPr>
      <w:bookmarkStart w:id="31" w:name="_Toc255663510"/>
    </w:p>
    <w:p w14:paraId="25434F1B" w14:textId="743DCFAB" w:rsidR="00FE1E3E" w:rsidRPr="00EC1402" w:rsidRDefault="00BD302F">
      <w:pPr>
        <w:pStyle w:val="Heading1"/>
        <w:rPr>
          <w:rFonts w:cs="Times New Roman"/>
        </w:rPr>
      </w:pPr>
      <w:r>
        <w:t>4.</w:t>
      </w:r>
      <w:r w:rsidR="00FE1E3E" w:rsidRPr="00EC1402">
        <w:t xml:space="preserve"> Sample of the Site Visit Schedule</w:t>
      </w:r>
      <w:bookmarkEnd w:id="31"/>
      <w:r w:rsidR="00FE1E3E" w:rsidRPr="00EC1402">
        <w:rPr>
          <w:rFonts w:cs="Times New Roman"/>
        </w:rPr>
        <w:t xml:space="preserve"> </w:t>
      </w:r>
    </w:p>
    <w:p w14:paraId="34D383AA" w14:textId="77777777" w:rsidR="00FE1E3E" w:rsidRPr="00EC1402" w:rsidRDefault="00FE1E3E" w:rsidP="00FE1E3E">
      <w:pPr>
        <w:rPr>
          <w:rFonts w:asciiTheme="majorHAnsi" w:hAnsiTheme="majorHAnsi"/>
          <w:sz w:val="22"/>
        </w:rPr>
      </w:pPr>
    </w:p>
    <w:tbl>
      <w:tblPr>
        <w:tblStyle w:val="TableGrid"/>
        <w:tblW w:w="0" w:type="auto"/>
        <w:tblInd w:w="284" w:type="dxa"/>
        <w:tblLook w:val="04A0" w:firstRow="1" w:lastRow="0" w:firstColumn="1" w:lastColumn="0" w:noHBand="0" w:noVBand="1"/>
      </w:tblPr>
      <w:tblGrid>
        <w:gridCol w:w="3392"/>
        <w:gridCol w:w="4324"/>
        <w:gridCol w:w="2239"/>
      </w:tblGrid>
      <w:tr w:rsidR="00FE1E3E" w:rsidRPr="00EC1402" w14:paraId="79B56F78" w14:textId="77777777" w:rsidTr="00FE1E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5" w:type="dxa"/>
          </w:tcPr>
          <w:p w14:paraId="11869745" w14:textId="77777777" w:rsidR="00FE1E3E" w:rsidRPr="00EC1402" w:rsidRDefault="00FE1E3E" w:rsidP="0066666D">
            <w:pPr>
              <w:pStyle w:val="ListParagraph"/>
              <w:spacing w:before="0" w:after="0"/>
              <w:ind w:left="0"/>
              <w:jc w:val="both"/>
              <w:rPr>
                <w:rFonts w:asciiTheme="majorHAnsi" w:hAnsiTheme="majorHAnsi" w:cs="Times New Roman"/>
                <w:b/>
                <w:color w:val="auto"/>
                <w:sz w:val="22"/>
              </w:rPr>
            </w:pPr>
            <w:r w:rsidRPr="00EC1402">
              <w:rPr>
                <w:rFonts w:asciiTheme="majorHAnsi" w:hAnsiTheme="majorHAnsi" w:cs="Times New Roman"/>
                <w:b/>
                <w:color w:val="auto"/>
                <w:sz w:val="22"/>
              </w:rPr>
              <w:t xml:space="preserve">Item </w:t>
            </w:r>
          </w:p>
        </w:tc>
        <w:tc>
          <w:tcPr>
            <w:tcW w:w="4415" w:type="dxa"/>
          </w:tcPr>
          <w:p w14:paraId="7365E4A4" w14:textId="77777777" w:rsidR="00FE1E3E" w:rsidRPr="00EC1402" w:rsidRDefault="00FE1E3E" w:rsidP="0066666D">
            <w:pPr>
              <w:pStyle w:val="ListParagraph"/>
              <w:spacing w:before="0" w:after="0"/>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color w:val="auto"/>
                <w:sz w:val="22"/>
              </w:rPr>
            </w:pPr>
            <w:r w:rsidRPr="00EC1402">
              <w:rPr>
                <w:rFonts w:asciiTheme="majorHAnsi" w:hAnsiTheme="majorHAnsi" w:cs="Times New Roman"/>
                <w:b/>
                <w:color w:val="auto"/>
                <w:sz w:val="22"/>
              </w:rPr>
              <w:t>Description</w:t>
            </w:r>
          </w:p>
        </w:tc>
        <w:tc>
          <w:tcPr>
            <w:tcW w:w="2268" w:type="dxa"/>
          </w:tcPr>
          <w:p w14:paraId="270158B9" w14:textId="77777777" w:rsidR="00FE1E3E" w:rsidRPr="00EC1402" w:rsidRDefault="00FE1E3E" w:rsidP="0066666D">
            <w:pPr>
              <w:pStyle w:val="ListParagraph"/>
              <w:spacing w:before="0" w:after="0"/>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b/>
                <w:color w:val="auto"/>
                <w:sz w:val="22"/>
              </w:rPr>
            </w:pPr>
            <w:r w:rsidRPr="00EC1402">
              <w:rPr>
                <w:rFonts w:asciiTheme="majorHAnsi" w:hAnsiTheme="majorHAnsi" w:cs="Times New Roman"/>
                <w:b/>
                <w:color w:val="auto"/>
                <w:sz w:val="22"/>
              </w:rPr>
              <w:t>Objective</w:t>
            </w:r>
          </w:p>
        </w:tc>
      </w:tr>
      <w:tr w:rsidR="00FE1E3E" w:rsidRPr="00EC1402" w14:paraId="5E4AF206" w14:textId="77777777" w:rsidTr="00FE1E3E">
        <w:tc>
          <w:tcPr>
            <w:cnfStyle w:val="001000000000" w:firstRow="0" w:lastRow="0" w:firstColumn="1" w:lastColumn="0" w:oddVBand="0" w:evenVBand="0" w:oddHBand="0" w:evenHBand="0" w:firstRowFirstColumn="0" w:firstRowLastColumn="0" w:lastRowFirstColumn="0" w:lastRowLastColumn="0"/>
            <w:tcW w:w="3455" w:type="dxa"/>
          </w:tcPr>
          <w:p w14:paraId="40824CA0" w14:textId="77777777" w:rsidR="00FE1E3E" w:rsidRPr="00EC1402" w:rsidRDefault="00FE1E3E" w:rsidP="0066666D">
            <w:pPr>
              <w:spacing w:before="0" w:after="0"/>
              <w:jc w:val="both"/>
              <w:rPr>
                <w:rFonts w:asciiTheme="majorHAnsi" w:hAnsiTheme="majorHAnsi" w:cs="Times New Roman"/>
                <w:b/>
                <w:color w:val="FF0000"/>
                <w:sz w:val="22"/>
              </w:rPr>
            </w:pPr>
            <w:r w:rsidRPr="00EC1402">
              <w:rPr>
                <w:rFonts w:asciiTheme="majorHAnsi" w:hAnsiTheme="majorHAnsi" w:cs="Times New Roman"/>
                <w:b/>
                <w:color w:val="FF0000"/>
                <w:sz w:val="22"/>
              </w:rPr>
              <w:t xml:space="preserve">Timing: </w:t>
            </w:r>
          </w:p>
          <w:p w14:paraId="61C25DAE" w14:textId="77777777" w:rsidR="00FE1E3E" w:rsidRPr="00EC1402" w:rsidRDefault="00FE1E3E" w:rsidP="0066666D">
            <w:pPr>
              <w:pStyle w:val="ListParagraph"/>
              <w:spacing w:before="0" w:after="0"/>
              <w:ind w:left="0"/>
              <w:jc w:val="both"/>
              <w:rPr>
                <w:rFonts w:asciiTheme="majorHAnsi" w:hAnsiTheme="majorHAnsi" w:cs="Times New Roman"/>
                <w:b/>
                <w:color w:val="FF0000"/>
                <w:sz w:val="22"/>
              </w:rPr>
            </w:pPr>
          </w:p>
        </w:tc>
        <w:tc>
          <w:tcPr>
            <w:tcW w:w="4415" w:type="dxa"/>
          </w:tcPr>
          <w:p w14:paraId="7890C7F4" w14:textId="010CC6C4" w:rsidR="00FE1E3E" w:rsidRPr="00EC1402" w:rsidRDefault="00FE1E3E">
            <w:pPr>
              <w:pStyle w:val="ListParagraph"/>
              <w:spacing w:before="0" w:after="0"/>
              <w:ind w:left="0"/>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imes New Roman"/>
                <w:b/>
                <w:i/>
                <w:iCs/>
                <w:color w:val="auto"/>
                <w:sz w:val="22"/>
              </w:rPr>
            </w:pPr>
            <w:r w:rsidRPr="00EC1402">
              <w:rPr>
                <w:rFonts w:asciiTheme="majorHAnsi" w:hAnsiTheme="majorHAnsi" w:cs="Times New Roman"/>
                <w:color w:val="auto"/>
                <w:sz w:val="22"/>
              </w:rPr>
              <w:t xml:space="preserve">The </w:t>
            </w:r>
            <w:r w:rsidR="001C3C93">
              <w:rPr>
                <w:rFonts w:asciiTheme="majorHAnsi" w:hAnsiTheme="majorHAnsi" w:cs="Times New Roman"/>
                <w:color w:val="auto"/>
                <w:sz w:val="22"/>
              </w:rPr>
              <w:t>site</w:t>
            </w:r>
            <w:r w:rsidR="001C3C93" w:rsidRPr="00EC1402">
              <w:rPr>
                <w:rFonts w:asciiTheme="majorHAnsi" w:hAnsiTheme="majorHAnsi" w:cs="Times New Roman"/>
                <w:color w:val="auto"/>
                <w:sz w:val="22"/>
              </w:rPr>
              <w:t xml:space="preserve"> </w:t>
            </w:r>
            <w:r w:rsidRPr="00EC1402">
              <w:rPr>
                <w:rFonts w:asciiTheme="majorHAnsi" w:hAnsiTheme="majorHAnsi" w:cs="Times New Roman"/>
                <w:color w:val="auto"/>
                <w:sz w:val="22"/>
              </w:rPr>
              <w:t xml:space="preserve">visit should be organized within the first month after </w:t>
            </w:r>
            <w:r w:rsidR="00094241">
              <w:rPr>
                <w:rFonts w:asciiTheme="majorHAnsi" w:hAnsiTheme="majorHAnsi" w:cs="Times New Roman"/>
                <w:color w:val="auto"/>
                <w:sz w:val="22"/>
              </w:rPr>
              <w:t>directors’</w:t>
            </w:r>
            <w:r w:rsidR="00094241" w:rsidRPr="00EC1402">
              <w:rPr>
                <w:rFonts w:asciiTheme="majorHAnsi" w:hAnsiTheme="majorHAnsi" w:cs="Times New Roman"/>
                <w:color w:val="auto"/>
                <w:sz w:val="22"/>
              </w:rPr>
              <w:t xml:space="preserve"> </w:t>
            </w:r>
            <w:r w:rsidRPr="00EC1402">
              <w:rPr>
                <w:rFonts w:asciiTheme="majorHAnsi" w:hAnsiTheme="majorHAnsi" w:cs="Times New Roman"/>
                <w:color w:val="auto"/>
                <w:sz w:val="22"/>
              </w:rPr>
              <w:t xml:space="preserve">appointment. </w:t>
            </w:r>
            <w:r w:rsidR="00094241">
              <w:rPr>
                <w:rFonts w:asciiTheme="majorHAnsi" w:hAnsiTheme="majorHAnsi" w:cs="Times New Roman"/>
                <w:color w:val="auto"/>
                <w:sz w:val="22"/>
              </w:rPr>
              <w:t xml:space="preserve"> </w:t>
            </w:r>
            <w:r w:rsidRPr="00EC1402">
              <w:rPr>
                <w:rFonts w:asciiTheme="majorHAnsi" w:hAnsiTheme="majorHAnsi" w:cs="Times New Roman"/>
                <w:color w:val="auto"/>
                <w:sz w:val="22"/>
              </w:rPr>
              <w:t xml:space="preserve">The corporate secretary should review the BOD calendar to </w:t>
            </w:r>
            <w:r w:rsidR="007954C6">
              <w:rPr>
                <w:rFonts w:asciiTheme="majorHAnsi" w:hAnsiTheme="majorHAnsi" w:cs="Times New Roman"/>
                <w:color w:val="auto"/>
                <w:sz w:val="22"/>
              </w:rPr>
              <w:t>prevent any</w:t>
            </w:r>
            <w:r w:rsidRPr="00EC1402">
              <w:rPr>
                <w:rFonts w:asciiTheme="majorHAnsi" w:hAnsiTheme="majorHAnsi" w:cs="Times New Roman"/>
                <w:color w:val="auto"/>
                <w:sz w:val="22"/>
              </w:rPr>
              <w:t xml:space="preserve"> conflict with major corporate events.  </w:t>
            </w:r>
            <w:r w:rsidR="007954C6">
              <w:rPr>
                <w:rFonts w:asciiTheme="majorHAnsi" w:hAnsiTheme="majorHAnsi" w:cs="Times New Roman"/>
                <w:color w:val="auto"/>
                <w:sz w:val="22"/>
              </w:rPr>
              <w:t>Since</w:t>
            </w:r>
            <w:r w:rsidRPr="00EC1402">
              <w:rPr>
                <w:rFonts w:asciiTheme="majorHAnsi" w:hAnsiTheme="majorHAnsi" w:cs="Times New Roman"/>
                <w:color w:val="auto"/>
                <w:sz w:val="22"/>
              </w:rPr>
              <w:t xml:space="preserve"> the majority of non-executive members are appointed in June, the </w:t>
            </w:r>
            <w:r w:rsidR="007954C6">
              <w:rPr>
                <w:rFonts w:asciiTheme="majorHAnsi" w:hAnsiTheme="majorHAnsi" w:cs="Times New Roman"/>
                <w:color w:val="auto"/>
                <w:sz w:val="22"/>
              </w:rPr>
              <w:t>site</w:t>
            </w:r>
            <w:r w:rsidR="007954C6" w:rsidRPr="00EC1402">
              <w:rPr>
                <w:rFonts w:asciiTheme="majorHAnsi" w:hAnsiTheme="majorHAnsi" w:cs="Times New Roman"/>
                <w:color w:val="auto"/>
                <w:sz w:val="22"/>
              </w:rPr>
              <w:t xml:space="preserve"> </w:t>
            </w:r>
            <w:r w:rsidRPr="00EC1402">
              <w:rPr>
                <w:rFonts w:asciiTheme="majorHAnsi" w:hAnsiTheme="majorHAnsi" w:cs="Times New Roman"/>
                <w:color w:val="auto"/>
                <w:sz w:val="22"/>
              </w:rPr>
              <w:t xml:space="preserve">visit can </w:t>
            </w:r>
            <w:r w:rsidR="007954C6">
              <w:rPr>
                <w:rFonts w:asciiTheme="majorHAnsi" w:hAnsiTheme="majorHAnsi" w:cs="Times New Roman"/>
                <w:color w:val="auto"/>
                <w:sz w:val="22"/>
              </w:rPr>
              <w:t>scheduled for the</w:t>
            </w:r>
            <w:r w:rsidRPr="00EC1402">
              <w:rPr>
                <w:rFonts w:asciiTheme="majorHAnsi" w:hAnsiTheme="majorHAnsi" w:cs="Times New Roman"/>
                <w:color w:val="auto"/>
                <w:sz w:val="22"/>
              </w:rPr>
              <w:t xml:space="preserve"> summer</w:t>
            </w:r>
            <w:r w:rsidRPr="00EC1402">
              <w:rPr>
                <w:rFonts w:asciiTheme="majorHAnsi" w:hAnsiTheme="majorHAnsi" w:cs="Times New Roman"/>
                <w:b/>
                <w:color w:val="auto"/>
                <w:sz w:val="22"/>
              </w:rPr>
              <w:t>.</w:t>
            </w:r>
          </w:p>
        </w:tc>
        <w:tc>
          <w:tcPr>
            <w:tcW w:w="2268" w:type="dxa"/>
          </w:tcPr>
          <w:p w14:paraId="6553E37C" w14:textId="77777777" w:rsidR="00FE1E3E" w:rsidRPr="00EC1402" w:rsidRDefault="00FE1E3E" w:rsidP="0066666D">
            <w:pPr>
              <w:pStyle w:val="ListParagraph"/>
              <w:spacing w:before="0" w:after="0"/>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color w:val="auto"/>
                <w:sz w:val="22"/>
              </w:rPr>
            </w:pPr>
          </w:p>
        </w:tc>
      </w:tr>
      <w:tr w:rsidR="00FE1E3E" w:rsidRPr="00EC1402" w14:paraId="7548D4A3" w14:textId="77777777" w:rsidTr="00FE1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5" w:type="dxa"/>
          </w:tcPr>
          <w:p w14:paraId="7C33B22F" w14:textId="77777777" w:rsidR="00FE1E3E" w:rsidRPr="00EC1402" w:rsidRDefault="00FE1E3E" w:rsidP="0066666D">
            <w:pPr>
              <w:spacing w:before="0" w:after="0"/>
              <w:jc w:val="both"/>
              <w:rPr>
                <w:rFonts w:asciiTheme="majorHAnsi" w:hAnsiTheme="majorHAnsi" w:cs="Times New Roman"/>
                <w:b/>
                <w:color w:val="FF0000"/>
                <w:sz w:val="22"/>
              </w:rPr>
            </w:pPr>
            <w:r w:rsidRPr="00EC1402">
              <w:rPr>
                <w:rFonts w:asciiTheme="majorHAnsi" w:hAnsiTheme="majorHAnsi" w:cs="Times New Roman"/>
                <w:b/>
                <w:color w:val="FF0000"/>
                <w:sz w:val="22"/>
              </w:rPr>
              <w:t xml:space="preserve">Length:  </w:t>
            </w:r>
          </w:p>
          <w:p w14:paraId="6647A564" w14:textId="77777777" w:rsidR="00FE1E3E" w:rsidRPr="00EC1402" w:rsidRDefault="00FE1E3E" w:rsidP="0066666D">
            <w:pPr>
              <w:spacing w:before="0" w:after="0"/>
              <w:jc w:val="both"/>
              <w:rPr>
                <w:rFonts w:asciiTheme="majorHAnsi" w:hAnsiTheme="majorHAnsi" w:cs="Times New Roman"/>
                <w:b/>
                <w:color w:val="FF0000"/>
                <w:sz w:val="22"/>
              </w:rPr>
            </w:pPr>
          </w:p>
        </w:tc>
        <w:tc>
          <w:tcPr>
            <w:tcW w:w="4415" w:type="dxa"/>
          </w:tcPr>
          <w:p w14:paraId="65A0D1F4" w14:textId="62320912" w:rsidR="00FE1E3E" w:rsidRPr="00EC1402" w:rsidRDefault="00FE1E3E" w:rsidP="0066666D">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r w:rsidRPr="00EC1402">
              <w:rPr>
                <w:rFonts w:asciiTheme="majorHAnsi" w:hAnsiTheme="majorHAnsi" w:cs="Times New Roman"/>
                <w:color w:val="auto"/>
                <w:sz w:val="22"/>
              </w:rPr>
              <w:t xml:space="preserve">2-3 days. We encourage that new directors spend at least 3 days to meet and </w:t>
            </w:r>
            <w:r w:rsidR="00094241">
              <w:rPr>
                <w:rFonts w:asciiTheme="majorHAnsi" w:hAnsiTheme="majorHAnsi" w:cs="Times New Roman"/>
                <w:color w:val="auto"/>
                <w:sz w:val="22"/>
              </w:rPr>
              <w:t>become</w:t>
            </w:r>
            <w:r w:rsidR="00094241" w:rsidRPr="00EC1402">
              <w:rPr>
                <w:rFonts w:asciiTheme="majorHAnsi" w:hAnsiTheme="majorHAnsi" w:cs="Times New Roman"/>
                <w:color w:val="auto"/>
                <w:sz w:val="22"/>
              </w:rPr>
              <w:t xml:space="preserve"> </w:t>
            </w:r>
            <w:r w:rsidRPr="00EC1402">
              <w:rPr>
                <w:rFonts w:asciiTheme="majorHAnsi" w:hAnsiTheme="majorHAnsi" w:cs="Times New Roman"/>
                <w:color w:val="auto"/>
                <w:sz w:val="22"/>
              </w:rPr>
              <w:t xml:space="preserve">familiar with </w:t>
            </w:r>
            <w:r w:rsidR="00612ECF">
              <w:rPr>
                <w:rFonts w:asciiTheme="majorHAnsi" w:hAnsiTheme="majorHAnsi" w:cs="Times New Roman"/>
                <w:color w:val="auto"/>
                <w:sz w:val="22"/>
              </w:rPr>
              <w:t>the C</w:t>
            </w:r>
            <w:r w:rsidR="00612ECF" w:rsidRPr="00EC1402">
              <w:rPr>
                <w:rFonts w:asciiTheme="majorHAnsi" w:hAnsiTheme="majorHAnsi" w:cs="Times New Roman"/>
                <w:color w:val="auto"/>
                <w:sz w:val="22"/>
              </w:rPr>
              <w:t>ompany</w:t>
            </w:r>
            <w:r w:rsidR="00612ECF">
              <w:rPr>
                <w:rFonts w:asciiTheme="majorHAnsi" w:hAnsiTheme="majorHAnsi" w:cs="Times New Roman"/>
                <w:color w:val="auto"/>
                <w:sz w:val="22"/>
              </w:rPr>
              <w:t>’s</w:t>
            </w:r>
            <w:r w:rsidR="00612ECF" w:rsidRPr="00EC1402" w:rsidDel="00612ECF">
              <w:rPr>
                <w:rFonts w:asciiTheme="majorHAnsi" w:hAnsiTheme="majorHAnsi" w:cs="Times New Roman"/>
                <w:color w:val="auto"/>
                <w:sz w:val="22"/>
              </w:rPr>
              <w:t xml:space="preserve"> </w:t>
            </w:r>
            <w:r w:rsidRPr="00EC1402">
              <w:rPr>
                <w:rFonts w:asciiTheme="majorHAnsi" w:hAnsiTheme="majorHAnsi" w:cs="Times New Roman"/>
                <w:color w:val="auto"/>
                <w:sz w:val="22"/>
              </w:rPr>
              <w:t>production areas.</w:t>
            </w:r>
          </w:p>
          <w:p w14:paraId="65A37BAB" w14:textId="77777777" w:rsidR="00FE1E3E" w:rsidRPr="00EC1402" w:rsidRDefault="00FE1E3E" w:rsidP="0066666D">
            <w:pPr>
              <w:pStyle w:val="ListParagraph"/>
              <w:spacing w:before="0" w:after="0"/>
              <w:ind w:left="0"/>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p>
        </w:tc>
        <w:tc>
          <w:tcPr>
            <w:tcW w:w="2268" w:type="dxa"/>
          </w:tcPr>
          <w:p w14:paraId="4BCC3CE4" w14:textId="77777777" w:rsidR="00FE1E3E" w:rsidRPr="00EC1402" w:rsidRDefault="00FE1E3E" w:rsidP="0066666D">
            <w:pPr>
              <w:pStyle w:val="ListParagraph"/>
              <w:spacing w:before="0" w:after="0"/>
              <w:ind w:left="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color w:val="auto"/>
                <w:sz w:val="22"/>
              </w:rPr>
            </w:pPr>
          </w:p>
        </w:tc>
      </w:tr>
      <w:tr w:rsidR="00FE1E3E" w:rsidRPr="00EC1402" w14:paraId="6D2E77C0" w14:textId="77777777" w:rsidTr="00FE1E3E">
        <w:tc>
          <w:tcPr>
            <w:cnfStyle w:val="001000000000" w:firstRow="0" w:lastRow="0" w:firstColumn="1" w:lastColumn="0" w:oddVBand="0" w:evenVBand="0" w:oddHBand="0" w:evenHBand="0" w:firstRowFirstColumn="0" w:firstRowLastColumn="0" w:lastRowFirstColumn="0" w:lastRowLastColumn="0"/>
            <w:tcW w:w="3455" w:type="dxa"/>
          </w:tcPr>
          <w:p w14:paraId="06125AF1" w14:textId="77777777" w:rsidR="00FE1E3E" w:rsidRPr="00EC1402" w:rsidRDefault="00FE1E3E" w:rsidP="0066666D">
            <w:pPr>
              <w:spacing w:before="0" w:after="0"/>
              <w:jc w:val="both"/>
              <w:rPr>
                <w:rFonts w:asciiTheme="majorHAnsi" w:hAnsiTheme="majorHAnsi" w:cs="Times New Roman"/>
                <w:b/>
                <w:color w:val="FF0000"/>
                <w:sz w:val="22"/>
              </w:rPr>
            </w:pPr>
            <w:r w:rsidRPr="00EC1402">
              <w:rPr>
                <w:rFonts w:asciiTheme="majorHAnsi" w:hAnsiTheme="majorHAnsi" w:cs="Times New Roman"/>
                <w:b/>
                <w:color w:val="FF0000"/>
                <w:sz w:val="22"/>
              </w:rPr>
              <w:t xml:space="preserve">Name of facilities </w:t>
            </w:r>
          </w:p>
        </w:tc>
        <w:tc>
          <w:tcPr>
            <w:tcW w:w="4415" w:type="dxa"/>
          </w:tcPr>
          <w:p w14:paraId="09378E6B" w14:textId="77777777" w:rsidR="00FE1E3E" w:rsidRPr="00EC1402" w:rsidRDefault="00FE1E3E" w:rsidP="0066666D">
            <w:pPr>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p>
        </w:tc>
        <w:tc>
          <w:tcPr>
            <w:tcW w:w="2268" w:type="dxa"/>
          </w:tcPr>
          <w:p w14:paraId="335F618F" w14:textId="77777777" w:rsidR="00FE1E3E" w:rsidRPr="00EC1402" w:rsidRDefault="00FE1E3E" w:rsidP="0066666D">
            <w:pPr>
              <w:pStyle w:val="ListParagraph"/>
              <w:spacing w:before="0" w:after="0"/>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color w:val="auto"/>
                <w:sz w:val="22"/>
              </w:rPr>
            </w:pPr>
          </w:p>
        </w:tc>
      </w:tr>
      <w:tr w:rsidR="00FE1E3E" w:rsidRPr="00EC1402" w14:paraId="70C1821B" w14:textId="77777777" w:rsidTr="00FE1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5" w:type="dxa"/>
          </w:tcPr>
          <w:p w14:paraId="2AB4E18F" w14:textId="77777777" w:rsidR="00FE1E3E" w:rsidRPr="00EC1402" w:rsidRDefault="00FE1E3E" w:rsidP="0066666D">
            <w:pPr>
              <w:spacing w:before="0" w:after="0"/>
              <w:jc w:val="both"/>
              <w:rPr>
                <w:rFonts w:asciiTheme="majorHAnsi" w:hAnsiTheme="majorHAnsi" w:cs="Times New Roman"/>
                <w:b/>
                <w:color w:val="FF0000"/>
                <w:sz w:val="22"/>
              </w:rPr>
            </w:pPr>
            <w:r w:rsidRPr="00EC1402">
              <w:rPr>
                <w:rFonts w:asciiTheme="majorHAnsi" w:hAnsiTheme="majorHAnsi" w:cs="Times New Roman"/>
                <w:b/>
                <w:color w:val="FF0000"/>
                <w:sz w:val="22"/>
              </w:rPr>
              <w:t>Training materials</w:t>
            </w:r>
          </w:p>
        </w:tc>
        <w:tc>
          <w:tcPr>
            <w:tcW w:w="4415" w:type="dxa"/>
          </w:tcPr>
          <w:p w14:paraId="783DF87F" w14:textId="3492D667" w:rsidR="00FE1E3E" w:rsidRPr="00EC1402" w:rsidRDefault="00DB6A69" w:rsidP="0066666D">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r>
              <w:rPr>
                <w:rFonts w:asciiTheme="majorHAnsi" w:hAnsiTheme="majorHAnsi" w:cs="Times New Roman"/>
                <w:color w:val="auto"/>
                <w:sz w:val="22"/>
              </w:rPr>
              <w:t>The Corporate Governance</w:t>
            </w:r>
            <w:r w:rsidRPr="00EC1402">
              <w:rPr>
                <w:rFonts w:asciiTheme="majorHAnsi" w:hAnsiTheme="majorHAnsi" w:cs="Times New Roman"/>
                <w:color w:val="auto"/>
                <w:sz w:val="22"/>
              </w:rPr>
              <w:t xml:space="preserve"> </w:t>
            </w:r>
            <w:r w:rsidR="00E46D89">
              <w:rPr>
                <w:rFonts w:asciiTheme="majorHAnsi" w:hAnsiTheme="majorHAnsi" w:cs="Times New Roman"/>
                <w:color w:val="auto"/>
                <w:sz w:val="22"/>
              </w:rPr>
              <w:t>C</w:t>
            </w:r>
            <w:r w:rsidR="00FE1E3E" w:rsidRPr="00EC1402">
              <w:rPr>
                <w:rFonts w:asciiTheme="majorHAnsi" w:hAnsiTheme="majorHAnsi" w:cs="Times New Roman"/>
                <w:color w:val="auto"/>
                <w:sz w:val="22"/>
              </w:rPr>
              <w:t xml:space="preserve">ommittee &amp; </w:t>
            </w:r>
            <w:r>
              <w:rPr>
                <w:rFonts w:asciiTheme="majorHAnsi" w:hAnsiTheme="majorHAnsi" w:cs="Times New Roman"/>
                <w:color w:val="auto"/>
                <w:sz w:val="22"/>
              </w:rPr>
              <w:t xml:space="preserve">the </w:t>
            </w:r>
            <w:r w:rsidR="00FE1E3E" w:rsidRPr="00EC1402">
              <w:rPr>
                <w:rFonts w:asciiTheme="majorHAnsi" w:hAnsiTheme="majorHAnsi" w:cs="Times New Roman"/>
                <w:color w:val="auto"/>
                <w:sz w:val="22"/>
              </w:rPr>
              <w:t xml:space="preserve">corporate secretary should compile all relevant materials on the </w:t>
            </w:r>
            <w:r w:rsidR="00E46D89">
              <w:rPr>
                <w:rFonts w:asciiTheme="majorHAnsi" w:hAnsiTheme="majorHAnsi" w:cs="Times New Roman"/>
                <w:color w:val="auto"/>
                <w:sz w:val="22"/>
              </w:rPr>
              <w:t>C</w:t>
            </w:r>
            <w:r w:rsidR="00FE1E3E" w:rsidRPr="00EC1402">
              <w:rPr>
                <w:rFonts w:asciiTheme="majorHAnsi" w:hAnsiTheme="majorHAnsi" w:cs="Times New Roman"/>
                <w:color w:val="auto"/>
                <w:sz w:val="22"/>
              </w:rPr>
              <w:t xml:space="preserve">ompany’s operations </w:t>
            </w:r>
            <w:r w:rsidR="00E46D89">
              <w:rPr>
                <w:rFonts w:asciiTheme="majorHAnsi" w:hAnsiTheme="majorHAnsi" w:cs="Times New Roman"/>
                <w:color w:val="auto"/>
                <w:sz w:val="22"/>
              </w:rPr>
              <w:t>and</w:t>
            </w:r>
            <w:r w:rsidR="00FE1E3E" w:rsidRPr="00EC1402">
              <w:rPr>
                <w:rFonts w:asciiTheme="majorHAnsi" w:hAnsiTheme="majorHAnsi" w:cs="Times New Roman"/>
                <w:color w:val="auto"/>
                <w:sz w:val="22"/>
              </w:rPr>
              <w:t xml:space="preserve"> the mining industry. We </w:t>
            </w:r>
            <w:r w:rsidR="00FE1E3E" w:rsidRPr="00EC1402">
              <w:rPr>
                <w:rFonts w:asciiTheme="majorHAnsi" w:hAnsiTheme="majorHAnsi" w:cs="Times New Roman"/>
                <w:color w:val="auto"/>
                <w:sz w:val="22"/>
              </w:rPr>
              <w:lastRenderedPageBreak/>
              <w:t>have been informed that there is a book on N</w:t>
            </w:r>
            <w:r>
              <w:rPr>
                <w:rFonts w:asciiTheme="majorHAnsi" w:hAnsiTheme="majorHAnsi" w:cs="Times New Roman"/>
                <w:color w:val="auto"/>
                <w:sz w:val="22"/>
              </w:rPr>
              <w:t xml:space="preserve">orilsk </w:t>
            </w:r>
            <w:r w:rsidR="00FE1E3E" w:rsidRPr="00EC1402">
              <w:rPr>
                <w:rFonts w:asciiTheme="majorHAnsi" w:hAnsiTheme="majorHAnsi" w:cs="Times New Roman"/>
                <w:color w:val="auto"/>
                <w:sz w:val="22"/>
              </w:rPr>
              <w:t>N</w:t>
            </w:r>
            <w:r>
              <w:rPr>
                <w:rFonts w:asciiTheme="majorHAnsi" w:hAnsiTheme="majorHAnsi" w:cs="Times New Roman"/>
                <w:color w:val="auto"/>
                <w:sz w:val="22"/>
              </w:rPr>
              <w:t>ickel</w:t>
            </w:r>
            <w:r w:rsidR="00FE1E3E" w:rsidRPr="00EC1402">
              <w:rPr>
                <w:rFonts w:asciiTheme="majorHAnsi" w:hAnsiTheme="majorHAnsi" w:cs="Times New Roman"/>
                <w:color w:val="auto"/>
                <w:sz w:val="22"/>
              </w:rPr>
              <w:t xml:space="preserve"> and its operations.  </w:t>
            </w:r>
          </w:p>
          <w:p w14:paraId="7C732043" w14:textId="77777777" w:rsidR="00FE1E3E" w:rsidRPr="00EC1402" w:rsidRDefault="00FE1E3E" w:rsidP="0066666D">
            <w:pPr>
              <w:spacing w:before="0" w:after="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p>
        </w:tc>
        <w:tc>
          <w:tcPr>
            <w:tcW w:w="2268" w:type="dxa"/>
          </w:tcPr>
          <w:p w14:paraId="67A99B8E" w14:textId="77777777" w:rsidR="00FE1E3E" w:rsidRPr="00EC1402" w:rsidRDefault="00FE1E3E" w:rsidP="0066666D">
            <w:pPr>
              <w:pStyle w:val="ListParagraph"/>
              <w:spacing w:before="0" w:after="0"/>
              <w:ind w:left="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color w:val="auto"/>
                <w:sz w:val="22"/>
              </w:rPr>
            </w:pPr>
          </w:p>
        </w:tc>
      </w:tr>
      <w:tr w:rsidR="00FE1E3E" w:rsidRPr="00EC1402" w14:paraId="23164607" w14:textId="77777777" w:rsidTr="00FE1E3E">
        <w:tc>
          <w:tcPr>
            <w:cnfStyle w:val="001000000000" w:firstRow="0" w:lastRow="0" w:firstColumn="1" w:lastColumn="0" w:oddVBand="0" w:evenVBand="0" w:oddHBand="0" w:evenHBand="0" w:firstRowFirstColumn="0" w:firstRowLastColumn="0" w:lastRowFirstColumn="0" w:lastRowLastColumn="0"/>
            <w:tcW w:w="3455" w:type="dxa"/>
          </w:tcPr>
          <w:p w14:paraId="4AA938C0" w14:textId="77777777" w:rsidR="00FE1E3E" w:rsidRPr="00EC1402" w:rsidRDefault="00FE1E3E" w:rsidP="0066666D">
            <w:pPr>
              <w:spacing w:before="0" w:after="0"/>
              <w:jc w:val="both"/>
              <w:rPr>
                <w:rFonts w:asciiTheme="majorHAnsi" w:hAnsiTheme="majorHAnsi" w:cs="Times New Roman"/>
                <w:b/>
                <w:color w:val="FF0000"/>
                <w:sz w:val="22"/>
              </w:rPr>
            </w:pPr>
            <w:r w:rsidRPr="00EC1402">
              <w:rPr>
                <w:rFonts w:asciiTheme="majorHAnsi" w:hAnsiTheme="majorHAnsi" w:cs="Times New Roman"/>
                <w:b/>
                <w:color w:val="FF0000"/>
                <w:sz w:val="22"/>
              </w:rPr>
              <w:t>Meeting with Operations in Norilsk</w:t>
            </w:r>
          </w:p>
          <w:p w14:paraId="58F2E9CD" w14:textId="77777777" w:rsidR="00FE1E3E" w:rsidRPr="00EC1402" w:rsidRDefault="00FE1E3E" w:rsidP="0066666D">
            <w:pPr>
              <w:spacing w:before="0" w:after="0"/>
              <w:jc w:val="both"/>
              <w:rPr>
                <w:rFonts w:asciiTheme="majorHAnsi" w:hAnsiTheme="majorHAnsi" w:cs="Times New Roman"/>
                <w:b/>
                <w:color w:val="FF0000"/>
                <w:sz w:val="22"/>
              </w:rPr>
            </w:pPr>
          </w:p>
        </w:tc>
        <w:tc>
          <w:tcPr>
            <w:tcW w:w="4415" w:type="dxa"/>
          </w:tcPr>
          <w:p w14:paraId="7A004552" w14:textId="1F4CB9B3" w:rsidR="00FE1E3E" w:rsidRPr="00EC1402" w:rsidRDefault="00FE1E3E" w:rsidP="0066666D">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r w:rsidRPr="00EC1402">
              <w:rPr>
                <w:rFonts w:asciiTheme="majorHAnsi" w:hAnsiTheme="majorHAnsi" w:cs="Times New Roman"/>
                <w:color w:val="auto"/>
                <w:sz w:val="22"/>
              </w:rPr>
              <w:t xml:space="preserve">During the </w:t>
            </w:r>
            <w:r w:rsidR="00BE3780">
              <w:rPr>
                <w:rFonts w:asciiTheme="majorHAnsi" w:hAnsiTheme="majorHAnsi" w:cs="Times New Roman"/>
                <w:color w:val="auto"/>
                <w:sz w:val="22"/>
              </w:rPr>
              <w:t>site</w:t>
            </w:r>
            <w:r w:rsidR="00BE3780" w:rsidRPr="00EC1402">
              <w:rPr>
                <w:rFonts w:asciiTheme="majorHAnsi" w:hAnsiTheme="majorHAnsi" w:cs="Times New Roman"/>
                <w:color w:val="auto"/>
                <w:sz w:val="22"/>
              </w:rPr>
              <w:t xml:space="preserve"> </w:t>
            </w:r>
            <w:r w:rsidRPr="00EC1402">
              <w:rPr>
                <w:rFonts w:asciiTheme="majorHAnsi" w:hAnsiTheme="majorHAnsi" w:cs="Times New Roman"/>
                <w:color w:val="auto"/>
                <w:sz w:val="22"/>
              </w:rPr>
              <w:t xml:space="preserve">visits, new directors should interact with </w:t>
            </w:r>
            <w:r w:rsidRPr="00B57E74">
              <w:rPr>
                <w:rFonts w:asciiTheme="majorHAnsi" w:hAnsiTheme="majorHAnsi" w:cs="Times New Roman"/>
                <w:color w:val="FF0000"/>
                <w:sz w:val="22"/>
              </w:rPr>
              <w:t xml:space="preserve">XXXX </w:t>
            </w:r>
            <w:r w:rsidRPr="00EC1402">
              <w:rPr>
                <w:rFonts w:asciiTheme="majorHAnsi" w:hAnsiTheme="majorHAnsi" w:cs="Times New Roman"/>
                <w:color w:val="auto"/>
                <w:sz w:val="22"/>
              </w:rPr>
              <w:t xml:space="preserve">to </w:t>
            </w:r>
            <w:r w:rsidR="00BE3780">
              <w:rPr>
                <w:rFonts w:asciiTheme="majorHAnsi" w:hAnsiTheme="majorHAnsi" w:cs="Times New Roman"/>
                <w:color w:val="auto"/>
                <w:sz w:val="22"/>
              </w:rPr>
              <w:t>obtain</w:t>
            </w:r>
            <w:r w:rsidR="00BE3780" w:rsidRPr="00EC1402">
              <w:rPr>
                <w:rFonts w:asciiTheme="majorHAnsi" w:hAnsiTheme="majorHAnsi" w:cs="Times New Roman"/>
                <w:color w:val="auto"/>
                <w:sz w:val="22"/>
              </w:rPr>
              <w:t xml:space="preserve"> </w:t>
            </w:r>
            <w:r w:rsidRPr="00EC1402">
              <w:rPr>
                <w:rFonts w:asciiTheme="majorHAnsi" w:hAnsiTheme="majorHAnsi" w:cs="Times New Roman"/>
                <w:color w:val="auto"/>
                <w:sz w:val="22"/>
              </w:rPr>
              <w:t xml:space="preserve">knowledge </w:t>
            </w:r>
            <w:r w:rsidR="00BE3780">
              <w:rPr>
                <w:rFonts w:asciiTheme="majorHAnsi" w:hAnsiTheme="majorHAnsi" w:cs="Times New Roman"/>
                <w:color w:val="auto"/>
                <w:sz w:val="22"/>
              </w:rPr>
              <w:t>about</w:t>
            </w:r>
            <w:r w:rsidRPr="00EC1402">
              <w:rPr>
                <w:rFonts w:asciiTheme="majorHAnsi" w:hAnsiTheme="majorHAnsi" w:cs="Times New Roman"/>
                <w:color w:val="auto"/>
                <w:sz w:val="22"/>
              </w:rPr>
              <w:t xml:space="preserve"> </w:t>
            </w:r>
            <w:r w:rsidRPr="00B57E74">
              <w:rPr>
                <w:rFonts w:asciiTheme="majorHAnsi" w:hAnsiTheme="majorHAnsi" w:cs="Times New Roman"/>
                <w:color w:val="FF0000"/>
                <w:sz w:val="22"/>
              </w:rPr>
              <w:t>XXXXX</w:t>
            </w:r>
            <w:r w:rsidRPr="00EC1402">
              <w:rPr>
                <w:rFonts w:asciiTheme="majorHAnsi" w:hAnsiTheme="majorHAnsi" w:cs="Times New Roman"/>
                <w:color w:val="auto"/>
                <w:sz w:val="22"/>
              </w:rPr>
              <w:t xml:space="preserve">. New directors are expected to read and review the presented materials before meetings with operation managers. </w:t>
            </w:r>
          </w:p>
          <w:p w14:paraId="7770518C" w14:textId="77777777" w:rsidR="00FE1E3E" w:rsidRPr="00EC1402" w:rsidRDefault="00FE1E3E" w:rsidP="0066666D">
            <w:pPr>
              <w:spacing w:before="0" w:after="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color w:val="auto"/>
                <w:sz w:val="22"/>
              </w:rPr>
            </w:pPr>
          </w:p>
        </w:tc>
        <w:tc>
          <w:tcPr>
            <w:tcW w:w="2268" w:type="dxa"/>
          </w:tcPr>
          <w:p w14:paraId="2AF56451" w14:textId="77777777" w:rsidR="00FE1E3E" w:rsidRPr="00EC1402" w:rsidRDefault="00FE1E3E" w:rsidP="0066666D">
            <w:pPr>
              <w:pStyle w:val="ListParagraph"/>
              <w:spacing w:before="0" w:after="0"/>
              <w:ind w:left="0"/>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imes New Roman"/>
                <w:b/>
                <w:color w:val="auto"/>
                <w:sz w:val="22"/>
              </w:rPr>
            </w:pPr>
          </w:p>
        </w:tc>
      </w:tr>
      <w:tr w:rsidR="00DC2DBD" w:rsidRPr="00EC1402" w14:paraId="77582125" w14:textId="77777777" w:rsidTr="00FE1E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5" w:type="dxa"/>
          </w:tcPr>
          <w:p w14:paraId="0AFC82A7" w14:textId="77777777" w:rsidR="00DC2DBD" w:rsidRDefault="00DC2DBD" w:rsidP="0066666D">
            <w:pPr>
              <w:spacing w:before="0" w:after="0"/>
              <w:jc w:val="both"/>
              <w:rPr>
                <w:rFonts w:asciiTheme="majorHAnsi" w:hAnsiTheme="majorHAnsi" w:cs="Times New Roman"/>
                <w:b/>
                <w:color w:val="FF0000"/>
                <w:sz w:val="22"/>
              </w:rPr>
            </w:pPr>
          </w:p>
          <w:p w14:paraId="142CFE0A" w14:textId="77777777" w:rsidR="00DC2DBD" w:rsidRDefault="00DC2DBD" w:rsidP="0066666D">
            <w:pPr>
              <w:spacing w:before="0" w:after="0"/>
              <w:jc w:val="both"/>
              <w:rPr>
                <w:rFonts w:asciiTheme="majorHAnsi" w:hAnsiTheme="majorHAnsi" w:cs="Times New Roman"/>
                <w:b/>
                <w:color w:val="FF0000"/>
                <w:sz w:val="22"/>
              </w:rPr>
            </w:pPr>
          </w:p>
          <w:p w14:paraId="201AE0A0" w14:textId="77777777" w:rsidR="00DC2DBD" w:rsidRPr="00EC1402" w:rsidRDefault="00DC2DBD" w:rsidP="0066666D">
            <w:pPr>
              <w:spacing w:before="0" w:after="0"/>
              <w:jc w:val="both"/>
              <w:rPr>
                <w:rFonts w:asciiTheme="majorHAnsi" w:hAnsiTheme="majorHAnsi" w:cs="Times New Roman"/>
                <w:b/>
                <w:color w:val="FF0000"/>
                <w:sz w:val="22"/>
              </w:rPr>
            </w:pPr>
          </w:p>
        </w:tc>
        <w:tc>
          <w:tcPr>
            <w:tcW w:w="4415" w:type="dxa"/>
          </w:tcPr>
          <w:p w14:paraId="42280EBA" w14:textId="77777777" w:rsidR="00DC2DBD" w:rsidRPr="00EC1402" w:rsidRDefault="00DC2DBD" w:rsidP="0066666D">
            <w:pPr>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color w:val="auto"/>
                <w:sz w:val="22"/>
              </w:rPr>
            </w:pPr>
          </w:p>
        </w:tc>
        <w:tc>
          <w:tcPr>
            <w:tcW w:w="2268" w:type="dxa"/>
          </w:tcPr>
          <w:p w14:paraId="15C9BCAE" w14:textId="77777777" w:rsidR="00DC2DBD" w:rsidRPr="00EC1402" w:rsidRDefault="00DC2DBD" w:rsidP="0066666D">
            <w:pPr>
              <w:pStyle w:val="ListParagraph"/>
              <w:spacing w:before="0" w:after="0"/>
              <w:ind w:left="0"/>
              <w:jc w:val="both"/>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b/>
                <w:color w:val="auto"/>
                <w:sz w:val="22"/>
              </w:rPr>
            </w:pPr>
          </w:p>
        </w:tc>
      </w:tr>
    </w:tbl>
    <w:p w14:paraId="1AD26859" w14:textId="77777777" w:rsidR="00375323" w:rsidRDefault="00375323" w:rsidP="00375323">
      <w:pPr>
        <w:jc w:val="both"/>
        <w:rPr>
          <w:rFonts w:ascii="Times" w:eastAsia="Times New Roman" w:hAnsi="Times" w:cs="Times"/>
          <w:szCs w:val="24"/>
        </w:rPr>
      </w:pPr>
    </w:p>
    <w:p w14:paraId="14F9CF0A" w14:textId="77777777" w:rsidR="00375323" w:rsidRDefault="00375323" w:rsidP="00375323">
      <w:pPr>
        <w:jc w:val="both"/>
        <w:rPr>
          <w:rFonts w:ascii="Times" w:eastAsia="Times New Roman" w:hAnsi="Times" w:cs="Times"/>
          <w:szCs w:val="24"/>
        </w:rPr>
      </w:pPr>
    </w:p>
    <w:p w14:paraId="4E8868A8" w14:textId="7E728698" w:rsidR="00375323" w:rsidRDefault="00501A9E" w:rsidP="00375323">
      <w:pPr>
        <w:jc w:val="both"/>
        <w:rPr>
          <w:rFonts w:ascii="Times" w:eastAsia="Times New Roman" w:hAnsi="Times" w:cs="Times"/>
          <w:szCs w:val="24"/>
        </w:rPr>
      </w:pPr>
      <w:r w:rsidRPr="00FA51AA">
        <w:rPr>
          <w:noProof/>
        </w:rPr>
        <w:drawing>
          <wp:anchor distT="0" distB="0" distL="114300" distR="114300" simplePos="0" relativeHeight="252013568" behindDoc="1" locked="0" layoutInCell="1" allowOverlap="1" wp14:anchorId="41D6AA4D" wp14:editId="0AA283F6">
            <wp:simplePos x="0" y="0"/>
            <wp:positionH relativeFrom="column">
              <wp:posOffset>-571500</wp:posOffset>
            </wp:positionH>
            <wp:positionV relativeFrom="paragraph">
              <wp:posOffset>-457200</wp:posOffset>
            </wp:positionV>
            <wp:extent cx="7750810" cy="10033000"/>
            <wp:effectExtent l="0" t="0" r="0" b="0"/>
            <wp:wrapNone/>
            <wp:docPr id="12364" name="Picture 1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G_BUKLET_bac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50810" cy="10033000"/>
                    </a:xfrm>
                    <a:prstGeom prst="rect">
                      <a:avLst/>
                    </a:prstGeom>
                  </pic:spPr>
                </pic:pic>
              </a:graphicData>
            </a:graphic>
            <wp14:sizeRelH relativeFrom="page">
              <wp14:pctWidth>0</wp14:pctWidth>
            </wp14:sizeRelH>
            <wp14:sizeRelV relativeFrom="page">
              <wp14:pctHeight>0</wp14:pctHeight>
            </wp14:sizeRelV>
          </wp:anchor>
        </w:drawing>
      </w:r>
    </w:p>
    <w:p w14:paraId="6223CD72" w14:textId="77777777" w:rsidR="00375323" w:rsidRDefault="00375323" w:rsidP="00375323">
      <w:pPr>
        <w:jc w:val="both"/>
        <w:rPr>
          <w:rFonts w:ascii="Times" w:eastAsia="Times New Roman" w:hAnsi="Times" w:cs="Times"/>
          <w:szCs w:val="24"/>
        </w:rPr>
      </w:pPr>
    </w:p>
    <w:p w14:paraId="128D7525" w14:textId="77777777" w:rsidR="00375323" w:rsidRDefault="00375323" w:rsidP="00375323">
      <w:pPr>
        <w:jc w:val="both"/>
        <w:rPr>
          <w:rFonts w:ascii="Times" w:eastAsia="Times New Roman" w:hAnsi="Times" w:cs="Times"/>
          <w:szCs w:val="24"/>
        </w:rPr>
      </w:pPr>
    </w:p>
    <w:p w14:paraId="57D3C10A" w14:textId="77777777" w:rsidR="00375323" w:rsidRDefault="00375323" w:rsidP="00375323">
      <w:pPr>
        <w:jc w:val="both"/>
        <w:rPr>
          <w:rFonts w:ascii="Times" w:eastAsia="Times New Roman" w:hAnsi="Times" w:cs="Times"/>
          <w:szCs w:val="24"/>
        </w:rPr>
      </w:pPr>
    </w:p>
    <w:p w14:paraId="71A18A1A" w14:textId="77777777" w:rsidR="00375323" w:rsidRDefault="00375323" w:rsidP="00375323">
      <w:pPr>
        <w:jc w:val="both"/>
        <w:rPr>
          <w:rFonts w:ascii="Times" w:eastAsia="Times New Roman" w:hAnsi="Times" w:cs="Times"/>
          <w:szCs w:val="24"/>
        </w:rPr>
      </w:pPr>
    </w:p>
    <w:p w14:paraId="5D3BEFBE" w14:textId="77777777" w:rsidR="00375323" w:rsidRDefault="00375323" w:rsidP="00375323">
      <w:pPr>
        <w:jc w:val="both"/>
        <w:rPr>
          <w:rFonts w:ascii="Times" w:eastAsia="Times New Roman" w:hAnsi="Times" w:cs="Times"/>
          <w:szCs w:val="24"/>
        </w:rPr>
      </w:pPr>
    </w:p>
    <w:p w14:paraId="5F69463B" w14:textId="77777777" w:rsidR="00375323" w:rsidRDefault="00375323" w:rsidP="00375323">
      <w:pPr>
        <w:jc w:val="both"/>
        <w:rPr>
          <w:rFonts w:ascii="Times" w:eastAsia="Times New Roman" w:hAnsi="Times" w:cs="Times"/>
          <w:szCs w:val="24"/>
        </w:rPr>
      </w:pPr>
    </w:p>
    <w:p w14:paraId="64B82916" w14:textId="77777777" w:rsidR="00375323" w:rsidRDefault="00375323" w:rsidP="00375323">
      <w:pPr>
        <w:jc w:val="both"/>
        <w:rPr>
          <w:rFonts w:ascii="Times" w:eastAsia="Times New Roman" w:hAnsi="Times" w:cs="Times"/>
          <w:szCs w:val="24"/>
        </w:rPr>
      </w:pPr>
    </w:p>
    <w:p w14:paraId="080D212A" w14:textId="33A037CD" w:rsidR="00375323" w:rsidRDefault="00501A9E" w:rsidP="00375323">
      <w:pPr>
        <w:jc w:val="both"/>
        <w:rPr>
          <w:rFonts w:ascii="Times" w:eastAsia="Times New Roman" w:hAnsi="Times" w:cs="Times"/>
          <w:szCs w:val="24"/>
        </w:rPr>
      </w:pPr>
      <w:r w:rsidRPr="00FA51AA">
        <w:rPr>
          <w:noProof/>
        </w:rPr>
        <mc:AlternateContent>
          <mc:Choice Requires="wps">
            <w:drawing>
              <wp:anchor distT="0" distB="0" distL="114300" distR="114300" simplePos="0" relativeHeight="252015616" behindDoc="0" locked="0" layoutInCell="1" allowOverlap="1" wp14:anchorId="16FDB4C3" wp14:editId="24898885">
                <wp:simplePos x="0" y="0"/>
                <wp:positionH relativeFrom="column">
                  <wp:posOffset>1485900</wp:posOffset>
                </wp:positionH>
                <wp:positionV relativeFrom="paragraph">
                  <wp:posOffset>1905</wp:posOffset>
                </wp:positionV>
                <wp:extent cx="5131435" cy="1583055"/>
                <wp:effectExtent l="0" t="0" r="0" b="0"/>
                <wp:wrapNone/>
                <wp:docPr id="12365" name="Rectangle 12365"/>
                <wp:cNvGraphicFramePr/>
                <a:graphic xmlns:a="http://schemas.openxmlformats.org/drawingml/2006/main">
                  <a:graphicData uri="http://schemas.microsoft.com/office/word/2010/wordprocessingShape">
                    <wps:wsp>
                      <wps:cNvSpPr/>
                      <wps:spPr>
                        <a:xfrm>
                          <a:off x="0" y="0"/>
                          <a:ext cx="5131435" cy="15830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8996D" w14:textId="77777777" w:rsidR="005225A5" w:rsidRPr="00FF0A55" w:rsidRDefault="005225A5" w:rsidP="00237B11">
                            <w:pPr>
                              <w:jc w:val="right"/>
                              <w:rPr>
                                <w:b/>
                                <w:color w:val="0D0D0D" w:themeColor="text1" w:themeTint="F2"/>
                              </w:rPr>
                            </w:pPr>
                            <w:r w:rsidRPr="00FF0A55">
                              <w:rPr>
                                <w:b/>
                                <w:color w:val="0D0D0D" w:themeColor="text1" w:themeTint="F2"/>
                              </w:rPr>
                              <w:t xml:space="preserve">Aneta McCoy Advisory Group </w:t>
                            </w:r>
                          </w:p>
                          <w:p w14:paraId="34D2DC1D" w14:textId="77777777" w:rsidR="005225A5" w:rsidRPr="00FF0A55" w:rsidRDefault="005225A5" w:rsidP="00237B11">
                            <w:pPr>
                              <w:jc w:val="right"/>
                              <w:rPr>
                                <w:color w:val="0D0D0D" w:themeColor="text1" w:themeTint="F2"/>
                              </w:rPr>
                            </w:pPr>
                            <w:r w:rsidRPr="00FF0A55">
                              <w:rPr>
                                <w:color w:val="0D0D0D" w:themeColor="text1" w:themeTint="F2"/>
                              </w:rPr>
                              <w:t>Bolotnikovskaya 36/5</w:t>
                            </w:r>
                            <w:r w:rsidRPr="00FF0A55">
                              <w:rPr>
                                <w:color w:val="0D0D0D" w:themeColor="text1" w:themeTint="F2"/>
                              </w:rPr>
                              <w:br/>
                              <w:t>Moscow, Russia 117149</w:t>
                            </w:r>
                            <w:r w:rsidRPr="00FF0A55">
                              <w:rPr>
                                <w:color w:val="0D0D0D" w:themeColor="text1" w:themeTint="F2"/>
                              </w:rPr>
                              <w:br/>
                              <w:t>Tel: +7 (909) 918–7197</w:t>
                            </w:r>
                          </w:p>
                          <w:p w14:paraId="1853257F" w14:textId="77777777" w:rsidR="005225A5" w:rsidRPr="00FF0A55" w:rsidRDefault="005225A5" w:rsidP="00237B11">
                            <w:pPr>
                              <w:jc w:val="right"/>
                              <w:rPr>
                                <w:color w:val="0D0D0D" w:themeColor="text1" w:themeTint="F2"/>
                              </w:rPr>
                            </w:pPr>
                            <w:r w:rsidRPr="00FF0A55">
                              <w:rPr>
                                <w:color w:val="0D0D0D" w:themeColor="text1" w:themeTint="F2"/>
                              </w:rPr>
                              <w:t>aneta.mccoy@amadvisorygroup.com</w:t>
                            </w:r>
                            <w:r w:rsidRPr="00FF0A55">
                              <w:rPr>
                                <w:color w:val="0D0D0D" w:themeColor="text1" w:themeTint="F2"/>
                              </w:rPr>
                              <w:br/>
                              <w:t>www.amadvisorygroup.com</w:t>
                            </w:r>
                          </w:p>
                          <w:p w14:paraId="48D22E43" w14:textId="77777777" w:rsidR="005225A5" w:rsidRDefault="005225A5" w:rsidP="00237B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FDB4C3" id="Rectangle 12365" o:spid="_x0000_s1028" style="position:absolute;left:0;text-align:left;margin-left:117pt;margin-top:.15pt;width:404.05pt;height:124.65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cLkQIAAHcFAAAOAAAAZHJzL2Uyb0RvYy54bWysVFtP2zAUfp+0/2D5faRpG8YiUlSBmCYh&#10;hoCJZ9exm0iOj2e7Tbpfv2M7DQzQHqb1IbXP5TsXf+ecXwydInthXQu6ovnJjBKhOdSt3lb0x+P1&#10;pzNKnGe6Zgq0qOhBOHqx+vjhvDelmEMDqhaWIIh2ZW8q2nhvyixzvBEdcydghEalBNsxj1e7zWrL&#10;ekTvVDafzU6zHmxtLHDhHEqvkpKuIr6UgvvvUjrhiaoo5ubj18bvJnyz1Tkrt5aZpuVjGuwfsuhY&#10;qzHoBHXFPCM7276B6lpuwYH0Jxy6DKRsuYg1YDX57FU1Dw0zItaCzXFmapP7f7D8dn9nSVvj280X&#10;pwUlmnX4TPfYOKa3SpAkxjb1xpVo/WDu7HhzeAw1D9J24R+rIUNs7WFqrRg84Sgs8kW+XCA+R11e&#10;nC1mRRGanz27G+v8VwEdCYeKWkwhtpTtb5xPpkeTEE3DdasUylmp9B8CxAySLGSccownf1AiWd8L&#10;iSVjVvMYIJJNXCpL9gxpwjgX2udJ1bBaJHExw9+Y8uQRC1AaAQOyxIQm7BEgEPktdipntA+uInJ1&#10;cp79LbHkPHnEyKD95Ny1Gux7AAqrGiMn+2OTUmtCl/ywGSId5sEySDZQH5AiFtLsOMOvW3ygG+b8&#10;HbM4LDhWuAD8d/xIBX1FYTxR0oD99Z482COHUUtJj8NXUfdzx6ygRH3TyO4v+XIZpjVelsXnOV7s&#10;S83mpUbvukvAh8tx1Rgej8Heq+NRWuiecE+sQ1RUMc0xdkW5t8fLpU9LATcNF+t1NMMJNczf6AfD&#10;A3jocyDg4/DErBlZ6pHgt3AcVFa+ImuyDZ4a1jsPso1Mfu7r+AI43ZFK4yYK6+PlPVo978vVbwAA&#10;AP//AwBQSwMEFAAGAAgAAAAhAFhUcXHeAAAACQEAAA8AAABkcnMvZG93bnJldi54bWxMj0FLw0AQ&#10;he9C/8MyBW920zSUGrMpQVTo0UYo3jbZMYlmZ0Nmm6b/3u1Jj8M3vPe9bD/bXkw4cudIwXoVgUCq&#10;nemoUfBRvj7sQLDXZHTvCBVckWGfL+4ynRp3oXecjr4RIYQ41Qpa74dUSq5btJpXbkAK7MuNVvtw&#10;jo00o76EcNvLOIq20uqOQkOrB3xusf45nq0CrqZDeR2K0/cn11XxQrZMDm9K3S/n4gmEx9n/PcNN&#10;P6hDHpwqdybDolcQb5KwxSvYgLjhKInXIKoAksctyDyT/xfkvwAAAP//AwBQSwECLQAUAAYACAAA&#10;ACEAtoM4kv4AAADhAQAAEwAAAAAAAAAAAAAAAAAAAAAAW0NvbnRlbnRfVHlwZXNdLnhtbFBLAQIt&#10;ABQABgAIAAAAIQA4/SH/1gAAAJQBAAALAAAAAAAAAAAAAAAAAC8BAABfcmVscy8ucmVsc1BLAQIt&#10;ABQABgAIAAAAIQBtQKcLkQIAAHcFAAAOAAAAAAAAAAAAAAAAAC4CAABkcnMvZTJvRG9jLnhtbFBL&#10;AQItABQABgAIAAAAIQBYVHFx3gAAAAkBAAAPAAAAAAAAAAAAAAAAAOsEAABkcnMvZG93bnJldi54&#10;bWxQSwUGAAAAAAQABADzAAAA9gUAAAAA&#10;" filled="f" stroked="f" strokeweight="2pt">
                <v:textbox>
                  <w:txbxContent>
                    <w:p w14:paraId="5168996D" w14:textId="77777777" w:rsidR="005225A5" w:rsidRPr="00FF0A55" w:rsidRDefault="005225A5" w:rsidP="00237B11">
                      <w:pPr>
                        <w:jc w:val="right"/>
                        <w:rPr>
                          <w:b/>
                          <w:color w:val="0D0D0D" w:themeColor="text1" w:themeTint="F2"/>
                        </w:rPr>
                      </w:pPr>
                      <w:r w:rsidRPr="00FF0A55">
                        <w:rPr>
                          <w:b/>
                          <w:color w:val="0D0D0D" w:themeColor="text1" w:themeTint="F2"/>
                        </w:rPr>
                        <w:t xml:space="preserve">Aneta McCoy Advisory Group </w:t>
                      </w:r>
                    </w:p>
                    <w:p w14:paraId="34D2DC1D" w14:textId="77777777" w:rsidR="005225A5" w:rsidRPr="00FF0A55" w:rsidRDefault="005225A5" w:rsidP="00237B11">
                      <w:pPr>
                        <w:jc w:val="right"/>
                        <w:rPr>
                          <w:color w:val="0D0D0D" w:themeColor="text1" w:themeTint="F2"/>
                        </w:rPr>
                      </w:pPr>
                      <w:r w:rsidRPr="00FF0A55">
                        <w:rPr>
                          <w:color w:val="0D0D0D" w:themeColor="text1" w:themeTint="F2"/>
                        </w:rPr>
                        <w:t>Bolotnikovskaya 36/5</w:t>
                      </w:r>
                      <w:r w:rsidRPr="00FF0A55">
                        <w:rPr>
                          <w:color w:val="0D0D0D" w:themeColor="text1" w:themeTint="F2"/>
                        </w:rPr>
                        <w:br/>
                        <w:t>Moscow, Russia 117149</w:t>
                      </w:r>
                      <w:r w:rsidRPr="00FF0A55">
                        <w:rPr>
                          <w:color w:val="0D0D0D" w:themeColor="text1" w:themeTint="F2"/>
                        </w:rPr>
                        <w:br/>
                        <w:t>Tel: +7 (909) 918–7197</w:t>
                      </w:r>
                    </w:p>
                    <w:p w14:paraId="1853257F" w14:textId="77777777" w:rsidR="005225A5" w:rsidRPr="00FF0A55" w:rsidRDefault="005225A5" w:rsidP="00237B11">
                      <w:pPr>
                        <w:jc w:val="right"/>
                        <w:rPr>
                          <w:color w:val="0D0D0D" w:themeColor="text1" w:themeTint="F2"/>
                        </w:rPr>
                      </w:pPr>
                      <w:r w:rsidRPr="00FF0A55">
                        <w:rPr>
                          <w:color w:val="0D0D0D" w:themeColor="text1" w:themeTint="F2"/>
                        </w:rPr>
                        <w:t>aneta.mccoy@amadvisorygroup.com</w:t>
                      </w:r>
                      <w:r w:rsidRPr="00FF0A55">
                        <w:rPr>
                          <w:color w:val="0D0D0D" w:themeColor="text1" w:themeTint="F2"/>
                        </w:rPr>
                        <w:br/>
                        <w:t>www.amadvisorygroup.com</w:t>
                      </w:r>
                    </w:p>
                    <w:p w14:paraId="48D22E43" w14:textId="77777777" w:rsidR="005225A5" w:rsidRDefault="005225A5" w:rsidP="00237B11">
                      <w:pPr>
                        <w:jc w:val="center"/>
                      </w:pPr>
                    </w:p>
                  </w:txbxContent>
                </v:textbox>
              </v:rect>
            </w:pict>
          </mc:Fallback>
        </mc:AlternateContent>
      </w:r>
    </w:p>
    <w:p w14:paraId="7ABDF882" w14:textId="77777777" w:rsidR="00375323" w:rsidRDefault="00375323" w:rsidP="00375323">
      <w:pPr>
        <w:jc w:val="both"/>
        <w:rPr>
          <w:rFonts w:ascii="Times" w:eastAsia="Times New Roman" w:hAnsi="Times" w:cs="Times"/>
          <w:szCs w:val="24"/>
        </w:rPr>
      </w:pPr>
    </w:p>
    <w:p w14:paraId="64F39287" w14:textId="77777777" w:rsidR="00375323" w:rsidRDefault="00375323" w:rsidP="00375323">
      <w:pPr>
        <w:jc w:val="both"/>
        <w:rPr>
          <w:rFonts w:ascii="Times" w:eastAsia="Times New Roman" w:hAnsi="Times" w:cs="Times"/>
          <w:szCs w:val="24"/>
        </w:rPr>
      </w:pPr>
    </w:p>
    <w:p w14:paraId="6F493642" w14:textId="77777777" w:rsidR="00375323" w:rsidRDefault="00375323" w:rsidP="00375323">
      <w:pPr>
        <w:jc w:val="both"/>
        <w:rPr>
          <w:rFonts w:ascii="Times" w:eastAsia="Times New Roman" w:hAnsi="Times" w:cs="Times"/>
          <w:szCs w:val="24"/>
        </w:rPr>
      </w:pPr>
    </w:p>
    <w:p w14:paraId="66B36D6C" w14:textId="370FCAA4" w:rsidR="00375323" w:rsidRDefault="00375323" w:rsidP="00375323">
      <w:pPr>
        <w:jc w:val="both"/>
        <w:rPr>
          <w:rFonts w:ascii="Times" w:eastAsia="Times New Roman" w:hAnsi="Times" w:cs="Times"/>
          <w:szCs w:val="24"/>
        </w:rPr>
      </w:pPr>
    </w:p>
    <w:p w14:paraId="0C79B45C" w14:textId="77777777" w:rsidR="00375323" w:rsidRDefault="00375323" w:rsidP="00375323">
      <w:pPr>
        <w:jc w:val="both"/>
        <w:rPr>
          <w:rFonts w:ascii="Times" w:eastAsia="Times New Roman" w:hAnsi="Times" w:cs="Times"/>
          <w:szCs w:val="24"/>
        </w:rPr>
      </w:pPr>
    </w:p>
    <w:p w14:paraId="3408E505" w14:textId="77777777" w:rsidR="00375323" w:rsidRDefault="00375323" w:rsidP="00375323">
      <w:pPr>
        <w:jc w:val="both"/>
        <w:rPr>
          <w:rFonts w:ascii="Times" w:eastAsia="Times New Roman" w:hAnsi="Times" w:cs="Times"/>
          <w:szCs w:val="24"/>
        </w:rPr>
      </w:pPr>
    </w:p>
    <w:p w14:paraId="5446C21D" w14:textId="77777777" w:rsidR="00375323" w:rsidRDefault="00375323" w:rsidP="00375323">
      <w:pPr>
        <w:jc w:val="both"/>
        <w:rPr>
          <w:rFonts w:ascii="Times" w:eastAsia="Times New Roman" w:hAnsi="Times" w:cs="Times"/>
          <w:szCs w:val="24"/>
        </w:rPr>
      </w:pPr>
    </w:p>
    <w:p w14:paraId="3991AF72" w14:textId="77777777" w:rsidR="00375323" w:rsidRDefault="00375323" w:rsidP="00375323">
      <w:pPr>
        <w:jc w:val="both"/>
        <w:rPr>
          <w:rFonts w:ascii="Times" w:eastAsia="Times New Roman" w:hAnsi="Times" w:cs="Times"/>
          <w:szCs w:val="24"/>
        </w:rPr>
      </w:pPr>
    </w:p>
    <w:p w14:paraId="25048B3F" w14:textId="77777777" w:rsidR="00375323" w:rsidRDefault="00375323" w:rsidP="00375323">
      <w:pPr>
        <w:jc w:val="both"/>
        <w:rPr>
          <w:rFonts w:ascii="Times" w:eastAsia="Times New Roman" w:hAnsi="Times" w:cs="Times"/>
          <w:szCs w:val="24"/>
        </w:rPr>
      </w:pPr>
    </w:p>
    <w:p w14:paraId="3A5EB9C4" w14:textId="77777777" w:rsidR="00375323" w:rsidRPr="00375323" w:rsidRDefault="00375323" w:rsidP="00375323">
      <w:pPr>
        <w:jc w:val="both"/>
        <w:rPr>
          <w:rFonts w:ascii="Times" w:eastAsia="Times New Roman" w:hAnsi="Times" w:cs="Times"/>
          <w:szCs w:val="24"/>
        </w:rPr>
      </w:pPr>
    </w:p>
    <w:p w14:paraId="0F359816" w14:textId="42BBA470" w:rsidR="00435899" w:rsidRPr="00FA51AA" w:rsidRDefault="00435899" w:rsidP="00435899">
      <w:pPr>
        <w:spacing w:before="0" w:after="0"/>
      </w:pPr>
    </w:p>
    <w:sectPr w:rsidR="00435899" w:rsidRPr="00FA51AA" w:rsidSect="00A96386">
      <w:footerReference w:type="even" r:id="rId17"/>
      <w:footerReference w:type="default" r:id="rId18"/>
      <w:pgSz w:w="12240" w:h="15840"/>
      <w:pgMar w:top="1008" w:right="1008" w:bottom="1008" w:left="993"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F080E" w14:textId="77777777" w:rsidR="00F229D2" w:rsidRDefault="00F229D2" w:rsidP="00A35237">
      <w:pPr>
        <w:spacing w:before="0" w:after="0"/>
      </w:pPr>
      <w:r>
        <w:separator/>
      </w:r>
    </w:p>
  </w:endnote>
  <w:endnote w:type="continuationSeparator" w:id="0">
    <w:p w14:paraId="13897103" w14:textId="77777777" w:rsidR="00F229D2" w:rsidRDefault="00F229D2" w:rsidP="00A352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NewRoman,Bold">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edraSansCondSt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tyle1"/>
      <w:tblW w:w="4908" w:type="pct"/>
      <w:tblInd w:w="115" w:type="dxa"/>
      <w:tblCellMar>
        <w:top w:w="58" w:type="dxa"/>
        <w:left w:w="115" w:type="dxa"/>
        <w:bottom w:w="58" w:type="dxa"/>
        <w:right w:w="115" w:type="dxa"/>
      </w:tblCellMar>
      <w:tblLook w:val="04A0" w:firstRow="1" w:lastRow="0" w:firstColumn="1" w:lastColumn="0" w:noHBand="0" w:noVBand="1"/>
    </w:tblPr>
    <w:tblGrid>
      <w:gridCol w:w="878"/>
      <w:gridCol w:w="7100"/>
      <w:gridCol w:w="2014"/>
    </w:tblGrid>
    <w:tr w:rsidR="005225A5" w14:paraId="52D68CE9" w14:textId="77777777" w:rsidTr="0050753F">
      <w:trPr>
        <w:trHeight w:val="304"/>
      </w:trPr>
      <w:tc>
        <w:tcPr>
          <w:cnfStyle w:val="001000000000" w:firstRow="0" w:lastRow="0" w:firstColumn="1" w:lastColumn="0" w:oddVBand="0" w:evenVBand="0" w:oddHBand="0" w:evenHBand="0" w:firstRowFirstColumn="0" w:firstRowLastColumn="0" w:lastRowFirstColumn="0" w:lastRowLastColumn="0"/>
          <w:tcW w:w="439" w:type="pct"/>
        </w:tcPr>
        <w:p w14:paraId="6BA28DEA" w14:textId="77777777" w:rsidR="005225A5" w:rsidRDefault="005225A5" w:rsidP="003C7BF4">
          <w:pPr>
            <w:pStyle w:val="Footer"/>
            <w:jc w:val="right"/>
            <w:rPr>
              <w:b w:val="0"/>
              <w:bCs/>
              <w:color w:val="FFFFFF" w:themeColor="background1"/>
            </w:rPr>
          </w:pPr>
          <w:r>
            <w:rPr>
              <w:color w:val="auto"/>
            </w:rPr>
            <w:fldChar w:fldCharType="begin"/>
          </w:r>
          <w:r>
            <w:instrText xml:space="preserve"> PAGE   \* MERGEFORMAT </w:instrText>
          </w:r>
          <w:r>
            <w:rPr>
              <w:color w:val="auto"/>
            </w:rPr>
            <w:fldChar w:fldCharType="separate"/>
          </w:r>
          <w:r w:rsidR="00E974BD" w:rsidRPr="00E974BD">
            <w:rPr>
              <w:noProof/>
              <w:color w:val="FFFFFF" w:themeColor="background1"/>
            </w:rPr>
            <w:t>20</w:t>
          </w:r>
          <w:r>
            <w:rPr>
              <w:noProof/>
              <w:color w:val="FFFFFF" w:themeColor="background1"/>
            </w:rPr>
            <w:fldChar w:fldCharType="end"/>
          </w:r>
        </w:p>
      </w:tc>
      <w:tc>
        <w:tcPr>
          <w:tcW w:w="3553" w:type="pct"/>
        </w:tcPr>
        <w:p w14:paraId="562B2D96" w14:textId="77777777" w:rsidR="005225A5" w:rsidRDefault="005225A5" w:rsidP="003C7BF4">
          <w:pPr>
            <w:pStyle w:val="Footer"/>
            <w:cnfStyle w:val="000000000000" w:firstRow="0" w:lastRow="0" w:firstColumn="0" w:lastColumn="0" w:oddVBand="0" w:evenVBand="0" w:oddHBand="0" w:evenHBand="0" w:firstRowFirstColumn="0" w:firstRowLastColumn="0" w:lastRowFirstColumn="0" w:lastRowLastColumn="0"/>
          </w:pPr>
          <w:fldSimple w:instr=" STYLEREF  &quot;1&quot;  ">
            <w:r w:rsidR="00E974BD">
              <w:rPr>
                <w:noProof/>
              </w:rPr>
              <w:t>II. The Committee Membership Workshop</w:t>
            </w:r>
          </w:fldSimple>
          <w:r>
            <w:t xml:space="preserve"> / AMAG</w:t>
          </w:r>
        </w:p>
      </w:tc>
      <w:tc>
        <w:tcPr>
          <w:tcW w:w="1008" w:type="pct"/>
          <w:vAlign w:val="center"/>
        </w:tcPr>
        <w:p w14:paraId="5180BCC4" w14:textId="0037EAB7" w:rsidR="005225A5" w:rsidRDefault="005225A5" w:rsidP="003C7BF4">
          <w:pPr>
            <w:pStyle w:val="Footer"/>
            <w:jc w:val="right"/>
            <w:cnfStyle w:val="000000000000" w:firstRow="0" w:lastRow="0" w:firstColumn="0" w:lastColumn="0" w:oddVBand="0" w:evenVBand="0" w:oddHBand="0" w:evenHBand="0" w:firstRowFirstColumn="0" w:firstRowLastColumn="0" w:lastRowFirstColumn="0" w:lastRowLastColumn="0"/>
          </w:pPr>
          <w:r>
            <w:fldChar w:fldCharType="begin"/>
          </w:r>
          <w:r>
            <w:instrText xml:space="preserve"> DATE \@ "M/d/yyyy" </w:instrText>
          </w:r>
          <w:r>
            <w:fldChar w:fldCharType="separate"/>
          </w:r>
          <w:r w:rsidR="003E6B31">
            <w:rPr>
              <w:noProof/>
            </w:rPr>
            <w:t>3/9/2020</w:t>
          </w:r>
          <w:r>
            <w:fldChar w:fldCharType="end"/>
          </w:r>
        </w:p>
      </w:tc>
    </w:tr>
  </w:tbl>
  <w:p w14:paraId="0BE89B18" w14:textId="77777777" w:rsidR="005225A5" w:rsidRDefault="005225A5" w:rsidP="00D458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tyle1"/>
      <w:tblW w:w="4907" w:type="pct"/>
      <w:tblInd w:w="115" w:type="dxa"/>
      <w:tblCellMar>
        <w:top w:w="58" w:type="dxa"/>
        <w:left w:w="115" w:type="dxa"/>
        <w:bottom w:w="58" w:type="dxa"/>
        <w:right w:w="115" w:type="dxa"/>
      </w:tblCellMar>
      <w:tblLook w:val="04A0" w:firstRow="1" w:lastRow="0" w:firstColumn="1" w:lastColumn="0" w:noHBand="0" w:noVBand="1"/>
    </w:tblPr>
    <w:tblGrid>
      <w:gridCol w:w="1666"/>
      <w:gridCol w:w="7449"/>
      <w:gridCol w:w="875"/>
    </w:tblGrid>
    <w:tr w:rsidR="005225A5" w14:paraId="5B5F306D" w14:textId="77777777" w:rsidTr="00402B2E">
      <w:tc>
        <w:tcPr>
          <w:cnfStyle w:val="001000000000" w:firstRow="0" w:lastRow="0" w:firstColumn="1" w:lastColumn="0" w:oddVBand="0" w:evenVBand="0" w:oddHBand="0" w:evenHBand="0" w:firstRowFirstColumn="0" w:firstRowLastColumn="0" w:lastRowFirstColumn="0" w:lastRowLastColumn="0"/>
          <w:tcW w:w="834" w:type="pct"/>
          <w:shd w:val="clear" w:color="auto" w:fill="FFFFFF" w:themeFill="background1"/>
          <w:vAlign w:val="center"/>
        </w:tcPr>
        <w:p w14:paraId="12AC521C" w14:textId="7C3411EB" w:rsidR="005225A5" w:rsidRDefault="005225A5" w:rsidP="002D1499">
          <w:pPr>
            <w:pStyle w:val="Footer"/>
          </w:pPr>
          <w:r>
            <w:fldChar w:fldCharType="begin"/>
          </w:r>
          <w:r>
            <w:instrText xml:space="preserve"> DATE \@ "M/d/yyyy" </w:instrText>
          </w:r>
          <w:r>
            <w:fldChar w:fldCharType="separate"/>
          </w:r>
          <w:r w:rsidR="003E6B31">
            <w:rPr>
              <w:b w:val="0"/>
              <w:noProof/>
            </w:rPr>
            <w:t>3/9/2020</w:t>
          </w:r>
          <w:r>
            <w:fldChar w:fldCharType="end"/>
          </w:r>
        </w:p>
      </w:tc>
      <w:tc>
        <w:tcPr>
          <w:tcW w:w="3728" w:type="pct"/>
          <w:shd w:val="clear" w:color="auto" w:fill="FFFFFF" w:themeFill="background1"/>
        </w:tcPr>
        <w:p w14:paraId="77D6AF7F" w14:textId="77777777" w:rsidR="005225A5" w:rsidRDefault="005225A5" w:rsidP="00045941">
          <w:pPr>
            <w:pStyle w:val="Footer"/>
            <w:jc w:val="right"/>
            <w:cnfStyle w:val="000000000000" w:firstRow="0" w:lastRow="0" w:firstColumn="0" w:lastColumn="0" w:oddVBand="0" w:evenVBand="0" w:oddHBand="0" w:evenHBand="0" w:firstRowFirstColumn="0" w:firstRowLastColumn="0" w:lastRowFirstColumn="0" w:lastRowLastColumn="0"/>
          </w:pPr>
          <w:r>
            <w:t xml:space="preserve">AMAG / </w:t>
          </w:r>
          <w:fldSimple w:instr=" STYLEREF  &quot;1&quot;  ">
            <w:r w:rsidR="00E974BD">
              <w:rPr>
                <w:noProof/>
              </w:rPr>
              <w:t>II. The Committee Membership Workshop</w:t>
            </w:r>
          </w:fldSimple>
        </w:p>
      </w:tc>
      <w:tc>
        <w:tcPr>
          <w:tcW w:w="439" w:type="pct"/>
          <w:shd w:val="clear" w:color="auto" w:fill="FF0000"/>
        </w:tcPr>
        <w:p w14:paraId="0217853D" w14:textId="77777777" w:rsidR="005225A5" w:rsidRPr="002D1499" w:rsidRDefault="005225A5">
          <w:pPr>
            <w:pStyle w:val="Head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2D1499">
            <w:rPr>
              <w:b/>
              <w:color w:val="auto"/>
            </w:rPr>
            <w:fldChar w:fldCharType="begin"/>
          </w:r>
          <w:r w:rsidRPr="002D1499">
            <w:rPr>
              <w:b/>
            </w:rPr>
            <w:instrText xml:space="preserve"> PAGE   \* MERGEFORMAT </w:instrText>
          </w:r>
          <w:r w:rsidRPr="002D1499">
            <w:rPr>
              <w:b/>
              <w:color w:val="auto"/>
            </w:rPr>
            <w:fldChar w:fldCharType="separate"/>
          </w:r>
          <w:r w:rsidR="00E974BD" w:rsidRPr="00E974BD">
            <w:rPr>
              <w:b/>
              <w:noProof/>
              <w:color w:val="FFFFFF" w:themeColor="background1"/>
            </w:rPr>
            <w:t>21</w:t>
          </w:r>
          <w:r w:rsidRPr="002D1499">
            <w:rPr>
              <w:b/>
              <w:noProof/>
              <w:color w:val="FFFFFF" w:themeColor="background1"/>
            </w:rPr>
            <w:fldChar w:fldCharType="end"/>
          </w:r>
        </w:p>
      </w:tc>
    </w:tr>
  </w:tbl>
  <w:p w14:paraId="6DD1B970" w14:textId="77777777" w:rsidR="005225A5" w:rsidRDefault="005225A5" w:rsidP="00A35237">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7B1C2B" w14:textId="77777777" w:rsidR="00F229D2" w:rsidRDefault="00F229D2" w:rsidP="00A35237">
      <w:pPr>
        <w:spacing w:before="0" w:after="0"/>
      </w:pPr>
      <w:r>
        <w:separator/>
      </w:r>
    </w:p>
  </w:footnote>
  <w:footnote w:type="continuationSeparator" w:id="0">
    <w:p w14:paraId="48E6889E" w14:textId="77777777" w:rsidR="00F229D2" w:rsidRDefault="00F229D2" w:rsidP="00A35237">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D5A0D"/>
    <w:multiLevelType w:val="hybridMultilevel"/>
    <w:tmpl w:val="FBC8C02E"/>
    <w:lvl w:ilvl="0" w:tplc="10283D9E">
      <w:start w:val="1"/>
      <w:numFmt w:val="bullet"/>
      <w:lvlText w:val=""/>
      <w:lvlJc w:val="left"/>
      <w:pPr>
        <w:ind w:left="1146" w:hanging="360"/>
      </w:pPr>
      <w:rPr>
        <w:rFonts w:ascii="Wingdings" w:hAnsi="Wingdings" w:hint="default"/>
        <w:color w:val="ED1C24"/>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18D1F61"/>
    <w:multiLevelType w:val="hybridMultilevel"/>
    <w:tmpl w:val="07161DC4"/>
    <w:lvl w:ilvl="0" w:tplc="8FF0934A">
      <w:start w:val="1"/>
      <w:numFmt w:val="bullet"/>
      <w:pStyle w:val="minus"/>
      <w:lvlText w:val=""/>
      <w:lvlJc w:val="left"/>
      <w:pPr>
        <w:ind w:left="360" w:hanging="360"/>
      </w:pPr>
      <w:rPr>
        <w:rFonts w:ascii="Symbol" w:hAnsi="Symbol" w:hint="default"/>
        <w:b/>
        <w:i w:val="0"/>
        <w:caps w:val="0"/>
        <w:color w:val="ED1C24" w:themeColor="accent2"/>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126587"/>
    <w:multiLevelType w:val="hybridMultilevel"/>
    <w:tmpl w:val="797E400C"/>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7B02F8"/>
    <w:multiLevelType w:val="multilevel"/>
    <w:tmpl w:val="34D08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537B68"/>
    <w:multiLevelType w:val="hybridMultilevel"/>
    <w:tmpl w:val="51C8F0F4"/>
    <w:lvl w:ilvl="0" w:tplc="04090015">
      <w:start w:val="1"/>
      <w:numFmt w:val="upperLetter"/>
      <w:lvlText w:val="%1."/>
      <w:lvlJc w:val="left"/>
      <w:pPr>
        <w:ind w:left="720" w:hanging="360"/>
      </w:pPr>
      <w:rPr>
        <w:rFonts w:hint="default"/>
        <w:b w:val="0"/>
        <w:i w:val="0"/>
        <w:color w:val="ED1C2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5D458E"/>
    <w:multiLevelType w:val="hybridMultilevel"/>
    <w:tmpl w:val="DD7C91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080BCA"/>
    <w:multiLevelType w:val="hybridMultilevel"/>
    <w:tmpl w:val="A47EE8D6"/>
    <w:lvl w:ilvl="0" w:tplc="82E4F4F2">
      <w:start w:val="1"/>
      <w:numFmt w:val="decimal"/>
      <w:lvlText w:val="%1."/>
      <w:lvlJc w:val="left"/>
      <w:pPr>
        <w:ind w:left="720" w:hanging="360"/>
      </w:pPr>
      <w:rPr>
        <w:rFonts w:ascii="Cambria" w:hAnsi="Cambria" w:hint="default"/>
        <w:b w:val="0"/>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5D3114"/>
    <w:multiLevelType w:val="hybridMultilevel"/>
    <w:tmpl w:val="0A941546"/>
    <w:lvl w:ilvl="0" w:tplc="10090011">
      <w:start w:val="1"/>
      <w:numFmt w:val="decimal"/>
      <w:lvlText w:val="%1)"/>
      <w:lvlJc w:val="left"/>
      <w:pPr>
        <w:tabs>
          <w:tab w:val="num" w:pos="1440"/>
        </w:tabs>
        <w:ind w:left="1440" w:hanging="360"/>
      </w:pPr>
    </w:lvl>
    <w:lvl w:ilvl="1" w:tplc="10090019" w:tentative="1">
      <w:start w:val="1"/>
      <w:numFmt w:val="lowerLetter"/>
      <w:lvlText w:val="%2."/>
      <w:lvlJc w:val="left"/>
      <w:pPr>
        <w:tabs>
          <w:tab w:val="num" w:pos="2160"/>
        </w:tabs>
        <w:ind w:left="2160" w:hanging="360"/>
      </w:pPr>
    </w:lvl>
    <w:lvl w:ilvl="2" w:tplc="1009001B" w:tentative="1">
      <w:start w:val="1"/>
      <w:numFmt w:val="lowerRoman"/>
      <w:lvlText w:val="%3."/>
      <w:lvlJc w:val="right"/>
      <w:pPr>
        <w:tabs>
          <w:tab w:val="num" w:pos="2880"/>
        </w:tabs>
        <w:ind w:left="2880" w:hanging="180"/>
      </w:pPr>
    </w:lvl>
    <w:lvl w:ilvl="3" w:tplc="1009000F" w:tentative="1">
      <w:start w:val="1"/>
      <w:numFmt w:val="decimal"/>
      <w:lvlText w:val="%4."/>
      <w:lvlJc w:val="left"/>
      <w:pPr>
        <w:tabs>
          <w:tab w:val="num" w:pos="3600"/>
        </w:tabs>
        <w:ind w:left="3600" w:hanging="360"/>
      </w:pPr>
    </w:lvl>
    <w:lvl w:ilvl="4" w:tplc="10090019" w:tentative="1">
      <w:start w:val="1"/>
      <w:numFmt w:val="lowerLetter"/>
      <w:lvlText w:val="%5."/>
      <w:lvlJc w:val="left"/>
      <w:pPr>
        <w:tabs>
          <w:tab w:val="num" w:pos="4320"/>
        </w:tabs>
        <w:ind w:left="4320" w:hanging="360"/>
      </w:pPr>
    </w:lvl>
    <w:lvl w:ilvl="5" w:tplc="1009001B" w:tentative="1">
      <w:start w:val="1"/>
      <w:numFmt w:val="lowerRoman"/>
      <w:lvlText w:val="%6."/>
      <w:lvlJc w:val="right"/>
      <w:pPr>
        <w:tabs>
          <w:tab w:val="num" w:pos="5040"/>
        </w:tabs>
        <w:ind w:left="5040" w:hanging="180"/>
      </w:pPr>
    </w:lvl>
    <w:lvl w:ilvl="6" w:tplc="1009000F" w:tentative="1">
      <w:start w:val="1"/>
      <w:numFmt w:val="decimal"/>
      <w:lvlText w:val="%7."/>
      <w:lvlJc w:val="left"/>
      <w:pPr>
        <w:tabs>
          <w:tab w:val="num" w:pos="5760"/>
        </w:tabs>
        <w:ind w:left="5760" w:hanging="360"/>
      </w:pPr>
    </w:lvl>
    <w:lvl w:ilvl="7" w:tplc="10090019" w:tentative="1">
      <w:start w:val="1"/>
      <w:numFmt w:val="lowerLetter"/>
      <w:lvlText w:val="%8."/>
      <w:lvlJc w:val="left"/>
      <w:pPr>
        <w:tabs>
          <w:tab w:val="num" w:pos="6480"/>
        </w:tabs>
        <w:ind w:left="6480" w:hanging="360"/>
      </w:pPr>
    </w:lvl>
    <w:lvl w:ilvl="8" w:tplc="1009001B" w:tentative="1">
      <w:start w:val="1"/>
      <w:numFmt w:val="lowerRoman"/>
      <w:lvlText w:val="%9."/>
      <w:lvlJc w:val="right"/>
      <w:pPr>
        <w:tabs>
          <w:tab w:val="num" w:pos="7200"/>
        </w:tabs>
        <w:ind w:left="7200" w:hanging="180"/>
      </w:pPr>
    </w:lvl>
  </w:abstractNum>
  <w:abstractNum w:abstractNumId="9" w15:restartNumberingAfterBreak="0">
    <w:nsid w:val="0F3170EF"/>
    <w:multiLevelType w:val="hybridMultilevel"/>
    <w:tmpl w:val="8EBA0C24"/>
    <w:lvl w:ilvl="0" w:tplc="10283D9E">
      <w:start w:val="1"/>
      <w:numFmt w:val="bullet"/>
      <w:lvlText w:val=""/>
      <w:lvlJc w:val="left"/>
      <w:pPr>
        <w:ind w:left="1440" w:hanging="360"/>
      </w:pPr>
      <w:rPr>
        <w:rFonts w:ascii="Wingdings" w:hAnsi="Wingdings" w:hint="default"/>
        <w:color w:val="ED1C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03730B2"/>
    <w:multiLevelType w:val="hybridMultilevel"/>
    <w:tmpl w:val="92BEFF5C"/>
    <w:lvl w:ilvl="0" w:tplc="CD141900">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A37584"/>
    <w:multiLevelType w:val="hybridMultilevel"/>
    <w:tmpl w:val="1AFA51A0"/>
    <w:lvl w:ilvl="0" w:tplc="A066121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0B762F8"/>
    <w:multiLevelType w:val="hybridMultilevel"/>
    <w:tmpl w:val="9670D456"/>
    <w:lvl w:ilvl="0" w:tplc="A2D2FA0C">
      <w:start w:val="1"/>
      <w:numFmt w:val="bullet"/>
      <w:pStyle w:val="NoSpacing"/>
      <w:lvlText w:val=""/>
      <w:lvlJc w:val="left"/>
      <w:pPr>
        <w:ind w:left="648" w:hanging="360"/>
      </w:pPr>
      <w:rPr>
        <w:rFonts w:ascii="Symbol" w:hAnsi="Symbol" w:hint="default"/>
        <w:color w:val="FF0000"/>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3828EA"/>
    <w:multiLevelType w:val="hybridMultilevel"/>
    <w:tmpl w:val="0DC00164"/>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9844AB"/>
    <w:multiLevelType w:val="hybridMultilevel"/>
    <w:tmpl w:val="13E4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1E5086"/>
    <w:multiLevelType w:val="hybridMultilevel"/>
    <w:tmpl w:val="B22611DA"/>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A66525"/>
    <w:multiLevelType w:val="hybridMultilevel"/>
    <w:tmpl w:val="D61C7E1A"/>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0D2A71"/>
    <w:multiLevelType w:val="hybridMultilevel"/>
    <w:tmpl w:val="B694C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FB6B37"/>
    <w:multiLevelType w:val="hybridMultilevel"/>
    <w:tmpl w:val="E8580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7227FF"/>
    <w:multiLevelType w:val="hybridMultilevel"/>
    <w:tmpl w:val="39D29440"/>
    <w:lvl w:ilvl="0" w:tplc="88A0C252">
      <w:start w:val="1"/>
      <w:numFmt w:val="lowerLetter"/>
      <w:lvlText w:val="%1."/>
      <w:lvlJc w:val="left"/>
      <w:pPr>
        <w:ind w:left="1080" w:hanging="360"/>
      </w:pPr>
      <w:rPr>
        <w:rFonts w:ascii="TimesNewRoman,Bold" w:hAnsi="TimesNewRoman,Bold"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4255B47"/>
    <w:multiLevelType w:val="hybridMultilevel"/>
    <w:tmpl w:val="0D0CD140"/>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F04088"/>
    <w:multiLevelType w:val="hybridMultilevel"/>
    <w:tmpl w:val="9DCAC326"/>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5D4AF2"/>
    <w:multiLevelType w:val="hybridMultilevel"/>
    <w:tmpl w:val="DDA21918"/>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F17490"/>
    <w:multiLevelType w:val="hybridMultilevel"/>
    <w:tmpl w:val="25C2FB6E"/>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EE4D30"/>
    <w:multiLevelType w:val="hybridMultilevel"/>
    <w:tmpl w:val="DA988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960799"/>
    <w:multiLevelType w:val="hybridMultilevel"/>
    <w:tmpl w:val="9B58143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2E1942F3"/>
    <w:multiLevelType w:val="hybridMultilevel"/>
    <w:tmpl w:val="2D28DFFE"/>
    <w:lvl w:ilvl="0" w:tplc="600ABA36">
      <w:start w:val="1"/>
      <w:numFmt w:val="bullet"/>
      <w:pStyle w:val="Plus"/>
      <w:lvlText w:val=""/>
      <w:lvlJc w:val="left"/>
      <w:pPr>
        <w:ind w:left="360" w:hanging="360"/>
      </w:pPr>
      <w:rPr>
        <w:rFonts w:ascii="Symbol" w:hAnsi="Symbol" w:hint="default"/>
        <w:b/>
        <w:i w:val="0"/>
        <w:caps w:val="0"/>
        <w:color w:val="FF0000"/>
        <w:sz w:val="24"/>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7" w15:restartNumberingAfterBreak="0">
    <w:nsid w:val="2ED4385D"/>
    <w:multiLevelType w:val="hybridMultilevel"/>
    <w:tmpl w:val="22ACA5BE"/>
    <w:lvl w:ilvl="0" w:tplc="10283D9E">
      <w:start w:val="1"/>
      <w:numFmt w:val="bullet"/>
      <w:lvlText w:val=""/>
      <w:lvlJc w:val="left"/>
      <w:pPr>
        <w:ind w:left="654" w:hanging="360"/>
      </w:pPr>
      <w:rPr>
        <w:rFonts w:ascii="Wingdings" w:hAnsi="Wingdings" w:hint="default"/>
        <w:color w:val="ED1C24"/>
      </w:rPr>
    </w:lvl>
    <w:lvl w:ilvl="1" w:tplc="04090003" w:tentative="1">
      <w:start w:val="1"/>
      <w:numFmt w:val="bullet"/>
      <w:lvlText w:val="o"/>
      <w:lvlJc w:val="left"/>
      <w:pPr>
        <w:ind w:left="1374" w:hanging="360"/>
      </w:pPr>
      <w:rPr>
        <w:rFonts w:ascii="Courier New" w:hAnsi="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28" w15:restartNumberingAfterBreak="0">
    <w:nsid w:val="2FB56987"/>
    <w:multiLevelType w:val="hybridMultilevel"/>
    <w:tmpl w:val="8A52F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DF4AEF"/>
    <w:multiLevelType w:val="hybridMultilevel"/>
    <w:tmpl w:val="AC908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A300E5"/>
    <w:multiLevelType w:val="hybridMultilevel"/>
    <w:tmpl w:val="598CCD3E"/>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052AA4"/>
    <w:multiLevelType w:val="hybridMultilevel"/>
    <w:tmpl w:val="19064334"/>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055CBC"/>
    <w:multiLevelType w:val="hybridMultilevel"/>
    <w:tmpl w:val="CB48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3C1545"/>
    <w:multiLevelType w:val="hybridMultilevel"/>
    <w:tmpl w:val="487C1358"/>
    <w:lvl w:ilvl="0" w:tplc="10283D9E">
      <w:start w:val="1"/>
      <w:numFmt w:val="bullet"/>
      <w:lvlText w:val=""/>
      <w:lvlJc w:val="left"/>
      <w:pPr>
        <w:ind w:left="569" w:hanging="360"/>
      </w:pPr>
      <w:rPr>
        <w:rFonts w:ascii="Wingdings" w:hAnsi="Wingdings" w:hint="default"/>
        <w:color w:val="ED1C24"/>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34" w15:restartNumberingAfterBreak="0">
    <w:nsid w:val="35C031EE"/>
    <w:multiLevelType w:val="hybridMultilevel"/>
    <w:tmpl w:val="915C217C"/>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FB0A29"/>
    <w:multiLevelType w:val="hybridMultilevel"/>
    <w:tmpl w:val="91CCD91A"/>
    <w:lvl w:ilvl="0" w:tplc="10283D9E">
      <w:start w:val="1"/>
      <w:numFmt w:val="bullet"/>
      <w:lvlText w:val=""/>
      <w:lvlJc w:val="left"/>
      <w:pPr>
        <w:ind w:left="786" w:hanging="360"/>
      </w:pPr>
      <w:rPr>
        <w:rFonts w:ascii="Wingdings" w:hAnsi="Wingdings" w:hint="default"/>
        <w:color w:val="ED1C24"/>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6" w15:restartNumberingAfterBreak="0">
    <w:nsid w:val="37B313F7"/>
    <w:multiLevelType w:val="hybridMultilevel"/>
    <w:tmpl w:val="529E0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AB3391"/>
    <w:multiLevelType w:val="hybridMultilevel"/>
    <w:tmpl w:val="DBFE3738"/>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610249"/>
    <w:multiLevelType w:val="hybridMultilevel"/>
    <w:tmpl w:val="EE6A1236"/>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6A5F33"/>
    <w:multiLevelType w:val="hybridMultilevel"/>
    <w:tmpl w:val="589A6DAA"/>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99247FD"/>
    <w:multiLevelType w:val="hybridMultilevel"/>
    <w:tmpl w:val="F8BC06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C605DAF"/>
    <w:multiLevelType w:val="hybridMultilevel"/>
    <w:tmpl w:val="8C228F9E"/>
    <w:lvl w:ilvl="0" w:tplc="0FDE2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F4442E6"/>
    <w:multiLevelType w:val="hybridMultilevel"/>
    <w:tmpl w:val="6C5474CC"/>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FD634B"/>
    <w:multiLevelType w:val="hybridMultilevel"/>
    <w:tmpl w:val="EE549FDC"/>
    <w:lvl w:ilvl="0" w:tplc="10283D9E">
      <w:start w:val="1"/>
      <w:numFmt w:val="bullet"/>
      <w:lvlText w:val=""/>
      <w:lvlJc w:val="left"/>
      <w:pPr>
        <w:ind w:left="569" w:hanging="360"/>
      </w:pPr>
      <w:rPr>
        <w:rFonts w:ascii="Wingdings" w:hAnsi="Wingdings" w:hint="default"/>
        <w:color w:val="ED1C24"/>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44" w15:restartNumberingAfterBreak="0">
    <w:nsid w:val="421C6712"/>
    <w:multiLevelType w:val="hybridMultilevel"/>
    <w:tmpl w:val="EEDC205C"/>
    <w:lvl w:ilvl="0" w:tplc="396EB5BC">
      <w:start w:val="1"/>
      <w:numFmt w:val="bullet"/>
      <w:lvlText w:val=""/>
      <w:lvlJc w:val="left"/>
      <w:pPr>
        <w:ind w:left="720" w:hanging="360"/>
      </w:pPr>
      <w:rPr>
        <w:rFonts w:ascii="Symbol" w:hAnsi="Symbol" w:hint="default"/>
        <w:b w:val="0"/>
        <w:i w:val="0"/>
        <w:color w:val="ED1C24"/>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C41D54"/>
    <w:multiLevelType w:val="hybridMultilevel"/>
    <w:tmpl w:val="8E18D4DC"/>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876D09"/>
    <w:multiLevelType w:val="hybridMultilevel"/>
    <w:tmpl w:val="316EA1D0"/>
    <w:lvl w:ilvl="0" w:tplc="25F80E40">
      <w:start w:val="1"/>
      <w:numFmt w:val="lowerLetter"/>
      <w:pStyle w:val="ABC-2"/>
      <w:lvlText w:val="%1."/>
      <w:lvlJc w:val="left"/>
      <w:pPr>
        <w:ind w:left="1800" w:hanging="360"/>
      </w:pPr>
      <w:rPr>
        <w:rFonts w:hint="default"/>
        <w:color w:val="FF000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4BCF0435"/>
    <w:multiLevelType w:val="hybridMultilevel"/>
    <w:tmpl w:val="44665562"/>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DF03302"/>
    <w:multiLevelType w:val="hybridMultilevel"/>
    <w:tmpl w:val="29F04504"/>
    <w:lvl w:ilvl="0" w:tplc="10283D9E">
      <w:start w:val="1"/>
      <w:numFmt w:val="bullet"/>
      <w:lvlText w:val=""/>
      <w:lvlJc w:val="left"/>
      <w:pPr>
        <w:ind w:left="1440" w:hanging="360"/>
      </w:pPr>
      <w:rPr>
        <w:rFonts w:ascii="Wingdings" w:hAnsi="Wingdings" w:hint="default"/>
        <w:color w:val="ED1C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E7E6EAF"/>
    <w:multiLevelType w:val="hybridMultilevel"/>
    <w:tmpl w:val="6ED690C4"/>
    <w:lvl w:ilvl="0" w:tplc="39BEA8B4">
      <w:start w:val="1"/>
      <w:numFmt w:val="lowerLetter"/>
      <w:lvlText w:val="%1."/>
      <w:lvlJc w:val="left"/>
      <w:pPr>
        <w:ind w:left="1080" w:hanging="360"/>
      </w:pPr>
      <w:rPr>
        <w:rFonts w:ascii="TimesNewRoman" w:hAnsi="TimesNew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E817EB2"/>
    <w:multiLevelType w:val="hybridMultilevel"/>
    <w:tmpl w:val="70BC7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3026B4"/>
    <w:multiLevelType w:val="hybridMultilevel"/>
    <w:tmpl w:val="DD8CE696"/>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330992"/>
    <w:multiLevelType w:val="hybridMultilevel"/>
    <w:tmpl w:val="C498A3CC"/>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96213D"/>
    <w:multiLevelType w:val="hybridMultilevel"/>
    <w:tmpl w:val="CEECB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4D4C75"/>
    <w:multiLevelType w:val="hybridMultilevel"/>
    <w:tmpl w:val="E3CC8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A012A49"/>
    <w:multiLevelType w:val="hybridMultilevel"/>
    <w:tmpl w:val="F62A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A6E6775"/>
    <w:multiLevelType w:val="hybridMultilevel"/>
    <w:tmpl w:val="2F0EA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CBD7B4D"/>
    <w:multiLevelType w:val="hybridMultilevel"/>
    <w:tmpl w:val="B1744024"/>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58" w15:restartNumberingAfterBreak="0">
    <w:nsid w:val="5D695733"/>
    <w:multiLevelType w:val="hybridMultilevel"/>
    <w:tmpl w:val="1244FC8E"/>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257D75"/>
    <w:multiLevelType w:val="hybridMultilevel"/>
    <w:tmpl w:val="9204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EA0790E"/>
    <w:multiLevelType w:val="hybridMultilevel"/>
    <w:tmpl w:val="12966156"/>
    <w:lvl w:ilvl="0" w:tplc="6C7A24BE">
      <w:start w:val="1"/>
      <w:numFmt w:val="upperRoman"/>
      <w:pStyle w:val="Number2"/>
      <w:lvlText w:val="%1."/>
      <w:lvlJc w:val="left"/>
      <w:pPr>
        <w:ind w:left="1080" w:hanging="360"/>
      </w:pPr>
      <w:rPr>
        <w:rFonts w:hint="default"/>
        <w:color w:val="FF0000"/>
      </w:rPr>
    </w:lvl>
    <w:lvl w:ilvl="1" w:tplc="04090019" w:tentative="1">
      <w:start w:val="1"/>
      <w:numFmt w:val="lowerLetter"/>
      <w:lvlText w:val="%2."/>
      <w:lvlJc w:val="left"/>
      <w:pPr>
        <w:ind w:left="2808" w:hanging="360"/>
      </w:pPr>
    </w:lvl>
    <w:lvl w:ilvl="2" w:tplc="0409001B" w:tentative="1">
      <w:start w:val="1"/>
      <w:numFmt w:val="lowerRoman"/>
      <w:lvlText w:val="%3."/>
      <w:lvlJc w:val="right"/>
      <w:pPr>
        <w:ind w:left="3528" w:hanging="180"/>
      </w:pPr>
    </w:lvl>
    <w:lvl w:ilvl="3" w:tplc="0409000F" w:tentative="1">
      <w:start w:val="1"/>
      <w:numFmt w:val="decimal"/>
      <w:lvlText w:val="%4."/>
      <w:lvlJc w:val="left"/>
      <w:pPr>
        <w:ind w:left="4248" w:hanging="360"/>
      </w:pPr>
    </w:lvl>
    <w:lvl w:ilvl="4" w:tplc="04090019" w:tentative="1">
      <w:start w:val="1"/>
      <w:numFmt w:val="lowerLetter"/>
      <w:lvlText w:val="%5."/>
      <w:lvlJc w:val="left"/>
      <w:pPr>
        <w:ind w:left="4968" w:hanging="360"/>
      </w:pPr>
    </w:lvl>
    <w:lvl w:ilvl="5" w:tplc="0409001B" w:tentative="1">
      <w:start w:val="1"/>
      <w:numFmt w:val="lowerRoman"/>
      <w:lvlText w:val="%6."/>
      <w:lvlJc w:val="right"/>
      <w:pPr>
        <w:ind w:left="5688" w:hanging="180"/>
      </w:pPr>
    </w:lvl>
    <w:lvl w:ilvl="6" w:tplc="0409000F" w:tentative="1">
      <w:start w:val="1"/>
      <w:numFmt w:val="decimal"/>
      <w:lvlText w:val="%7."/>
      <w:lvlJc w:val="left"/>
      <w:pPr>
        <w:ind w:left="6408" w:hanging="360"/>
      </w:pPr>
    </w:lvl>
    <w:lvl w:ilvl="7" w:tplc="04090019" w:tentative="1">
      <w:start w:val="1"/>
      <w:numFmt w:val="lowerLetter"/>
      <w:lvlText w:val="%8."/>
      <w:lvlJc w:val="left"/>
      <w:pPr>
        <w:ind w:left="7128" w:hanging="360"/>
      </w:pPr>
    </w:lvl>
    <w:lvl w:ilvl="8" w:tplc="0409001B" w:tentative="1">
      <w:start w:val="1"/>
      <w:numFmt w:val="lowerRoman"/>
      <w:lvlText w:val="%9."/>
      <w:lvlJc w:val="right"/>
      <w:pPr>
        <w:ind w:left="7848" w:hanging="180"/>
      </w:pPr>
    </w:lvl>
  </w:abstractNum>
  <w:abstractNum w:abstractNumId="61" w15:restartNumberingAfterBreak="0">
    <w:nsid w:val="634050B1"/>
    <w:multiLevelType w:val="hybridMultilevel"/>
    <w:tmpl w:val="9782E1B8"/>
    <w:lvl w:ilvl="0" w:tplc="10283D9E">
      <w:start w:val="1"/>
      <w:numFmt w:val="bullet"/>
      <w:lvlText w:val=""/>
      <w:lvlJc w:val="left"/>
      <w:pPr>
        <w:ind w:left="1440" w:hanging="360"/>
      </w:pPr>
      <w:rPr>
        <w:rFonts w:ascii="Wingdings" w:hAnsi="Wingdings" w:hint="default"/>
        <w:color w:val="ED1C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35033E2"/>
    <w:multiLevelType w:val="hybridMultilevel"/>
    <w:tmpl w:val="64E62C50"/>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27693B"/>
    <w:multiLevelType w:val="hybridMultilevel"/>
    <w:tmpl w:val="85A8F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AB2604"/>
    <w:multiLevelType w:val="multilevel"/>
    <w:tmpl w:val="3B90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61041D0"/>
    <w:multiLevelType w:val="hybridMultilevel"/>
    <w:tmpl w:val="7ADCE90A"/>
    <w:lvl w:ilvl="0" w:tplc="C5C0ECD8">
      <w:start w:val="1"/>
      <w:numFmt w:val="decimal"/>
      <w:pStyle w:val="Number1"/>
      <w:lvlText w:val="%1."/>
      <w:lvlJc w:val="left"/>
      <w:pPr>
        <w:ind w:left="360" w:hanging="360"/>
      </w:pPr>
      <w:rPr>
        <w:rFonts w:hint="default"/>
        <w:color w:val="FF0000"/>
      </w:rPr>
    </w:lvl>
    <w:lvl w:ilvl="1" w:tplc="73201786">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668F3F2B"/>
    <w:multiLevelType w:val="hybridMultilevel"/>
    <w:tmpl w:val="2EC0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7171A8B"/>
    <w:multiLevelType w:val="hybridMultilevel"/>
    <w:tmpl w:val="E4369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4808C0"/>
    <w:multiLevelType w:val="hybridMultilevel"/>
    <w:tmpl w:val="97A066E8"/>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8B53968"/>
    <w:multiLevelType w:val="hybridMultilevel"/>
    <w:tmpl w:val="2AB268DA"/>
    <w:lvl w:ilvl="0" w:tplc="10283D9E">
      <w:start w:val="1"/>
      <w:numFmt w:val="bullet"/>
      <w:lvlText w:val=""/>
      <w:lvlJc w:val="left"/>
      <w:pPr>
        <w:ind w:left="1440" w:hanging="360"/>
      </w:pPr>
      <w:rPr>
        <w:rFonts w:ascii="Wingdings" w:hAnsi="Wingdings" w:hint="default"/>
        <w:color w:val="ED1C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94D000D"/>
    <w:multiLevelType w:val="hybridMultilevel"/>
    <w:tmpl w:val="7C16CAD0"/>
    <w:lvl w:ilvl="0" w:tplc="50F8CBDE">
      <w:start w:val="1"/>
      <w:numFmt w:val="lowerLetter"/>
      <w:lvlText w:val="%1)"/>
      <w:lvlJc w:val="left"/>
      <w:pPr>
        <w:ind w:left="1080" w:hanging="360"/>
      </w:pPr>
      <w:rPr>
        <w:rFonts w:ascii="TimesNewRoman" w:hAnsi="TimesNew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699A0C66"/>
    <w:multiLevelType w:val="hybridMultilevel"/>
    <w:tmpl w:val="B9B86180"/>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BDC2248"/>
    <w:multiLevelType w:val="hybridMultilevel"/>
    <w:tmpl w:val="1A9402E2"/>
    <w:lvl w:ilvl="0" w:tplc="19D8DB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202094E"/>
    <w:multiLevelType w:val="hybridMultilevel"/>
    <w:tmpl w:val="E2E4C018"/>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25C134A"/>
    <w:multiLevelType w:val="hybridMultilevel"/>
    <w:tmpl w:val="1626F02E"/>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75" w15:restartNumberingAfterBreak="0">
    <w:nsid w:val="74CB629C"/>
    <w:multiLevelType w:val="hybridMultilevel"/>
    <w:tmpl w:val="71C04332"/>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7390D7C"/>
    <w:multiLevelType w:val="hybridMultilevel"/>
    <w:tmpl w:val="15FCC550"/>
    <w:lvl w:ilvl="0" w:tplc="A02EB728">
      <w:start w:val="1"/>
      <w:numFmt w:val="bullet"/>
      <w:lvlText w:val=""/>
      <w:lvlJc w:val="left"/>
      <w:pPr>
        <w:tabs>
          <w:tab w:val="num" w:pos="720"/>
        </w:tabs>
        <w:ind w:left="720" w:hanging="360"/>
      </w:pPr>
      <w:rPr>
        <w:rFonts w:ascii="Wingdings" w:hAnsi="Wingdings" w:hint="default"/>
      </w:rPr>
    </w:lvl>
    <w:lvl w:ilvl="1" w:tplc="8B0A707E">
      <w:start w:val="1"/>
      <w:numFmt w:val="lowerRoman"/>
      <w:lvlText w:val="%2)"/>
      <w:lvlJc w:val="left"/>
      <w:pPr>
        <w:tabs>
          <w:tab w:val="num" w:pos="1800"/>
        </w:tabs>
        <w:ind w:left="1800" w:hanging="720"/>
      </w:pPr>
      <w:rPr>
        <w:rFonts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8F52277"/>
    <w:multiLevelType w:val="hybridMultilevel"/>
    <w:tmpl w:val="BCE8C1AC"/>
    <w:lvl w:ilvl="0" w:tplc="10283D9E">
      <w:start w:val="1"/>
      <w:numFmt w:val="bullet"/>
      <w:lvlText w:val=""/>
      <w:lvlJc w:val="left"/>
      <w:pPr>
        <w:ind w:left="720" w:hanging="360"/>
      </w:pPr>
      <w:rPr>
        <w:rFonts w:ascii="Wingdings" w:hAnsi="Wingdings" w:hint="default"/>
        <w:color w:val="ED1C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B8272BB"/>
    <w:multiLevelType w:val="hybridMultilevel"/>
    <w:tmpl w:val="46F47656"/>
    <w:lvl w:ilvl="0" w:tplc="2CE234B4">
      <w:start w:val="1"/>
      <w:numFmt w:val="lowerLetter"/>
      <w:pStyle w:val="a"/>
      <w:lvlText w:val="%1)"/>
      <w:lvlJc w:val="left"/>
      <w:pPr>
        <w:ind w:left="360" w:hanging="360"/>
      </w:pPr>
      <w:rPr>
        <w:rFonts w:hint="default"/>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B5E0E606">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BA35DFF"/>
    <w:multiLevelType w:val="hybridMultilevel"/>
    <w:tmpl w:val="B904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5"/>
  </w:num>
  <w:num w:numId="3">
    <w:abstractNumId w:val="60"/>
  </w:num>
  <w:num w:numId="4">
    <w:abstractNumId w:val="26"/>
  </w:num>
  <w:num w:numId="5">
    <w:abstractNumId w:val="2"/>
  </w:num>
  <w:num w:numId="6">
    <w:abstractNumId w:val="78"/>
  </w:num>
  <w:num w:numId="7">
    <w:abstractNumId w:val="46"/>
  </w:num>
  <w:num w:numId="8">
    <w:abstractNumId w:val="44"/>
  </w:num>
  <w:num w:numId="9">
    <w:abstractNumId w:val="34"/>
  </w:num>
  <w:num w:numId="10">
    <w:abstractNumId w:val="10"/>
  </w:num>
  <w:num w:numId="11">
    <w:abstractNumId w:val="5"/>
  </w:num>
  <w:num w:numId="12">
    <w:abstractNumId w:val="18"/>
  </w:num>
  <w:num w:numId="13">
    <w:abstractNumId w:val="59"/>
  </w:num>
  <w:num w:numId="14">
    <w:abstractNumId w:val="79"/>
  </w:num>
  <w:num w:numId="15">
    <w:abstractNumId w:val="24"/>
  </w:num>
  <w:num w:numId="16">
    <w:abstractNumId w:val="28"/>
  </w:num>
  <w:num w:numId="17">
    <w:abstractNumId w:val="17"/>
  </w:num>
  <w:num w:numId="18">
    <w:abstractNumId w:val="25"/>
  </w:num>
  <w:num w:numId="19">
    <w:abstractNumId w:val="50"/>
  </w:num>
  <w:num w:numId="20">
    <w:abstractNumId w:val="56"/>
  </w:num>
  <w:num w:numId="21">
    <w:abstractNumId w:val="54"/>
  </w:num>
  <w:num w:numId="22">
    <w:abstractNumId w:val="53"/>
  </w:num>
  <w:num w:numId="23">
    <w:abstractNumId w:val="67"/>
  </w:num>
  <w:num w:numId="24">
    <w:abstractNumId w:val="63"/>
  </w:num>
  <w:num w:numId="25">
    <w:abstractNumId w:val="36"/>
  </w:num>
  <w:num w:numId="26">
    <w:abstractNumId w:val="32"/>
  </w:num>
  <w:num w:numId="27">
    <w:abstractNumId w:val="75"/>
  </w:num>
  <w:num w:numId="28">
    <w:abstractNumId w:val="77"/>
  </w:num>
  <w:num w:numId="29">
    <w:abstractNumId w:val="57"/>
  </w:num>
  <w:num w:numId="30">
    <w:abstractNumId w:val="20"/>
  </w:num>
  <w:num w:numId="31">
    <w:abstractNumId w:val="71"/>
  </w:num>
  <w:num w:numId="32">
    <w:abstractNumId w:val="51"/>
  </w:num>
  <w:num w:numId="33">
    <w:abstractNumId w:val="31"/>
  </w:num>
  <w:num w:numId="34">
    <w:abstractNumId w:val="15"/>
  </w:num>
  <w:num w:numId="35">
    <w:abstractNumId w:val="11"/>
  </w:num>
  <w:num w:numId="36">
    <w:abstractNumId w:val="66"/>
  </w:num>
  <w:num w:numId="37">
    <w:abstractNumId w:val="74"/>
  </w:num>
  <w:num w:numId="38">
    <w:abstractNumId w:val="6"/>
  </w:num>
  <w:num w:numId="39">
    <w:abstractNumId w:val="29"/>
  </w:num>
  <w:num w:numId="40">
    <w:abstractNumId w:val="41"/>
  </w:num>
  <w:num w:numId="41">
    <w:abstractNumId w:val="42"/>
  </w:num>
  <w:num w:numId="42">
    <w:abstractNumId w:val="8"/>
  </w:num>
  <w:num w:numId="43">
    <w:abstractNumId w:val="48"/>
  </w:num>
  <w:num w:numId="44">
    <w:abstractNumId w:val="76"/>
  </w:num>
  <w:num w:numId="45">
    <w:abstractNumId w:val="61"/>
  </w:num>
  <w:num w:numId="46">
    <w:abstractNumId w:val="41"/>
    <w:lvlOverride w:ilvl="0">
      <w:startOverride w:val="1"/>
    </w:lvlOverride>
  </w:num>
  <w:num w:numId="47">
    <w:abstractNumId w:val="3"/>
  </w:num>
  <w:num w:numId="48">
    <w:abstractNumId w:val="58"/>
  </w:num>
  <w:num w:numId="49">
    <w:abstractNumId w:val="73"/>
  </w:num>
  <w:num w:numId="50">
    <w:abstractNumId w:val="7"/>
  </w:num>
  <w:num w:numId="51">
    <w:abstractNumId w:val="37"/>
  </w:num>
  <w:num w:numId="52">
    <w:abstractNumId w:val="16"/>
  </w:num>
  <w:num w:numId="53">
    <w:abstractNumId w:val="0"/>
  </w:num>
  <w:num w:numId="54">
    <w:abstractNumId w:val="62"/>
  </w:num>
  <w:num w:numId="55">
    <w:abstractNumId w:val="9"/>
  </w:num>
  <w:num w:numId="56">
    <w:abstractNumId w:val="69"/>
  </w:num>
  <w:num w:numId="57">
    <w:abstractNumId w:val="52"/>
  </w:num>
  <w:num w:numId="58">
    <w:abstractNumId w:val="21"/>
  </w:num>
  <w:num w:numId="59">
    <w:abstractNumId w:val="13"/>
  </w:num>
  <w:num w:numId="60">
    <w:abstractNumId w:val="23"/>
  </w:num>
  <w:num w:numId="61">
    <w:abstractNumId w:val="55"/>
  </w:num>
  <w:num w:numId="62">
    <w:abstractNumId w:val="39"/>
  </w:num>
  <w:num w:numId="63">
    <w:abstractNumId w:val="22"/>
  </w:num>
  <w:num w:numId="64">
    <w:abstractNumId w:val="68"/>
  </w:num>
  <w:num w:numId="65">
    <w:abstractNumId w:val="38"/>
  </w:num>
  <w:num w:numId="66">
    <w:abstractNumId w:val="4"/>
  </w:num>
  <w:num w:numId="67">
    <w:abstractNumId w:val="64"/>
  </w:num>
  <w:num w:numId="68">
    <w:abstractNumId w:val="30"/>
  </w:num>
  <w:num w:numId="69">
    <w:abstractNumId w:val="70"/>
  </w:num>
  <w:num w:numId="70">
    <w:abstractNumId w:val="49"/>
  </w:num>
  <w:num w:numId="71">
    <w:abstractNumId w:val="72"/>
  </w:num>
  <w:num w:numId="72">
    <w:abstractNumId w:val="19"/>
  </w:num>
  <w:num w:numId="73">
    <w:abstractNumId w:val="1"/>
  </w:num>
  <w:num w:numId="74">
    <w:abstractNumId w:val="35"/>
  </w:num>
  <w:num w:numId="75">
    <w:abstractNumId w:val="27"/>
  </w:num>
  <w:num w:numId="76">
    <w:abstractNumId w:val="45"/>
  </w:num>
  <w:num w:numId="77">
    <w:abstractNumId w:val="33"/>
  </w:num>
  <w:num w:numId="78">
    <w:abstractNumId w:val="43"/>
  </w:num>
  <w:num w:numId="79">
    <w:abstractNumId w:val="47"/>
  </w:num>
  <w:num w:numId="80">
    <w:abstractNumId w:val="40"/>
  </w:num>
  <w:num w:numId="81">
    <w:abstractNumId w:val="1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E24"/>
    <w:rsid w:val="00001613"/>
    <w:rsid w:val="00003259"/>
    <w:rsid w:val="00003680"/>
    <w:rsid w:val="00003E33"/>
    <w:rsid w:val="000062CA"/>
    <w:rsid w:val="00007027"/>
    <w:rsid w:val="000070EA"/>
    <w:rsid w:val="0000740E"/>
    <w:rsid w:val="00010245"/>
    <w:rsid w:val="000112C3"/>
    <w:rsid w:val="00011438"/>
    <w:rsid w:val="00011929"/>
    <w:rsid w:val="0001274B"/>
    <w:rsid w:val="000127CD"/>
    <w:rsid w:val="00013786"/>
    <w:rsid w:val="000141FF"/>
    <w:rsid w:val="000147D0"/>
    <w:rsid w:val="000149BC"/>
    <w:rsid w:val="00014C24"/>
    <w:rsid w:val="00014CA8"/>
    <w:rsid w:val="00016136"/>
    <w:rsid w:val="00016E9E"/>
    <w:rsid w:val="00017121"/>
    <w:rsid w:val="00020973"/>
    <w:rsid w:val="000217F5"/>
    <w:rsid w:val="00021862"/>
    <w:rsid w:val="00022060"/>
    <w:rsid w:val="00022E53"/>
    <w:rsid w:val="00023E7A"/>
    <w:rsid w:val="00024D80"/>
    <w:rsid w:val="0002535B"/>
    <w:rsid w:val="00027D00"/>
    <w:rsid w:val="00027DB7"/>
    <w:rsid w:val="00030660"/>
    <w:rsid w:val="00030EA2"/>
    <w:rsid w:val="000339FC"/>
    <w:rsid w:val="00034D02"/>
    <w:rsid w:val="0003674B"/>
    <w:rsid w:val="00036A93"/>
    <w:rsid w:val="00036D64"/>
    <w:rsid w:val="00036E27"/>
    <w:rsid w:val="00040E35"/>
    <w:rsid w:val="00042D24"/>
    <w:rsid w:val="0004401D"/>
    <w:rsid w:val="00045941"/>
    <w:rsid w:val="000465F4"/>
    <w:rsid w:val="000471F8"/>
    <w:rsid w:val="00050004"/>
    <w:rsid w:val="00050EEB"/>
    <w:rsid w:val="000517C3"/>
    <w:rsid w:val="0005183E"/>
    <w:rsid w:val="000544DA"/>
    <w:rsid w:val="00054A50"/>
    <w:rsid w:val="00054C91"/>
    <w:rsid w:val="00054E51"/>
    <w:rsid w:val="00062378"/>
    <w:rsid w:val="0006288F"/>
    <w:rsid w:val="0006385E"/>
    <w:rsid w:val="0006453F"/>
    <w:rsid w:val="00064DFF"/>
    <w:rsid w:val="0006551D"/>
    <w:rsid w:val="000707AE"/>
    <w:rsid w:val="00070C58"/>
    <w:rsid w:val="00071058"/>
    <w:rsid w:val="00071471"/>
    <w:rsid w:val="00071647"/>
    <w:rsid w:val="00071A57"/>
    <w:rsid w:val="00071D00"/>
    <w:rsid w:val="00072613"/>
    <w:rsid w:val="000750F7"/>
    <w:rsid w:val="000755A3"/>
    <w:rsid w:val="00075FDB"/>
    <w:rsid w:val="000765DE"/>
    <w:rsid w:val="00080147"/>
    <w:rsid w:val="00081C12"/>
    <w:rsid w:val="0008344D"/>
    <w:rsid w:val="00083E96"/>
    <w:rsid w:val="00083EA1"/>
    <w:rsid w:val="000841DD"/>
    <w:rsid w:val="00084853"/>
    <w:rsid w:val="00084C30"/>
    <w:rsid w:val="0008614D"/>
    <w:rsid w:val="00086655"/>
    <w:rsid w:val="000913C4"/>
    <w:rsid w:val="00094241"/>
    <w:rsid w:val="00096E91"/>
    <w:rsid w:val="000977BB"/>
    <w:rsid w:val="000A07C7"/>
    <w:rsid w:val="000A2D2B"/>
    <w:rsid w:val="000A2D2E"/>
    <w:rsid w:val="000A2F82"/>
    <w:rsid w:val="000A3AA4"/>
    <w:rsid w:val="000A59FA"/>
    <w:rsid w:val="000A5B57"/>
    <w:rsid w:val="000A6612"/>
    <w:rsid w:val="000A6D04"/>
    <w:rsid w:val="000A7858"/>
    <w:rsid w:val="000B2535"/>
    <w:rsid w:val="000B2E51"/>
    <w:rsid w:val="000B6045"/>
    <w:rsid w:val="000B69F4"/>
    <w:rsid w:val="000B7215"/>
    <w:rsid w:val="000B740D"/>
    <w:rsid w:val="000C036C"/>
    <w:rsid w:val="000C2474"/>
    <w:rsid w:val="000C3A44"/>
    <w:rsid w:val="000C4001"/>
    <w:rsid w:val="000C43A9"/>
    <w:rsid w:val="000C5961"/>
    <w:rsid w:val="000C61DA"/>
    <w:rsid w:val="000C6AF2"/>
    <w:rsid w:val="000C6B0E"/>
    <w:rsid w:val="000C7086"/>
    <w:rsid w:val="000D0D58"/>
    <w:rsid w:val="000D1BFF"/>
    <w:rsid w:val="000D379A"/>
    <w:rsid w:val="000D4A99"/>
    <w:rsid w:val="000D7196"/>
    <w:rsid w:val="000E319B"/>
    <w:rsid w:val="000E4185"/>
    <w:rsid w:val="000E539F"/>
    <w:rsid w:val="000E71EB"/>
    <w:rsid w:val="000E74DB"/>
    <w:rsid w:val="000E77F7"/>
    <w:rsid w:val="000E7AB7"/>
    <w:rsid w:val="000F5566"/>
    <w:rsid w:val="000F6223"/>
    <w:rsid w:val="000F622F"/>
    <w:rsid w:val="000F6398"/>
    <w:rsid w:val="001000E5"/>
    <w:rsid w:val="001008D7"/>
    <w:rsid w:val="00100F20"/>
    <w:rsid w:val="00101D2B"/>
    <w:rsid w:val="00102A3A"/>
    <w:rsid w:val="00104EDB"/>
    <w:rsid w:val="001053B9"/>
    <w:rsid w:val="00107689"/>
    <w:rsid w:val="00107A2D"/>
    <w:rsid w:val="001100F8"/>
    <w:rsid w:val="00110169"/>
    <w:rsid w:val="00110C3D"/>
    <w:rsid w:val="00110D00"/>
    <w:rsid w:val="00110DEB"/>
    <w:rsid w:val="00112688"/>
    <w:rsid w:val="00112B88"/>
    <w:rsid w:val="00116200"/>
    <w:rsid w:val="001163E3"/>
    <w:rsid w:val="00116C37"/>
    <w:rsid w:val="00117377"/>
    <w:rsid w:val="0011766E"/>
    <w:rsid w:val="00117CC1"/>
    <w:rsid w:val="001202F9"/>
    <w:rsid w:val="00121454"/>
    <w:rsid w:val="001214A6"/>
    <w:rsid w:val="00121604"/>
    <w:rsid w:val="00121EF8"/>
    <w:rsid w:val="0012343C"/>
    <w:rsid w:val="00123550"/>
    <w:rsid w:val="0012364A"/>
    <w:rsid w:val="00125116"/>
    <w:rsid w:val="00125117"/>
    <w:rsid w:val="00125325"/>
    <w:rsid w:val="00125D61"/>
    <w:rsid w:val="00125FE7"/>
    <w:rsid w:val="00127738"/>
    <w:rsid w:val="00130282"/>
    <w:rsid w:val="00131605"/>
    <w:rsid w:val="00131B99"/>
    <w:rsid w:val="00132A71"/>
    <w:rsid w:val="0013369A"/>
    <w:rsid w:val="00133A77"/>
    <w:rsid w:val="00133AB6"/>
    <w:rsid w:val="00134388"/>
    <w:rsid w:val="00134AF3"/>
    <w:rsid w:val="0013556F"/>
    <w:rsid w:val="0013670D"/>
    <w:rsid w:val="0014021F"/>
    <w:rsid w:val="001412CB"/>
    <w:rsid w:val="00142754"/>
    <w:rsid w:val="00142A85"/>
    <w:rsid w:val="00143963"/>
    <w:rsid w:val="00144B84"/>
    <w:rsid w:val="001507F4"/>
    <w:rsid w:val="00150F81"/>
    <w:rsid w:val="00151163"/>
    <w:rsid w:val="001520BB"/>
    <w:rsid w:val="00152A2A"/>
    <w:rsid w:val="00153240"/>
    <w:rsid w:val="00153BF1"/>
    <w:rsid w:val="00153DFD"/>
    <w:rsid w:val="00154E66"/>
    <w:rsid w:val="00155AEE"/>
    <w:rsid w:val="00160ABE"/>
    <w:rsid w:val="00160AF6"/>
    <w:rsid w:val="001635EA"/>
    <w:rsid w:val="00165C32"/>
    <w:rsid w:val="00170587"/>
    <w:rsid w:val="001716AD"/>
    <w:rsid w:val="00173C08"/>
    <w:rsid w:val="00174874"/>
    <w:rsid w:val="00174ACF"/>
    <w:rsid w:val="00177466"/>
    <w:rsid w:val="001776A1"/>
    <w:rsid w:val="001777DB"/>
    <w:rsid w:val="00177B1D"/>
    <w:rsid w:val="0018003B"/>
    <w:rsid w:val="0018013B"/>
    <w:rsid w:val="00182DD2"/>
    <w:rsid w:val="0018351C"/>
    <w:rsid w:val="0018415C"/>
    <w:rsid w:val="001842F3"/>
    <w:rsid w:val="00184F21"/>
    <w:rsid w:val="00185A3A"/>
    <w:rsid w:val="00185D47"/>
    <w:rsid w:val="00185FC3"/>
    <w:rsid w:val="00187C82"/>
    <w:rsid w:val="00187CAD"/>
    <w:rsid w:val="0019169F"/>
    <w:rsid w:val="00191C21"/>
    <w:rsid w:val="00192183"/>
    <w:rsid w:val="00193202"/>
    <w:rsid w:val="0019493E"/>
    <w:rsid w:val="00195D27"/>
    <w:rsid w:val="00197085"/>
    <w:rsid w:val="001A05F6"/>
    <w:rsid w:val="001A075D"/>
    <w:rsid w:val="001A1102"/>
    <w:rsid w:val="001A1A48"/>
    <w:rsid w:val="001A4839"/>
    <w:rsid w:val="001A48E5"/>
    <w:rsid w:val="001A4F6B"/>
    <w:rsid w:val="001A5024"/>
    <w:rsid w:val="001A6CBA"/>
    <w:rsid w:val="001A6D21"/>
    <w:rsid w:val="001A6E25"/>
    <w:rsid w:val="001A7EAD"/>
    <w:rsid w:val="001B088E"/>
    <w:rsid w:val="001B3BAE"/>
    <w:rsid w:val="001B6910"/>
    <w:rsid w:val="001C02A9"/>
    <w:rsid w:val="001C034F"/>
    <w:rsid w:val="001C08DE"/>
    <w:rsid w:val="001C0D1E"/>
    <w:rsid w:val="001C25F7"/>
    <w:rsid w:val="001C3C93"/>
    <w:rsid w:val="001C3E33"/>
    <w:rsid w:val="001C431E"/>
    <w:rsid w:val="001C4ECE"/>
    <w:rsid w:val="001C4F57"/>
    <w:rsid w:val="001C5C87"/>
    <w:rsid w:val="001C61BB"/>
    <w:rsid w:val="001C688A"/>
    <w:rsid w:val="001D02D7"/>
    <w:rsid w:val="001D032B"/>
    <w:rsid w:val="001D1D52"/>
    <w:rsid w:val="001D31F9"/>
    <w:rsid w:val="001D3CEF"/>
    <w:rsid w:val="001D47EA"/>
    <w:rsid w:val="001D4AA2"/>
    <w:rsid w:val="001D565B"/>
    <w:rsid w:val="001D5C9B"/>
    <w:rsid w:val="001D7F39"/>
    <w:rsid w:val="001E0110"/>
    <w:rsid w:val="001E5770"/>
    <w:rsid w:val="001E5F52"/>
    <w:rsid w:val="001E7095"/>
    <w:rsid w:val="001E7A7D"/>
    <w:rsid w:val="001E7C04"/>
    <w:rsid w:val="001F0204"/>
    <w:rsid w:val="001F2411"/>
    <w:rsid w:val="001F257B"/>
    <w:rsid w:val="001F2FC2"/>
    <w:rsid w:val="001F3FEB"/>
    <w:rsid w:val="001F428B"/>
    <w:rsid w:val="001F47A6"/>
    <w:rsid w:val="001F4B82"/>
    <w:rsid w:val="001F7C74"/>
    <w:rsid w:val="00201480"/>
    <w:rsid w:val="00201C95"/>
    <w:rsid w:val="00201EAF"/>
    <w:rsid w:val="00202D71"/>
    <w:rsid w:val="002034DC"/>
    <w:rsid w:val="00203886"/>
    <w:rsid w:val="00203D7E"/>
    <w:rsid w:val="0020495C"/>
    <w:rsid w:val="002049C5"/>
    <w:rsid w:val="00204B2C"/>
    <w:rsid w:val="00204D9A"/>
    <w:rsid w:val="00205777"/>
    <w:rsid w:val="00205BAE"/>
    <w:rsid w:val="00206077"/>
    <w:rsid w:val="00206736"/>
    <w:rsid w:val="00206A7F"/>
    <w:rsid w:val="00212AE4"/>
    <w:rsid w:val="00214050"/>
    <w:rsid w:val="00214216"/>
    <w:rsid w:val="00214C6D"/>
    <w:rsid w:val="00214FED"/>
    <w:rsid w:val="00215229"/>
    <w:rsid w:val="00215B61"/>
    <w:rsid w:val="00215F2F"/>
    <w:rsid w:val="00217FF6"/>
    <w:rsid w:val="00220154"/>
    <w:rsid w:val="00221B55"/>
    <w:rsid w:val="002235B0"/>
    <w:rsid w:val="00223CE7"/>
    <w:rsid w:val="00223DAD"/>
    <w:rsid w:val="0022451B"/>
    <w:rsid w:val="0022666C"/>
    <w:rsid w:val="00227A87"/>
    <w:rsid w:val="002301BA"/>
    <w:rsid w:val="00230C76"/>
    <w:rsid w:val="00232175"/>
    <w:rsid w:val="00233B97"/>
    <w:rsid w:val="00233E23"/>
    <w:rsid w:val="00235800"/>
    <w:rsid w:val="00237645"/>
    <w:rsid w:val="0023766C"/>
    <w:rsid w:val="0023788E"/>
    <w:rsid w:val="002378EA"/>
    <w:rsid w:val="00237B11"/>
    <w:rsid w:val="00237C6F"/>
    <w:rsid w:val="00237FF5"/>
    <w:rsid w:val="00242976"/>
    <w:rsid w:val="00244DE9"/>
    <w:rsid w:val="002452A6"/>
    <w:rsid w:val="0024565B"/>
    <w:rsid w:val="00246D25"/>
    <w:rsid w:val="0025004B"/>
    <w:rsid w:val="00250B4D"/>
    <w:rsid w:val="00251BB8"/>
    <w:rsid w:val="002568B6"/>
    <w:rsid w:val="002579BC"/>
    <w:rsid w:val="00260285"/>
    <w:rsid w:val="002609CC"/>
    <w:rsid w:val="0026104E"/>
    <w:rsid w:val="00261087"/>
    <w:rsid w:val="00263F04"/>
    <w:rsid w:val="002664FD"/>
    <w:rsid w:val="00270A4E"/>
    <w:rsid w:val="00271F98"/>
    <w:rsid w:val="002723C4"/>
    <w:rsid w:val="00272C29"/>
    <w:rsid w:val="002735C3"/>
    <w:rsid w:val="00273BD6"/>
    <w:rsid w:val="00275485"/>
    <w:rsid w:val="00275F81"/>
    <w:rsid w:val="002813BF"/>
    <w:rsid w:val="00281577"/>
    <w:rsid w:val="00281F82"/>
    <w:rsid w:val="00284118"/>
    <w:rsid w:val="00286378"/>
    <w:rsid w:val="00286447"/>
    <w:rsid w:val="00286A3E"/>
    <w:rsid w:val="002901E5"/>
    <w:rsid w:val="00290D7B"/>
    <w:rsid w:val="0029140D"/>
    <w:rsid w:val="00291706"/>
    <w:rsid w:val="00291A83"/>
    <w:rsid w:val="00291DBD"/>
    <w:rsid w:val="00294AC2"/>
    <w:rsid w:val="00294F6D"/>
    <w:rsid w:val="002965D3"/>
    <w:rsid w:val="00296E2E"/>
    <w:rsid w:val="00296EF7"/>
    <w:rsid w:val="00297C79"/>
    <w:rsid w:val="002A1465"/>
    <w:rsid w:val="002A14C6"/>
    <w:rsid w:val="002A16B5"/>
    <w:rsid w:val="002A1FAA"/>
    <w:rsid w:val="002A2129"/>
    <w:rsid w:val="002A2692"/>
    <w:rsid w:val="002A2A1C"/>
    <w:rsid w:val="002A51A4"/>
    <w:rsid w:val="002A53D0"/>
    <w:rsid w:val="002A5A7A"/>
    <w:rsid w:val="002A5C18"/>
    <w:rsid w:val="002A5DF7"/>
    <w:rsid w:val="002A6A9F"/>
    <w:rsid w:val="002A6D71"/>
    <w:rsid w:val="002A6D8E"/>
    <w:rsid w:val="002A6FB5"/>
    <w:rsid w:val="002A7244"/>
    <w:rsid w:val="002B20A9"/>
    <w:rsid w:val="002B2520"/>
    <w:rsid w:val="002B2A17"/>
    <w:rsid w:val="002B2D7F"/>
    <w:rsid w:val="002B655A"/>
    <w:rsid w:val="002B791A"/>
    <w:rsid w:val="002C1154"/>
    <w:rsid w:val="002C11B0"/>
    <w:rsid w:val="002C223B"/>
    <w:rsid w:val="002C32F4"/>
    <w:rsid w:val="002C3965"/>
    <w:rsid w:val="002C42F5"/>
    <w:rsid w:val="002C5F7C"/>
    <w:rsid w:val="002C65F1"/>
    <w:rsid w:val="002C6AAC"/>
    <w:rsid w:val="002C7ADC"/>
    <w:rsid w:val="002D00C7"/>
    <w:rsid w:val="002D1499"/>
    <w:rsid w:val="002D180F"/>
    <w:rsid w:val="002D1849"/>
    <w:rsid w:val="002D488E"/>
    <w:rsid w:val="002D4D1E"/>
    <w:rsid w:val="002D53B3"/>
    <w:rsid w:val="002D58D1"/>
    <w:rsid w:val="002D64B0"/>
    <w:rsid w:val="002D7129"/>
    <w:rsid w:val="002E1B26"/>
    <w:rsid w:val="002E1FD4"/>
    <w:rsid w:val="002E309E"/>
    <w:rsid w:val="002E31F7"/>
    <w:rsid w:val="002E35C7"/>
    <w:rsid w:val="002E3620"/>
    <w:rsid w:val="002E4309"/>
    <w:rsid w:val="002E4418"/>
    <w:rsid w:val="002E452A"/>
    <w:rsid w:val="002E53A7"/>
    <w:rsid w:val="002E5B4C"/>
    <w:rsid w:val="002E5D25"/>
    <w:rsid w:val="002E6313"/>
    <w:rsid w:val="002E73B5"/>
    <w:rsid w:val="002F37D5"/>
    <w:rsid w:val="002F3B0E"/>
    <w:rsid w:val="002F3F0C"/>
    <w:rsid w:val="002F45EF"/>
    <w:rsid w:val="002F4ABF"/>
    <w:rsid w:val="002F4BE3"/>
    <w:rsid w:val="002F4CD0"/>
    <w:rsid w:val="002F5903"/>
    <w:rsid w:val="002F6E1D"/>
    <w:rsid w:val="002F72FC"/>
    <w:rsid w:val="003002E2"/>
    <w:rsid w:val="00300958"/>
    <w:rsid w:val="0030128E"/>
    <w:rsid w:val="00301911"/>
    <w:rsid w:val="00301FEB"/>
    <w:rsid w:val="003028DC"/>
    <w:rsid w:val="00302D79"/>
    <w:rsid w:val="0030385A"/>
    <w:rsid w:val="00303D7D"/>
    <w:rsid w:val="003047D4"/>
    <w:rsid w:val="00306678"/>
    <w:rsid w:val="003071A1"/>
    <w:rsid w:val="00307380"/>
    <w:rsid w:val="00307C52"/>
    <w:rsid w:val="00310DEB"/>
    <w:rsid w:val="00311089"/>
    <w:rsid w:val="00312F64"/>
    <w:rsid w:val="00316145"/>
    <w:rsid w:val="00317C5D"/>
    <w:rsid w:val="00320708"/>
    <w:rsid w:val="00320CA4"/>
    <w:rsid w:val="003217DB"/>
    <w:rsid w:val="00321FCC"/>
    <w:rsid w:val="003220EA"/>
    <w:rsid w:val="003229A2"/>
    <w:rsid w:val="003236B0"/>
    <w:rsid w:val="00323701"/>
    <w:rsid w:val="00323711"/>
    <w:rsid w:val="003243C5"/>
    <w:rsid w:val="0032455D"/>
    <w:rsid w:val="003246D6"/>
    <w:rsid w:val="0032524C"/>
    <w:rsid w:val="003259EC"/>
    <w:rsid w:val="00325A00"/>
    <w:rsid w:val="00325E7E"/>
    <w:rsid w:val="00327727"/>
    <w:rsid w:val="00327FFB"/>
    <w:rsid w:val="00330864"/>
    <w:rsid w:val="003308D9"/>
    <w:rsid w:val="00330A37"/>
    <w:rsid w:val="0033256E"/>
    <w:rsid w:val="0033265F"/>
    <w:rsid w:val="00332CB5"/>
    <w:rsid w:val="00334A4F"/>
    <w:rsid w:val="0033534E"/>
    <w:rsid w:val="00335997"/>
    <w:rsid w:val="00337251"/>
    <w:rsid w:val="003378AB"/>
    <w:rsid w:val="00344C15"/>
    <w:rsid w:val="003455BF"/>
    <w:rsid w:val="00347AC2"/>
    <w:rsid w:val="00351619"/>
    <w:rsid w:val="00352D5C"/>
    <w:rsid w:val="00353294"/>
    <w:rsid w:val="00353FD7"/>
    <w:rsid w:val="003540A7"/>
    <w:rsid w:val="00354696"/>
    <w:rsid w:val="00355197"/>
    <w:rsid w:val="00355549"/>
    <w:rsid w:val="0035585B"/>
    <w:rsid w:val="00355DDC"/>
    <w:rsid w:val="0035655F"/>
    <w:rsid w:val="00356BE5"/>
    <w:rsid w:val="003572A6"/>
    <w:rsid w:val="00357938"/>
    <w:rsid w:val="00357EB5"/>
    <w:rsid w:val="00360DDD"/>
    <w:rsid w:val="00361253"/>
    <w:rsid w:val="00361278"/>
    <w:rsid w:val="0036314A"/>
    <w:rsid w:val="00364005"/>
    <w:rsid w:val="00364845"/>
    <w:rsid w:val="00365894"/>
    <w:rsid w:val="003668CF"/>
    <w:rsid w:val="0036741B"/>
    <w:rsid w:val="00367A61"/>
    <w:rsid w:val="00372C76"/>
    <w:rsid w:val="0037361A"/>
    <w:rsid w:val="003741F0"/>
    <w:rsid w:val="0037517F"/>
    <w:rsid w:val="00375323"/>
    <w:rsid w:val="0037559B"/>
    <w:rsid w:val="00377D07"/>
    <w:rsid w:val="00383005"/>
    <w:rsid w:val="0038346D"/>
    <w:rsid w:val="00383FDA"/>
    <w:rsid w:val="003843A7"/>
    <w:rsid w:val="003854B6"/>
    <w:rsid w:val="00385908"/>
    <w:rsid w:val="00387AB6"/>
    <w:rsid w:val="00392F00"/>
    <w:rsid w:val="00393F5E"/>
    <w:rsid w:val="00394B49"/>
    <w:rsid w:val="0039502C"/>
    <w:rsid w:val="00395445"/>
    <w:rsid w:val="0039597B"/>
    <w:rsid w:val="00396AC8"/>
    <w:rsid w:val="003970CD"/>
    <w:rsid w:val="003A08C2"/>
    <w:rsid w:val="003A2C40"/>
    <w:rsid w:val="003A43ED"/>
    <w:rsid w:val="003A443E"/>
    <w:rsid w:val="003A4458"/>
    <w:rsid w:val="003A54BA"/>
    <w:rsid w:val="003A6265"/>
    <w:rsid w:val="003A6FA2"/>
    <w:rsid w:val="003A7AFE"/>
    <w:rsid w:val="003B041A"/>
    <w:rsid w:val="003B1F54"/>
    <w:rsid w:val="003B1FAA"/>
    <w:rsid w:val="003B23F5"/>
    <w:rsid w:val="003B3725"/>
    <w:rsid w:val="003B3EDD"/>
    <w:rsid w:val="003B5819"/>
    <w:rsid w:val="003B61C6"/>
    <w:rsid w:val="003B65EB"/>
    <w:rsid w:val="003B71D8"/>
    <w:rsid w:val="003B7689"/>
    <w:rsid w:val="003C05C4"/>
    <w:rsid w:val="003C2051"/>
    <w:rsid w:val="003C265D"/>
    <w:rsid w:val="003C291F"/>
    <w:rsid w:val="003C2B34"/>
    <w:rsid w:val="003C3C4D"/>
    <w:rsid w:val="003C4604"/>
    <w:rsid w:val="003C4B56"/>
    <w:rsid w:val="003C75B2"/>
    <w:rsid w:val="003C7BF4"/>
    <w:rsid w:val="003D07C1"/>
    <w:rsid w:val="003D10A7"/>
    <w:rsid w:val="003D1CF6"/>
    <w:rsid w:val="003D2018"/>
    <w:rsid w:val="003D2761"/>
    <w:rsid w:val="003D4982"/>
    <w:rsid w:val="003D55B2"/>
    <w:rsid w:val="003D5CA4"/>
    <w:rsid w:val="003D5EF4"/>
    <w:rsid w:val="003D6185"/>
    <w:rsid w:val="003D721A"/>
    <w:rsid w:val="003D7661"/>
    <w:rsid w:val="003E0519"/>
    <w:rsid w:val="003E0EB5"/>
    <w:rsid w:val="003E0F68"/>
    <w:rsid w:val="003E145C"/>
    <w:rsid w:val="003E2965"/>
    <w:rsid w:val="003E48C2"/>
    <w:rsid w:val="003E548B"/>
    <w:rsid w:val="003E55AC"/>
    <w:rsid w:val="003E665B"/>
    <w:rsid w:val="003E6B31"/>
    <w:rsid w:val="003F01AE"/>
    <w:rsid w:val="003F0D43"/>
    <w:rsid w:val="003F19DE"/>
    <w:rsid w:val="003F30C9"/>
    <w:rsid w:val="003F444F"/>
    <w:rsid w:val="003F4C67"/>
    <w:rsid w:val="003F4F0E"/>
    <w:rsid w:val="003F57A9"/>
    <w:rsid w:val="003F7F75"/>
    <w:rsid w:val="004013D2"/>
    <w:rsid w:val="00401C60"/>
    <w:rsid w:val="00401DF4"/>
    <w:rsid w:val="00401FFD"/>
    <w:rsid w:val="00402B2E"/>
    <w:rsid w:val="004042AD"/>
    <w:rsid w:val="00406154"/>
    <w:rsid w:val="00407AEA"/>
    <w:rsid w:val="0041055A"/>
    <w:rsid w:val="00411824"/>
    <w:rsid w:val="00411FB4"/>
    <w:rsid w:val="004132B1"/>
    <w:rsid w:val="00414549"/>
    <w:rsid w:val="00415504"/>
    <w:rsid w:val="004168D5"/>
    <w:rsid w:val="004178E2"/>
    <w:rsid w:val="00417C7E"/>
    <w:rsid w:val="00421CD7"/>
    <w:rsid w:val="004223BA"/>
    <w:rsid w:val="00422AF7"/>
    <w:rsid w:val="00423016"/>
    <w:rsid w:val="00425A0D"/>
    <w:rsid w:val="00425A9C"/>
    <w:rsid w:val="00427128"/>
    <w:rsid w:val="00427CC9"/>
    <w:rsid w:val="00430466"/>
    <w:rsid w:val="00430BBA"/>
    <w:rsid w:val="00430D12"/>
    <w:rsid w:val="00430F34"/>
    <w:rsid w:val="00431130"/>
    <w:rsid w:val="004318DA"/>
    <w:rsid w:val="00431AA2"/>
    <w:rsid w:val="00432B7E"/>
    <w:rsid w:val="00434A9A"/>
    <w:rsid w:val="00435899"/>
    <w:rsid w:val="00435F44"/>
    <w:rsid w:val="00441196"/>
    <w:rsid w:val="004412ED"/>
    <w:rsid w:val="00441345"/>
    <w:rsid w:val="004417CE"/>
    <w:rsid w:val="004428C9"/>
    <w:rsid w:val="00444738"/>
    <w:rsid w:val="00446882"/>
    <w:rsid w:val="004479B6"/>
    <w:rsid w:val="00450E77"/>
    <w:rsid w:val="004514EA"/>
    <w:rsid w:val="00453BF1"/>
    <w:rsid w:val="00454473"/>
    <w:rsid w:val="00454EBC"/>
    <w:rsid w:val="00456BA2"/>
    <w:rsid w:val="00457CB4"/>
    <w:rsid w:val="00457DE2"/>
    <w:rsid w:val="0046153D"/>
    <w:rsid w:val="0046172A"/>
    <w:rsid w:val="00462764"/>
    <w:rsid w:val="00463B9C"/>
    <w:rsid w:val="0046404F"/>
    <w:rsid w:val="004673DC"/>
    <w:rsid w:val="00470520"/>
    <w:rsid w:val="004712B3"/>
    <w:rsid w:val="0047265B"/>
    <w:rsid w:val="00472DFF"/>
    <w:rsid w:val="00474A16"/>
    <w:rsid w:val="004754F9"/>
    <w:rsid w:val="00475B1A"/>
    <w:rsid w:val="00475C31"/>
    <w:rsid w:val="00475C63"/>
    <w:rsid w:val="00476387"/>
    <w:rsid w:val="00476FF3"/>
    <w:rsid w:val="00477389"/>
    <w:rsid w:val="00480513"/>
    <w:rsid w:val="00480733"/>
    <w:rsid w:val="00480A11"/>
    <w:rsid w:val="00481879"/>
    <w:rsid w:val="00481A3A"/>
    <w:rsid w:val="004820F9"/>
    <w:rsid w:val="00484283"/>
    <w:rsid w:val="00485BB6"/>
    <w:rsid w:val="00486283"/>
    <w:rsid w:val="00486F1B"/>
    <w:rsid w:val="00487EC6"/>
    <w:rsid w:val="00490AFE"/>
    <w:rsid w:val="00491818"/>
    <w:rsid w:val="00491A9A"/>
    <w:rsid w:val="004925E1"/>
    <w:rsid w:val="00492FAD"/>
    <w:rsid w:val="00493316"/>
    <w:rsid w:val="00493CF4"/>
    <w:rsid w:val="004963BD"/>
    <w:rsid w:val="00496B43"/>
    <w:rsid w:val="004A0D8D"/>
    <w:rsid w:val="004A28BD"/>
    <w:rsid w:val="004A4BCD"/>
    <w:rsid w:val="004A4F22"/>
    <w:rsid w:val="004A6494"/>
    <w:rsid w:val="004A6549"/>
    <w:rsid w:val="004A6863"/>
    <w:rsid w:val="004A7F93"/>
    <w:rsid w:val="004A7FFE"/>
    <w:rsid w:val="004B0D56"/>
    <w:rsid w:val="004B12D3"/>
    <w:rsid w:val="004B1C2C"/>
    <w:rsid w:val="004B3E68"/>
    <w:rsid w:val="004B40CC"/>
    <w:rsid w:val="004B5181"/>
    <w:rsid w:val="004B5255"/>
    <w:rsid w:val="004B5A89"/>
    <w:rsid w:val="004B6828"/>
    <w:rsid w:val="004B6915"/>
    <w:rsid w:val="004B6BD0"/>
    <w:rsid w:val="004B796E"/>
    <w:rsid w:val="004C0652"/>
    <w:rsid w:val="004C4739"/>
    <w:rsid w:val="004C72E1"/>
    <w:rsid w:val="004C7342"/>
    <w:rsid w:val="004C796F"/>
    <w:rsid w:val="004D043B"/>
    <w:rsid w:val="004D0F5F"/>
    <w:rsid w:val="004D1975"/>
    <w:rsid w:val="004D1D72"/>
    <w:rsid w:val="004D1D9E"/>
    <w:rsid w:val="004D30A8"/>
    <w:rsid w:val="004D61FD"/>
    <w:rsid w:val="004D6EE1"/>
    <w:rsid w:val="004D70AC"/>
    <w:rsid w:val="004E0B49"/>
    <w:rsid w:val="004E0E4D"/>
    <w:rsid w:val="004E1EB3"/>
    <w:rsid w:val="004E21F0"/>
    <w:rsid w:val="004E57CA"/>
    <w:rsid w:val="004E5BBA"/>
    <w:rsid w:val="004E5C7F"/>
    <w:rsid w:val="004E6D34"/>
    <w:rsid w:val="004E6F0A"/>
    <w:rsid w:val="004E7778"/>
    <w:rsid w:val="004E7B68"/>
    <w:rsid w:val="004F0693"/>
    <w:rsid w:val="004F2619"/>
    <w:rsid w:val="004F3B80"/>
    <w:rsid w:val="004F442C"/>
    <w:rsid w:val="004F53E0"/>
    <w:rsid w:val="004F5519"/>
    <w:rsid w:val="004F77AB"/>
    <w:rsid w:val="004F7D73"/>
    <w:rsid w:val="00500154"/>
    <w:rsid w:val="00501A9E"/>
    <w:rsid w:val="00502800"/>
    <w:rsid w:val="00503567"/>
    <w:rsid w:val="0050465E"/>
    <w:rsid w:val="00504935"/>
    <w:rsid w:val="00504AAC"/>
    <w:rsid w:val="00505D35"/>
    <w:rsid w:val="00507173"/>
    <w:rsid w:val="0050753F"/>
    <w:rsid w:val="00507563"/>
    <w:rsid w:val="005075B6"/>
    <w:rsid w:val="00513BC3"/>
    <w:rsid w:val="00513D91"/>
    <w:rsid w:val="00513DF6"/>
    <w:rsid w:val="00517202"/>
    <w:rsid w:val="0051737D"/>
    <w:rsid w:val="005224E4"/>
    <w:rsid w:val="005225A5"/>
    <w:rsid w:val="00522D73"/>
    <w:rsid w:val="005238E9"/>
    <w:rsid w:val="00523A6D"/>
    <w:rsid w:val="00523EB8"/>
    <w:rsid w:val="00524173"/>
    <w:rsid w:val="00524474"/>
    <w:rsid w:val="005250A2"/>
    <w:rsid w:val="00525130"/>
    <w:rsid w:val="00525F32"/>
    <w:rsid w:val="0052611B"/>
    <w:rsid w:val="005265B1"/>
    <w:rsid w:val="00530870"/>
    <w:rsid w:val="00531365"/>
    <w:rsid w:val="00531E90"/>
    <w:rsid w:val="0053301B"/>
    <w:rsid w:val="00533833"/>
    <w:rsid w:val="0053482E"/>
    <w:rsid w:val="00535DD0"/>
    <w:rsid w:val="00537980"/>
    <w:rsid w:val="00540662"/>
    <w:rsid w:val="00541459"/>
    <w:rsid w:val="00542260"/>
    <w:rsid w:val="005436F9"/>
    <w:rsid w:val="00543EC1"/>
    <w:rsid w:val="005445B1"/>
    <w:rsid w:val="005461C8"/>
    <w:rsid w:val="005469F2"/>
    <w:rsid w:val="00547121"/>
    <w:rsid w:val="005476EE"/>
    <w:rsid w:val="00547897"/>
    <w:rsid w:val="0055023D"/>
    <w:rsid w:val="00552499"/>
    <w:rsid w:val="005526D9"/>
    <w:rsid w:val="0055394F"/>
    <w:rsid w:val="00553D68"/>
    <w:rsid w:val="0055422B"/>
    <w:rsid w:val="005542BE"/>
    <w:rsid w:val="005565C2"/>
    <w:rsid w:val="0055694C"/>
    <w:rsid w:val="005570F0"/>
    <w:rsid w:val="00557B37"/>
    <w:rsid w:val="0056109A"/>
    <w:rsid w:val="00561196"/>
    <w:rsid w:val="0056215C"/>
    <w:rsid w:val="00562375"/>
    <w:rsid w:val="00562DF0"/>
    <w:rsid w:val="00563E0D"/>
    <w:rsid w:val="00563FD6"/>
    <w:rsid w:val="0056487B"/>
    <w:rsid w:val="005649DE"/>
    <w:rsid w:val="00564B36"/>
    <w:rsid w:val="00564D63"/>
    <w:rsid w:val="00564ECA"/>
    <w:rsid w:val="005656E7"/>
    <w:rsid w:val="00565726"/>
    <w:rsid w:val="00570220"/>
    <w:rsid w:val="0057032E"/>
    <w:rsid w:val="00570D22"/>
    <w:rsid w:val="00571BBD"/>
    <w:rsid w:val="005745C8"/>
    <w:rsid w:val="0057659D"/>
    <w:rsid w:val="005773F8"/>
    <w:rsid w:val="005812CD"/>
    <w:rsid w:val="0058490C"/>
    <w:rsid w:val="00584DD7"/>
    <w:rsid w:val="005856CA"/>
    <w:rsid w:val="0058649B"/>
    <w:rsid w:val="00586D17"/>
    <w:rsid w:val="00586F7D"/>
    <w:rsid w:val="00587384"/>
    <w:rsid w:val="0059080F"/>
    <w:rsid w:val="00590DCB"/>
    <w:rsid w:val="00593558"/>
    <w:rsid w:val="00593A93"/>
    <w:rsid w:val="00593E7B"/>
    <w:rsid w:val="00594504"/>
    <w:rsid w:val="00594FEF"/>
    <w:rsid w:val="005958D9"/>
    <w:rsid w:val="00597676"/>
    <w:rsid w:val="00597C01"/>
    <w:rsid w:val="005A141E"/>
    <w:rsid w:val="005A2A42"/>
    <w:rsid w:val="005A2F06"/>
    <w:rsid w:val="005A53FA"/>
    <w:rsid w:val="005A7212"/>
    <w:rsid w:val="005A74B0"/>
    <w:rsid w:val="005A7773"/>
    <w:rsid w:val="005A7C13"/>
    <w:rsid w:val="005B180E"/>
    <w:rsid w:val="005B1E93"/>
    <w:rsid w:val="005B4A5F"/>
    <w:rsid w:val="005B4B01"/>
    <w:rsid w:val="005B6852"/>
    <w:rsid w:val="005C066F"/>
    <w:rsid w:val="005C0AAD"/>
    <w:rsid w:val="005C0FD4"/>
    <w:rsid w:val="005C11B1"/>
    <w:rsid w:val="005C201C"/>
    <w:rsid w:val="005C32B4"/>
    <w:rsid w:val="005C3B67"/>
    <w:rsid w:val="005C5311"/>
    <w:rsid w:val="005C66F5"/>
    <w:rsid w:val="005C7FB5"/>
    <w:rsid w:val="005D0FA0"/>
    <w:rsid w:val="005D2C26"/>
    <w:rsid w:val="005D3744"/>
    <w:rsid w:val="005D45EE"/>
    <w:rsid w:val="005D4773"/>
    <w:rsid w:val="005D4812"/>
    <w:rsid w:val="005D5E8D"/>
    <w:rsid w:val="005D60BB"/>
    <w:rsid w:val="005D6598"/>
    <w:rsid w:val="005D7837"/>
    <w:rsid w:val="005D7A8C"/>
    <w:rsid w:val="005D7D24"/>
    <w:rsid w:val="005D7E0E"/>
    <w:rsid w:val="005E02CE"/>
    <w:rsid w:val="005E0649"/>
    <w:rsid w:val="005E0EAD"/>
    <w:rsid w:val="005E4CAE"/>
    <w:rsid w:val="005E566A"/>
    <w:rsid w:val="005E61B4"/>
    <w:rsid w:val="005E6357"/>
    <w:rsid w:val="005E6999"/>
    <w:rsid w:val="005E6CFC"/>
    <w:rsid w:val="005E7D32"/>
    <w:rsid w:val="005F07CB"/>
    <w:rsid w:val="005F0D69"/>
    <w:rsid w:val="005F0E98"/>
    <w:rsid w:val="005F3F76"/>
    <w:rsid w:val="005F437E"/>
    <w:rsid w:val="005F45D7"/>
    <w:rsid w:val="005F505E"/>
    <w:rsid w:val="005F5A96"/>
    <w:rsid w:val="005F5CE2"/>
    <w:rsid w:val="005F6347"/>
    <w:rsid w:val="005F767F"/>
    <w:rsid w:val="0060278D"/>
    <w:rsid w:val="00604A5F"/>
    <w:rsid w:val="00605A53"/>
    <w:rsid w:val="006062B0"/>
    <w:rsid w:val="00606D94"/>
    <w:rsid w:val="00610294"/>
    <w:rsid w:val="00611CAC"/>
    <w:rsid w:val="00612596"/>
    <w:rsid w:val="00612826"/>
    <w:rsid w:val="00612B36"/>
    <w:rsid w:val="00612D94"/>
    <w:rsid w:val="00612E84"/>
    <w:rsid w:val="00612ECF"/>
    <w:rsid w:val="00612EEA"/>
    <w:rsid w:val="00613772"/>
    <w:rsid w:val="00614534"/>
    <w:rsid w:val="006152C9"/>
    <w:rsid w:val="00615428"/>
    <w:rsid w:val="00616161"/>
    <w:rsid w:val="00616279"/>
    <w:rsid w:val="0061668A"/>
    <w:rsid w:val="006169F9"/>
    <w:rsid w:val="0061727A"/>
    <w:rsid w:val="00620044"/>
    <w:rsid w:val="0062113E"/>
    <w:rsid w:val="0062353A"/>
    <w:rsid w:val="00623607"/>
    <w:rsid w:val="00623B12"/>
    <w:rsid w:val="00623DE4"/>
    <w:rsid w:val="0062409F"/>
    <w:rsid w:val="006240C9"/>
    <w:rsid w:val="00624C76"/>
    <w:rsid w:val="00626832"/>
    <w:rsid w:val="006318DA"/>
    <w:rsid w:val="0063222E"/>
    <w:rsid w:val="006403CD"/>
    <w:rsid w:val="00640EF6"/>
    <w:rsid w:val="006429BE"/>
    <w:rsid w:val="00642A9D"/>
    <w:rsid w:val="00643F8B"/>
    <w:rsid w:val="006449F3"/>
    <w:rsid w:val="00644D9E"/>
    <w:rsid w:val="00645739"/>
    <w:rsid w:val="00645DD5"/>
    <w:rsid w:val="00647A42"/>
    <w:rsid w:val="0065090C"/>
    <w:rsid w:val="00650B4E"/>
    <w:rsid w:val="0065202F"/>
    <w:rsid w:val="00652F00"/>
    <w:rsid w:val="006531DC"/>
    <w:rsid w:val="00654EF9"/>
    <w:rsid w:val="006551FC"/>
    <w:rsid w:val="00655925"/>
    <w:rsid w:val="00656673"/>
    <w:rsid w:val="00656F0F"/>
    <w:rsid w:val="006605A9"/>
    <w:rsid w:val="00660AE5"/>
    <w:rsid w:val="00661220"/>
    <w:rsid w:val="006622A3"/>
    <w:rsid w:val="00662E17"/>
    <w:rsid w:val="00663F49"/>
    <w:rsid w:val="006649CE"/>
    <w:rsid w:val="00664CBE"/>
    <w:rsid w:val="0066513F"/>
    <w:rsid w:val="00665199"/>
    <w:rsid w:val="006651A5"/>
    <w:rsid w:val="0066666D"/>
    <w:rsid w:val="00666972"/>
    <w:rsid w:val="00666A0E"/>
    <w:rsid w:val="00670177"/>
    <w:rsid w:val="006705E8"/>
    <w:rsid w:val="006715E1"/>
    <w:rsid w:val="00672714"/>
    <w:rsid w:val="00672889"/>
    <w:rsid w:val="006731A2"/>
    <w:rsid w:val="0067387D"/>
    <w:rsid w:val="0067397C"/>
    <w:rsid w:val="00673C44"/>
    <w:rsid w:val="00675DF6"/>
    <w:rsid w:val="00677FBF"/>
    <w:rsid w:val="0068030B"/>
    <w:rsid w:val="006804BF"/>
    <w:rsid w:val="00680AF1"/>
    <w:rsid w:val="00683E45"/>
    <w:rsid w:val="0068510A"/>
    <w:rsid w:val="00686664"/>
    <w:rsid w:val="006902DE"/>
    <w:rsid w:val="00690564"/>
    <w:rsid w:val="00690F72"/>
    <w:rsid w:val="006916C1"/>
    <w:rsid w:val="00691CB6"/>
    <w:rsid w:val="00693CF7"/>
    <w:rsid w:val="00693F54"/>
    <w:rsid w:val="00694AFA"/>
    <w:rsid w:val="00694B26"/>
    <w:rsid w:val="006966AA"/>
    <w:rsid w:val="006A27E7"/>
    <w:rsid w:val="006B0620"/>
    <w:rsid w:val="006B0B6F"/>
    <w:rsid w:val="006B117F"/>
    <w:rsid w:val="006B28AD"/>
    <w:rsid w:val="006B2AB6"/>
    <w:rsid w:val="006B3256"/>
    <w:rsid w:val="006B34BF"/>
    <w:rsid w:val="006B38CD"/>
    <w:rsid w:val="006B4885"/>
    <w:rsid w:val="006B5DA6"/>
    <w:rsid w:val="006B7769"/>
    <w:rsid w:val="006B7B5B"/>
    <w:rsid w:val="006C157B"/>
    <w:rsid w:val="006C1DEA"/>
    <w:rsid w:val="006C2949"/>
    <w:rsid w:val="006C32EF"/>
    <w:rsid w:val="006C43F5"/>
    <w:rsid w:val="006C46BD"/>
    <w:rsid w:val="006C4A69"/>
    <w:rsid w:val="006C6662"/>
    <w:rsid w:val="006C6B1F"/>
    <w:rsid w:val="006C6C9A"/>
    <w:rsid w:val="006C7947"/>
    <w:rsid w:val="006D1C4A"/>
    <w:rsid w:val="006D2C45"/>
    <w:rsid w:val="006D35E0"/>
    <w:rsid w:val="006D3B3F"/>
    <w:rsid w:val="006D4396"/>
    <w:rsid w:val="006D65FE"/>
    <w:rsid w:val="006D766A"/>
    <w:rsid w:val="006D7822"/>
    <w:rsid w:val="006E065A"/>
    <w:rsid w:val="006E0789"/>
    <w:rsid w:val="006E11BB"/>
    <w:rsid w:val="006E157C"/>
    <w:rsid w:val="006E20D0"/>
    <w:rsid w:val="006E2528"/>
    <w:rsid w:val="006E3D32"/>
    <w:rsid w:val="006E5543"/>
    <w:rsid w:val="006E6E6A"/>
    <w:rsid w:val="006E6FE3"/>
    <w:rsid w:val="006F2488"/>
    <w:rsid w:val="006F2F10"/>
    <w:rsid w:val="006F3ADE"/>
    <w:rsid w:val="006F3D4E"/>
    <w:rsid w:val="006F3EB1"/>
    <w:rsid w:val="006F4DC6"/>
    <w:rsid w:val="006F65A7"/>
    <w:rsid w:val="006F74A2"/>
    <w:rsid w:val="006F79AD"/>
    <w:rsid w:val="00701376"/>
    <w:rsid w:val="00703582"/>
    <w:rsid w:val="007038EA"/>
    <w:rsid w:val="0070445F"/>
    <w:rsid w:val="00705B98"/>
    <w:rsid w:val="00706108"/>
    <w:rsid w:val="00706CE3"/>
    <w:rsid w:val="00706E85"/>
    <w:rsid w:val="00707F1E"/>
    <w:rsid w:val="0071044A"/>
    <w:rsid w:val="007107E6"/>
    <w:rsid w:val="00711424"/>
    <w:rsid w:val="00711E1C"/>
    <w:rsid w:val="007135CF"/>
    <w:rsid w:val="00715B21"/>
    <w:rsid w:val="00715F4D"/>
    <w:rsid w:val="00716F3B"/>
    <w:rsid w:val="00717FCF"/>
    <w:rsid w:val="007210BA"/>
    <w:rsid w:val="00721A65"/>
    <w:rsid w:val="007235DB"/>
    <w:rsid w:val="007251E7"/>
    <w:rsid w:val="007255E0"/>
    <w:rsid w:val="00726378"/>
    <w:rsid w:val="0073078D"/>
    <w:rsid w:val="00730E95"/>
    <w:rsid w:val="00731206"/>
    <w:rsid w:val="00731646"/>
    <w:rsid w:val="00731696"/>
    <w:rsid w:val="00734027"/>
    <w:rsid w:val="007341AA"/>
    <w:rsid w:val="00742EF6"/>
    <w:rsid w:val="007431B4"/>
    <w:rsid w:val="00743A98"/>
    <w:rsid w:val="00743D97"/>
    <w:rsid w:val="007512E6"/>
    <w:rsid w:val="00751D10"/>
    <w:rsid w:val="007547C9"/>
    <w:rsid w:val="007547DF"/>
    <w:rsid w:val="00754918"/>
    <w:rsid w:val="00754A25"/>
    <w:rsid w:val="0075530A"/>
    <w:rsid w:val="00756D58"/>
    <w:rsid w:val="007573EB"/>
    <w:rsid w:val="00760A4F"/>
    <w:rsid w:val="00760C2B"/>
    <w:rsid w:val="00760E1E"/>
    <w:rsid w:val="0076107F"/>
    <w:rsid w:val="0076217C"/>
    <w:rsid w:val="0076248B"/>
    <w:rsid w:val="007627E4"/>
    <w:rsid w:val="007642C3"/>
    <w:rsid w:val="00764FAB"/>
    <w:rsid w:val="00765139"/>
    <w:rsid w:val="007672AD"/>
    <w:rsid w:val="00767E65"/>
    <w:rsid w:val="007703AA"/>
    <w:rsid w:val="007716AC"/>
    <w:rsid w:val="00771840"/>
    <w:rsid w:val="00772674"/>
    <w:rsid w:val="007727F9"/>
    <w:rsid w:val="00772B86"/>
    <w:rsid w:val="00773268"/>
    <w:rsid w:val="00773725"/>
    <w:rsid w:val="00774F02"/>
    <w:rsid w:val="007757BC"/>
    <w:rsid w:val="0077595F"/>
    <w:rsid w:val="00776D05"/>
    <w:rsid w:val="00776FD8"/>
    <w:rsid w:val="00784B4E"/>
    <w:rsid w:val="0078648D"/>
    <w:rsid w:val="00787AAC"/>
    <w:rsid w:val="00787F71"/>
    <w:rsid w:val="007912EF"/>
    <w:rsid w:val="007918E5"/>
    <w:rsid w:val="0079227C"/>
    <w:rsid w:val="007948E2"/>
    <w:rsid w:val="00794ED3"/>
    <w:rsid w:val="007954C6"/>
    <w:rsid w:val="0079657C"/>
    <w:rsid w:val="00796D04"/>
    <w:rsid w:val="007A0A1E"/>
    <w:rsid w:val="007A0E54"/>
    <w:rsid w:val="007A0F16"/>
    <w:rsid w:val="007A124F"/>
    <w:rsid w:val="007A1454"/>
    <w:rsid w:val="007A288D"/>
    <w:rsid w:val="007A3E20"/>
    <w:rsid w:val="007A4770"/>
    <w:rsid w:val="007A4EB5"/>
    <w:rsid w:val="007A7775"/>
    <w:rsid w:val="007A77FB"/>
    <w:rsid w:val="007B0955"/>
    <w:rsid w:val="007B30D2"/>
    <w:rsid w:val="007B347D"/>
    <w:rsid w:val="007B3827"/>
    <w:rsid w:val="007B5B13"/>
    <w:rsid w:val="007B66F6"/>
    <w:rsid w:val="007B7232"/>
    <w:rsid w:val="007B78FE"/>
    <w:rsid w:val="007B7AE4"/>
    <w:rsid w:val="007C0202"/>
    <w:rsid w:val="007C07EA"/>
    <w:rsid w:val="007C198E"/>
    <w:rsid w:val="007C1A63"/>
    <w:rsid w:val="007C1AA2"/>
    <w:rsid w:val="007C2BF7"/>
    <w:rsid w:val="007C2F7E"/>
    <w:rsid w:val="007C5093"/>
    <w:rsid w:val="007C543D"/>
    <w:rsid w:val="007C60D8"/>
    <w:rsid w:val="007C7964"/>
    <w:rsid w:val="007C7A7B"/>
    <w:rsid w:val="007D11B5"/>
    <w:rsid w:val="007D1557"/>
    <w:rsid w:val="007D26E9"/>
    <w:rsid w:val="007D2A63"/>
    <w:rsid w:val="007D3566"/>
    <w:rsid w:val="007D52FE"/>
    <w:rsid w:val="007D5543"/>
    <w:rsid w:val="007D5871"/>
    <w:rsid w:val="007D69A5"/>
    <w:rsid w:val="007E11C3"/>
    <w:rsid w:val="007E1409"/>
    <w:rsid w:val="007E1483"/>
    <w:rsid w:val="007E15A9"/>
    <w:rsid w:val="007E16C8"/>
    <w:rsid w:val="007E16F1"/>
    <w:rsid w:val="007E1AD9"/>
    <w:rsid w:val="007E2679"/>
    <w:rsid w:val="007E3120"/>
    <w:rsid w:val="007E3D1D"/>
    <w:rsid w:val="007E50E5"/>
    <w:rsid w:val="007E5886"/>
    <w:rsid w:val="007E6DA1"/>
    <w:rsid w:val="007E6E19"/>
    <w:rsid w:val="007E6EF4"/>
    <w:rsid w:val="007E737D"/>
    <w:rsid w:val="007F0606"/>
    <w:rsid w:val="007F2452"/>
    <w:rsid w:val="007F410B"/>
    <w:rsid w:val="007F490B"/>
    <w:rsid w:val="007F5035"/>
    <w:rsid w:val="007F503F"/>
    <w:rsid w:val="007F5A93"/>
    <w:rsid w:val="007F7B1C"/>
    <w:rsid w:val="008019CC"/>
    <w:rsid w:val="00801F36"/>
    <w:rsid w:val="008020AF"/>
    <w:rsid w:val="008021E8"/>
    <w:rsid w:val="0080487F"/>
    <w:rsid w:val="00804EB2"/>
    <w:rsid w:val="0080532B"/>
    <w:rsid w:val="0080680A"/>
    <w:rsid w:val="00807865"/>
    <w:rsid w:val="00807ECA"/>
    <w:rsid w:val="00811441"/>
    <w:rsid w:val="00811C23"/>
    <w:rsid w:val="0081394D"/>
    <w:rsid w:val="00814666"/>
    <w:rsid w:val="00814941"/>
    <w:rsid w:val="00815F25"/>
    <w:rsid w:val="008166CA"/>
    <w:rsid w:val="008170E8"/>
    <w:rsid w:val="008177C2"/>
    <w:rsid w:val="00817DF4"/>
    <w:rsid w:val="0082119E"/>
    <w:rsid w:val="008219C2"/>
    <w:rsid w:val="00821C81"/>
    <w:rsid w:val="00823209"/>
    <w:rsid w:val="008256EC"/>
    <w:rsid w:val="0082669A"/>
    <w:rsid w:val="00827EFD"/>
    <w:rsid w:val="00830199"/>
    <w:rsid w:val="0083052E"/>
    <w:rsid w:val="008319C0"/>
    <w:rsid w:val="00832474"/>
    <w:rsid w:val="00832A71"/>
    <w:rsid w:val="008339DF"/>
    <w:rsid w:val="008340E3"/>
    <w:rsid w:val="0083563E"/>
    <w:rsid w:val="0083579A"/>
    <w:rsid w:val="0083581F"/>
    <w:rsid w:val="00837CCB"/>
    <w:rsid w:val="008406F8"/>
    <w:rsid w:val="00840CD0"/>
    <w:rsid w:val="0084295E"/>
    <w:rsid w:val="00843033"/>
    <w:rsid w:val="00843993"/>
    <w:rsid w:val="00843C70"/>
    <w:rsid w:val="00845749"/>
    <w:rsid w:val="0085061B"/>
    <w:rsid w:val="00851213"/>
    <w:rsid w:val="0085255B"/>
    <w:rsid w:val="008531FD"/>
    <w:rsid w:val="0085366C"/>
    <w:rsid w:val="00853864"/>
    <w:rsid w:val="00854BC7"/>
    <w:rsid w:val="00856B44"/>
    <w:rsid w:val="00856F7C"/>
    <w:rsid w:val="008578C0"/>
    <w:rsid w:val="008608BA"/>
    <w:rsid w:val="008630A2"/>
    <w:rsid w:val="00863298"/>
    <w:rsid w:val="008632B4"/>
    <w:rsid w:val="008642AC"/>
    <w:rsid w:val="0086447B"/>
    <w:rsid w:val="00864F99"/>
    <w:rsid w:val="00870022"/>
    <w:rsid w:val="0087081A"/>
    <w:rsid w:val="00871902"/>
    <w:rsid w:val="00872B20"/>
    <w:rsid w:val="00874297"/>
    <w:rsid w:val="00874390"/>
    <w:rsid w:val="008760D5"/>
    <w:rsid w:val="0087796A"/>
    <w:rsid w:val="00877A75"/>
    <w:rsid w:val="00880726"/>
    <w:rsid w:val="00880E7C"/>
    <w:rsid w:val="008813C3"/>
    <w:rsid w:val="00882EFE"/>
    <w:rsid w:val="0088318E"/>
    <w:rsid w:val="00884AA1"/>
    <w:rsid w:val="008855A9"/>
    <w:rsid w:val="00885650"/>
    <w:rsid w:val="00885B2C"/>
    <w:rsid w:val="00890B04"/>
    <w:rsid w:val="00891A03"/>
    <w:rsid w:val="00896154"/>
    <w:rsid w:val="00896B66"/>
    <w:rsid w:val="008A0419"/>
    <w:rsid w:val="008A0816"/>
    <w:rsid w:val="008A39EB"/>
    <w:rsid w:val="008A44DF"/>
    <w:rsid w:val="008A4CE7"/>
    <w:rsid w:val="008A5A1B"/>
    <w:rsid w:val="008A641C"/>
    <w:rsid w:val="008A7FD9"/>
    <w:rsid w:val="008B0AC2"/>
    <w:rsid w:val="008B0DE5"/>
    <w:rsid w:val="008B165F"/>
    <w:rsid w:val="008B46DC"/>
    <w:rsid w:val="008B7114"/>
    <w:rsid w:val="008B7555"/>
    <w:rsid w:val="008C00AD"/>
    <w:rsid w:val="008C1118"/>
    <w:rsid w:val="008C14AD"/>
    <w:rsid w:val="008C4611"/>
    <w:rsid w:val="008C4726"/>
    <w:rsid w:val="008C47AA"/>
    <w:rsid w:val="008C5099"/>
    <w:rsid w:val="008C516E"/>
    <w:rsid w:val="008C779B"/>
    <w:rsid w:val="008C7ECE"/>
    <w:rsid w:val="008D0150"/>
    <w:rsid w:val="008D2412"/>
    <w:rsid w:val="008D249B"/>
    <w:rsid w:val="008D34EA"/>
    <w:rsid w:val="008D3BE3"/>
    <w:rsid w:val="008D5929"/>
    <w:rsid w:val="008D69C2"/>
    <w:rsid w:val="008D7259"/>
    <w:rsid w:val="008D777A"/>
    <w:rsid w:val="008D7CAE"/>
    <w:rsid w:val="008D7D95"/>
    <w:rsid w:val="008E03CB"/>
    <w:rsid w:val="008E0F81"/>
    <w:rsid w:val="008E5CA5"/>
    <w:rsid w:val="008E7A42"/>
    <w:rsid w:val="008E7EB2"/>
    <w:rsid w:val="008F05CB"/>
    <w:rsid w:val="008F29E6"/>
    <w:rsid w:val="008F3323"/>
    <w:rsid w:val="008F4288"/>
    <w:rsid w:val="008F5609"/>
    <w:rsid w:val="008F5C04"/>
    <w:rsid w:val="008F66C4"/>
    <w:rsid w:val="008F7824"/>
    <w:rsid w:val="008F78A9"/>
    <w:rsid w:val="00900D99"/>
    <w:rsid w:val="00901036"/>
    <w:rsid w:val="00902267"/>
    <w:rsid w:val="009032E5"/>
    <w:rsid w:val="00903AB8"/>
    <w:rsid w:val="00905A13"/>
    <w:rsid w:val="00905C6F"/>
    <w:rsid w:val="00905D39"/>
    <w:rsid w:val="00906200"/>
    <w:rsid w:val="00906F15"/>
    <w:rsid w:val="009072E6"/>
    <w:rsid w:val="00907EE0"/>
    <w:rsid w:val="00910A87"/>
    <w:rsid w:val="0091144D"/>
    <w:rsid w:val="00911C54"/>
    <w:rsid w:val="00912D63"/>
    <w:rsid w:val="00913E32"/>
    <w:rsid w:val="00914075"/>
    <w:rsid w:val="00914725"/>
    <w:rsid w:val="0091503E"/>
    <w:rsid w:val="00915A6F"/>
    <w:rsid w:val="00920740"/>
    <w:rsid w:val="009226ED"/>
    <w:rsid w:val="00923F60"/>
    <w:rsid w:val="00925087"/>
    <w:rsid w:val="009257E1"/>
    <w:rsid w:val="00925FDB"/>
    <w:rsid w:val="00926C82"/>
    <w:rsid w:val="00927AED"/>
    <w:rsid w:val="0093013E"/>
    <w:rsid w:val="00930CFC"/>
    <w:rsid w:val="00930E9F"/>
    <w:rsid w:val="009311C1"/>
    <w:rsid w:val="009311D3"/>
    <w:rsid w:val="0093161E"/>
    <w:rsid w:val="009316D1"/>
    <w:rsid w:val="00931E70"/>
    <w:rsid w:val="009320F7"/>
    <w:rsid w:val="00935FE3"/>
    <w:rsid w:val="00937807"/>
    <w:rsid w:val="0094126F"/>
    <w:rsid w:val="00941B82"/>
    <w:rsid w:val="009429CC"/>
    <w:rsid w:val="00942DFB"/>
    <w:rsid w:val="009432A3"/>
    <w:rsid w:val="00943CEE"/>
    <w:rsid w:val="0094413F"/>
    <w:rsid w:val="0094478F"/>
    <w:rsid w:val="009447BB"/>
    <w:rsid w:val="00945357"/>
    <w:rsid w:val="0094548A"/>
    <w:rsid w:val="0094621F"/>
    <w:rsid w:val="00947382"/>
    <w:rsid w:val="00950010"/>
    <w:rsid w:val="0095394A"/>
    <w:rsid w:val="00953DE0"/>
    <w:rsid w:val="0095462D"/>
    <w:rsid w:val="00954EC3"/>
    <w:rsid w:val="0095577F"/>
    <w:rsid w:val="0095706D"/>
    <w:rsid w:val="00957540"/>
    <w:rsid w:val="00957BE4"/>
    <w:rsid w:val="00961182"/>
    <w:rsid w:val="0096128B"/>
    <w:rsid w:val="009628AC"/>
    <w:rsid w:val="0096402C"/>
    <w:rsid w:val="009642A7"/>
    <w:rsid w:val="0096452B"/>
    <w:rsid w:val="00965F45"/>
    <w:rsid w:val="00967260"/>
    <w:rsid w:val="0096731C"/>
    <w:rsid w:val="009673BA"/>
    <w:rsid w:val="009673EF"/>
    <w:rsid w:val="00967BC6"/>
    <w:rsid w:val="00970C55"/>
    <w:rsid w:val="00971987"/>
    <w:rsid w:val="00971BCF"/>
    <w:rsid w:val="009725F1"/>
    <w:rsid w:val="00972C56"/>
    <w:rsid w:val="009743D0"/>
    <w:rsid w:val="009743E4"/>
    <w:rsid w:val="00974F57"/>
    <w:rsid w:val="00975D01"/>
    <w:rsid w:val="00977C51"/>
    <w:rsid w:val="00980015"/>
    <w:rsid w:val="009811E7"/>
    <w:rsid w:val="00981FEE"/>
    <w:rsid w:val="00983233"/>
    <w:rsid w:val="00983421"/>
    <w:rsid w:val="0098352D"/>
    <w:rsid w:val="00985106"/>
    <w:rsid w:val="009851A8"/>
    <w:rsid w:val="009875CF"/>
    <w:rsid w:val="009876B0"/>
    <w:rsid w:val="0098775B"/>
    <w:rsid w:val="00987D15"/>
    <w:rsid w:val="009906ED"/>
    <w:rsid w:val="009918DA"/>
    <w:rsid w:val="00991AC5"/>
    <w:rsid w:val="00991C70"/>
    <w:rsid w:val="00992B65"/>
    <w:rsid w:val="00995CD7"/>
    <w:rsid w:val="009A0483"/>
    <w:rsid w:val="009A0E4E"/>
    <w:rsid w:val="009A129B"/>
    <w:rsid w:val="009A1529"/>
    <w:rsid w:val="009A1DCA"/>
    <w:rsid w:val="009A325D"/>
    <w:rsid w:val="009A3325"/>
    <w:rsid w:val="009A3AE1"/>
    <w:rsid w:val="009A51D9"/>
    <w:rsid w:val="009A544A"/>
    <w:rsid w:val="009A6BCE"/>
    <w:rsid w:val="009A6D6F"/>
    <w:rsid w:val="009A6E24"/>
    <w:rsid w:val="009A73DB"/>
    <w:rsid w:val="009B02B8"/>
    <w:rsid w:val="009B0D06"/>
    <w:rsid w:val="009B1360"/>
    <w:rsid w:val="009B3957"/>
    <w:rsid w:val="009B3EC2"/>
    <w:rsid w:val="009B3FCE"/>
    <w:rsid w:val="009B4C01"/>
    <w:rsid w:val="009B5307"/>
    <w:rsid w:val="009B5F39"/>
    <w:rsid w:val="009B6F16"/>
    <w:rsid w:val="009C1AE4"/>
    <w:rsid w:val="009C62E1"/>
    <w:rsid w:val="009C7492"/>
    <w:rsid w:val="009C7F34"/>
    <w:rsid w:val="009D01B9"/>
    <w:rsid w:val="009D0708"/>
    <w:rsid w:val="009D08BF"/>
    <w:rsid w:val="009D1367"/>
    <w:rsid w:val="009D24DE"/>
    <w:rsid w:val="009D2871"/>
    <w:rsid w:val="009D306F"/>
    <w:rsid w:val="009D32C8"/>
    <w:rsid w:val="009D3492"/>
    <w:rsid w:val="009D36CC"/>
    <w:rsid w:val="009D3870"/>
    <w:rsid w:val="009D3FFA"/>
    <w:rsid w:val="009D4FC9"/>
    <w:rsid w:val="009D5969"/>
    <w:rsid w:val="009D735F"/>
    <w:rsid w:val="009E032D"/>
    <w:rsid w:val="009E3299"/>
    <w:rsid w:val="009E37FB"/>
    <w:rsid w:val="009E58A5"/>
    <w:rsid w:val="009E70AC"/>
    <w:rsid w:val="009E73E1"/>
    <w:rsid w:val="009F0093"/>
    <w:rsid w:val="009F1604"/>
    <w:rsid w:val="009F4480"/>
    <w:rsid w:val="009F6F9D"/>
    <w:rsid w:val="009F7AC3"/>
    <w:rsid w:val="009F7E95"/>
    <w:rsid w:val="00A00475"/>
    <w:rsid w:val="00A00648"/>
    <w:rsid w:val="00A01C3D"/>
    <w:rsid w:val="00A02414"/>
    <w:rsid w:val="00A02902"/>
    <w:rsid w:val="00A04680"/>
    <w:rsid w:val="00A05BB3"/>
    <w:rsid w:val="00A05FAA"/>
    <w:rsid w:val="00A065F3"/>
    <w:rsid w:val="00A0775F"/>
    <w:rsid w:val="00A10628"/>
    <w:rsid w:val="00A11DF5"/>
    <w:rsid w:val="00A122A8"/>
    <w:rsid w:val="00A12C43"/>
    <w:rsid w:val="00A13DB7"/>
    <w:rsid w:val="00A14101"/>
    <w:rsid w:val="00A166DB"/>
    <w:rsid w:val="00A16E25"/>
    <w:rsid w:val="00A16EAF"/>
    <w:rsid w:val="00A2018F"/>
    <w:rsid w:val="00A2154E"/>
    <w:rsid w:val="00A230CA"/>
    <w:rsid w:val="00A2346F"/>
    <w:rsid w:val="00A2380A"/>
    <w:rsid w:val="00A24381"/>
    <w:rsid w:val="00A26779"/>
    <w:rsid w:val="00A2723F"/>
    <w:rsid w:val="00A3125D"/>
    <w:rsid w:val="00A31874"/>
    <w:rsid w:val="00A31ACD"/>
    <w:rsid w:val="00A31F3D"/>
    <w:rsid w:val="00A32375"/>
    <w:rsid w:val="00A332C2"/>
    <w:rsid w:val="00A33473"/>
    <w:rsid w:val="00A33B26"/>
    <w:rsid w:val="00A34414"/>
    <w:rsid w:val="00A35237"/>
    <w:rsid w:val="00A36D55"/>
    <w:rsid w:val="00A375AA"/>
    <w:rsid w:val="00A405C2"/>
    <w:rsid w:val="00A41711"/>
    <w:rsid w:val="00A43F36"/>
    <w:rsid w:val="00A450EF"/>
    <w:rsid w:val="00A45D7F"/>
    <w:rsid w:val="00A47A86"/>
    <w:rsid w:val="00A47EE3"/>
    <w:rsid w:val="00A5186F"/>
    <w:rsid w:val="00A52EDB"/>
    <w:rsid w:val="00A53EF0"/>
    <w:rsid w:val="00A560F5"/>
    <w:rsid w:val="00A56419"/>
    <w:rsid w:val="00A57143"/>
    <w:rsid w:val="00A572CD"/>
    <w:rsid w:val="00A57CE6"/>
    <w:rsid w:val="00A60992"/>
    <w:rsid w:val="00A61C22"/>
    <w:rsid w:val="00A62286"/>
    <w:rsid w:val="00A633F6"/>
    <w:rsid w:val="00A635C7"/>
    <w:rsid w:val="00A63784"/>
    <w:rsid w:val="00A64E74"/>
    <w:rsid w:val="00A651FE"/>
    <w:rsid w:val="00A66FE5"/>
    <w:rsid w:val="00A67093"/>
    <w:rsid w:val="00A7006F"/>
    <w:rsid w:val="00A70623"/>
    <w:rsid w:val="00A706A5"/>
    <w:rsid w:val="00A70A24"/>
    <w:rsid w:val="00A713B9"/>
    <w:rsid w:val="00A71C7A"/>
    <w:rsid w:val="00A7378C"/>
    <w:rsid w:val="00A73DA6"/>
    <w:rsid w:val="00A7427A"/>
    <w:rsid w:val="00A74459"/>
    <w:rsid w:val="00A746CE"/>
    <w:rsid w:val="00A76C75"/>
    <w:rsid w:val="00A77E31"/>
    <w:rsid w:val="00A811C7"/>
    <w:rsid w:val="00A82ACF"/>
    <w:rsid w:val="00A842A9"/>
    <w:rsid w:val="00A84F0B"/>
    <w:rsid w:val="00A85312"/>
    <w:rsid w:val="00A853B6"/>
    <w:rsid w:val="00A86110"/>
    <w:rsid w:val="00A8641A"/>
    <w:rsid w:val="00A86574"/>
    <w:rsid w:val="00A869ED"/>
    <w:rsid w:val="00A90ADF"/>
    <w:rsid w:val="00A90FDF"/>
    <w:rsid w:val="00A91675"/>
    <w:rsid w:val="00A93199"/>
    <w:rsid w:val="00A93730"/>
    <w:rsid w:val="00A95CCF"/>
    <w:rsid w:val="00A96386"/>
    <w:rsid w:val="00A967A4"/>
    <w:rsid w:val="00A97D8A"/>
    <w:rsid w:val="00A97E51"/>
    <w:rsid w:val="00AA1322"/>
    <w:rsid w:val="00AA3E79"/>
    <w:rsid w:val="00AA4827"/>
    <w:rsid w:val="00AA4F01"/>
    <w:rsid w:val="00AA7581"/>
    <w:rsid w:val="00AA7653"/>
    <w:rsid w:val="00AB19B1"/>
    <w:rsid w:val="00AB1B90"/>
    <w:rsid w:val="00AB2891"/>
    <w:rsid w:val="00AB3920"/>
    <w:rsid w:val="00AB5566"/>
    <w:rsid w:val="00AB58DC"/>
    <w:rsid w:val="00AB5EB7"/>
    <w:rsid w:val="00AB6C45"/>
    <w:rsid w:val="00AB7E4A"/>
    <w:rsid w:val="00AC07A1"/>
    <w:rsid w:val="00AC1CE8"/>
    <w:rsid w:val="00AC1D1E"/>
    <w:rsid w:val="00AC1FC1"/>
    <w:rsid w:val="00AC29A9"/>
    <w:rsid w:val="00AC2BF2"/>
    <w:rsid w:val="00AC3218"/>
    <w:rsid w:val="00AC3620"/>
    <w:rsid w:val="00AC5BC6"/>
    <w:rsid w:val="00AC661C"/>
    <w:rsid w:val="00AD0D76"/>
    <w:rsid w:val="00AD2766"/>
    <w:rsid w:val="00AD2EE5"/>
    <w:rsid w:val="00AD365A"/>
    <w:rsid w:val="00AD38FC"/>
    <w:rsid w:val="00AD3E9B"/>
    <w:rsid w:val="00AD41EA"/>
    <w:rsid w:val="00AD4325"/>
    <w:rsid w:val="00AD48C5"/>
    <w:rsid w:val="00AD6295"/>
    <w:rsid w:val="00AD7608"/>
    <w:rsid w:val="00AE001C"/>
    <w:rsid w:val="00AE0A23"/>
    <w:rsid w:val="00AE28B5"/>
    <w:rsid w:val="00AE2DFA"/>
    <w:rsid w:val="00AE396D"/>
    <w:rsid w:val="00AE3DDA"/>
    <w:rsid w:val="00AE4525"/>
    <w:rsid w:val="00AE458D"/>
    <w:rsid w:val="00AE5E8D"/>
    <w:rsid w:val="00AE679C"/>
    <w:rsid w:val="00AF1B09"/>
    <w:rsid w:val="00AF2E1E"/>
    <w:rsid w:val="00AF5B11"/>
    <w:rsid w:val="00B02634"/>
    <w:rsid w:val="00B02A91"/>
    <w:rsid w:val="00B02C18"/>
    <w:rsid w:val="00B05132"/>
    <w:rsid w:val="00B063EB"/>
    <w:rsid w:val="00B07389"/>
    <w:rsid w:val="00B0759A"/>
    <w:rsid w:val="00B101D4"/>
    <w:rsid w:val="00B111B8"/>
    <w:rsid w:val="00B121BA"/>
    <w:rsid w:val="00B129EB"/>
    <w:rsid w:val="00B1414C"/>
    <w:rsid w:val="00B14364"/>
    <w:rsid w:val="00B17722"/>
    <w:rsid w:val="00B17E0C"/>
    <w:rsid w:val="00B2016B"/>
    <w:rsid w:val="00B238F4"/>
    <w:rsid w:val="00B2468B"/>
    <w:rsid w:val="00B26399"/>
    <w:rsid w:val="00B32C95"/>
    <w:rsid w:val="00B33CED"/>
    <w:rsid w:val="00B340D0"/>
    <w:rsid w:val="00B345D3"/>
    <w:rsid w:val="00B34C8D"/>
    <w:rsid w:val="00B34CB6"/>
    <w:rsid w:val="00B359BE"/>
    <w:rsid w:val="00B35D77"/>
    <w:rsid w:val="00B36035"/>
    <w:rsid w:val="00B36D73"/>
    <w:rsid w:val="00B36F26"/>
    <w:rsid w:val="00B401AD"/>
    <w:rsid w:val="00B40B2F"/>
    <w:rsid w:val="00B40B35"/>
    <w:rsid w:val="00B42030"/>
    <w:rsid w:val="00B43257"/>
    <w:rsid w:val="00B4380D"/>
    <w:rsid w:val="00B43CE5"/>
    <w:rsid w:val="00B453BE"/>
    <w:rsid w:val="00B4680F"/>
    <w:rsid w:val="00B472F7"/>
    <w:rsid w:val="00B47385"/>
    <w:rsid w:val="00B52767"/>
    <w:rsid w:val="00B53CD2"/>
    <w:rsid w:val="00B5475E"/>
    <w:rsid w:val="00B556AD"/>
    <w:rsid w:val="00B559F5"/>
    <w:rsid w:val="00B5603D"/>
    <w:rsid w:val="00B561FD"/>
    <w:rsid w:val="00B56F36"/>
    <w:rsid w:val="00B57E74"/>
    <w:rsid w:val="00B6385F"/>
    <w:rsid w:val="00B646BA"/>
    <w:rsid w:val="00B65BE0"/>
    <w:rsid w:val="00B7349B"/>
    <w:rsid w:val="00B73D17"/>
    <w:rsid w:val="00B74325"/>
    <w:rsid w:val="00B75842"/>
    <w:rsid w:val="00B76E32"/>
    <w:rsid w:val="00B772A1"/>
    <w:rsid w:val="00B777DC"/>
    <w:rsid w:val="00B80A6D"/>
    <w:rsid w:val="00B80D38"/>
    <w:rsid w:val="00B815DE"/>
    <w:rsid w:val="00B81D76"/>
    <w:rsid w:val="00B84641"/>
    <w:rsid w:val="00B8522E"/>
    <w:rsid w:val="00B85CC5"/>
    <w:rsid w:val="00B85DC8"/>
    <w:rsid w:val="00B8607F"/>
    <w:rsid w:val="00B865C2"/>
    <w:rsid w:val="00B869D5"/>
    <w:rsid w:val="00B87692"/>
    <w:rsid w:val="00B878C4"/>
    <w:rsid w:val="00B879DA"/>
    <w:rsid w:val="00B914AD"/>
    <w:rsid w:val="00B91BAE"/>
    <w:rsid w:val="00B94A82"/>
    <w:rsid w:val="00B95480"/>
    <w:rsid w:val="00B95D56"/>
    <w:rsid w:val="00B96715"/>
    <w:rsid w:val="00B96AFB"/>
    <w:rsid w:val="00B9754A"/>
    <w:rsid w:val="00B97C33"/>
    <w:rsid w:val="00BA05BA"/>
    <w:rsid w:val="00BA1707"/>
    <w:rsid w:val="00BA22F5"/>
    <w:rsid w:val="00BA3741"/>
    <w:rsid w:val="00BA3C1D"/>
    <w:rsid w:val="00BA3CBF"/>
    <w:rsid w:val="00BA56C1"/>
    <w:rsid w:val="00BA6A1A"/>
    <w:rsid w:val="00BA6B81"/>
    <w:rsid w:val="00BA70CA"/>
    <w:rsid w:val="00BB15C9"/>
    <w:rsid w:val="00BB1D36"/>
    <w:rsid w:val="00BB2238"/>
    <w:rsid w:val="00BB3BC9"/>
    <w:rsid w:val="00BB3F10"/>
    <w:rsid w:val="00BB4975"/>
    <w:rsid w:val="00BB4EE5"/>
    <w:rsid w:val="00BB6FCC"/>
    <w:rsid w:val="00BC12C7"/>
    <w:rsid w:val="00BC1981"/>
    <w:rsid w:val="00BC1B95"/>
    <w:rsid w:val="00BC1BDC"/>
    <w:rsid w:val="00BC21B8"/>
    <w:rsid w:val="00BC35F1"/>
    <w:rsid w:val="00BC3C17"/>
    <w:rsid w:val="00BC3FCE"/>
    <w:rsid w:val="00BC4309"/>
    <w:rsid w:val="00BC4D19"/>
    <w:rsid w:val="00BC561E"/>
    <w:rsid w:val="00BC6C32"/>
    <w:rsid w:val="00BC7443"/>
    <w:rsid w:val="00BD03C1"/>
    <w:rsid w:val="00BD042D"/>
    <w:rsid w:val="00BD1261"/>
    <w:rsid w:val="00BD13AE"/>
    <w:rsid w:val="00BD2F75"/>
    <w:rsid w:val="00BD302F"/>
    <w:rsid w:val="00BD31D0"/>
    <w:rsid w:val="00BD7FB0"/>
    <w:rsid w:val="00BE09AB"/>
    <w:rsid w:val="00BE0B09"/>
    <w:rsid w:val="00BE0C48"/>
    <w:rsid w:val="00BE1B77"/>
    <w:rsid w:val="00BE3198"/>
    <w:rsid w:val="00BE331C"/>
    <w:rsid w:val="00BE3780"/>
    <w:rsid w:val="00BE3E0B"/>
    <w:rsid w:val="00BE4A80"/>
    <w:rsid w:val="00BE4F59"/>
    <w:rsid w:val="00BE5542"/>
    <w:rsid w:val="00BE7BDA"/>
    <w:rsid w:val="00BF1E11"/>
    <w:rsid w:val="00BF1F22"/>
    <w:rsid w:val="00BF2CD4"/>
    <w:rsid w:val="00BF34D3"/>
    <w:rsid w:val="00BF3549"/>
    <w:rsid w:val="00BF5D46"/>
    <w:rsid w:val="00BF615D"/>
    <w:rsid w:val="00BF765F"/>
    <w:rsid w:val="00C006AE"/>
    <w:rsid w:val="00C015D1"/>
    <w:rsid w:val="00C0192C"/>
    <w:rsid w:val="00C02ACE"/>
    <w:rsid w:val="00C034D5"/>
    <w:rsid w:val="00C051C4"/>
    <w:rsid w:val="00C06BC4"/>
    <w:rsid w:val="00C126A5"/>
    <w:rsid w:val="00C151BD"/>
    <w:rsid w:val="00C15AB7"/>
    <w:rsid w:val="00C16DCB"/>
    <w:rsid w:val="00C17DAD"/>
    <w:rsid w:val="00C2007C"/>
    <w:rsid w:val="00C20115"/>
    <w:rsid w:val="00C2259E"/>
    <w:rsid w:val="00C22CF7"/>
    <w:rsid w:val="00C24A7B"/>
    <w:rsid w:val="00C263D6"/>
    <w:rsid w:val="00C307D1"/>
    <w:rsid w:val="00C31E4A"/>
    <w:rsid w:val="00C321EB"/>
    <w:rsid w:val="00C32461"/>
    <w:rsid w:val="00C32B75"/>
    <w:rsid w:val="00C33327"/>
    <w:rsid w:val="00C33631"/>
    <w:rsid w:val="00C3409E"/>
    <w:rsid w:val="00C34FFB"/>
    <w:rsid w:val="00C350B4"/>
    <w:rsid w:val="00C35FF3"/>
    <w:rsid w:val="00C37577"/>
    <w:rsid w:val="00C37CE5"/>
    <w:rsid w:val="00C40805"/>
    <w:rsid w:val="00C40AAD"/>
    <w:rsid w:val="00C41549"/>
    <w:rsid w:val="00C42171"/>
    <w:rsid w:val="00C42A65"/>
    <w:rsid w:val="00C42E23"/>
    <w:rsid w:val="00C436A8"/>
    <w:rsid w:val="00C4393A"/>
    <w:rsid w:val="00C44C6F"/>
    <w:rsid w:val="00C451FE"/>
    <w:rsid w:val="00C452FF"/>
    <w:rsid w:val="00C46411"/>
    <w:rsid w:val="00C47777"/>
    <w:rsid w:val="00C47B22"/>
    <w:rsid w:val="00C509F8"/>
    <w:rsid w:val="00C50B49"/>
    <w:rsid w:val="00C522C1"/>
    <w:rsid w:val="00C532AE"/>
    <w:rsid w:val="00C56122"/>
    <w:rsid w:val="00C60175"/>
    <w:rsid w:val="00C6132E"/>
    <w:rsid w:val="00C6313F"/>
    <w:rsid w:val="00C64602"/>
    <w:rsid w:val="00C65ABD"/>
    <w:rsid w:val="00C65C12"/>
    <w:rsid w:val="00C708B4"/>
    <w:rsid w:val="00C7100A"/>
    <w:rsid w:val="00C73F6C"/>
    <w:rsid w:val="00C75FF1"/>
    <w:rsid w:val="00C772B4"/>
    <w:rsid w:val="00C80D71"/>
    <w:rsid w:val="00C824DB"/>
    <w:rsid w:val="00C83064"/>
    <w:rsid w:val="00C83D6C"/>
    <w:rsid w:val="00C84BBF"/>
    <w:rsid w:val="00C84C48"/>
    <w:rsid w:val="00C856FD"/>
    <w:rsid w:val="00C86608"/>
    <w:rsid w:val="00C918C4"/>
    <w:rsid w:val="00C940C6"/>
    <w:rsid w:val="00C95414"/>
    <w:rsid w:val="00C9674A"/>
    <w:rsid w:val="00C96A28"/>
    <w:rsid w:val="00C979A0"/>
    <w:rsid w:val="00CA12EE"/>
    <w:rsid w:val="00CA1CA6"/>
    <w:rsid w:val="00CA1E83"/>
    <w:rsid w:val="00CA26F9"/>
    <w:rsid w:val="00CA27A6"/>
    <w:rsid w:val="00CA306A"/>
    <w:rsid w:val="00CA3B6B"/>
    <w:rsid w:val="00CA3CA7"/>
    <w:rsid w:val="00CA49F4"/>
    <w:rsid w:val="00CA765B"/>
    <w:rsid w:val="00CB09A2"/>
    <w:rsid w:val="00CB0D61"/>
    <w:rsid w:val="00CB144F"/>
    <w:rsid w:val="00CB20AC"/>
    <w:rsid w:val="00CB2786"/>
    <w:rsid w:val="00CB39CF"/>
    <w:rsid w:val="00CB7455"/>
    <w:rsid w:val="00CB798D"/>
    <w:rsid w:val="00CB7CF8"/>
    <w:rsid w:val="00CC07EB"/>
    <w:rsid w:val="00CC0836"/>
    <w:rsid w:val="00CC2EB7"/>
    <w:rsid w:val="00CC427F"/>
    <w:rsid w:val="00CC6BB0"/>
    <w:rsid w:val="00CC6BF0"/>
    <w:rsid w:val="00CC6CEB"/>
    <w:rsid w:val="00CD0369"/>
    <w:rsid w:val="00CD3343"/>
    <w:rsid w:val="00CD3EFA"/>
    <w:rsid w:val="00CD51AA"/>
    <w:rsid w:val="00CD638A"/>
    <w:rsid w:val="00CD68E7"/>
    <w:rsid w:val="00CD7F5D"/>
    <w:rsid w:val="00CD7F82"/>
    <w:rsid w:val="00CE1242"/>
    <w:rsid w:val="00CE3F4D"/>
    <w:rsid w:val="00CE3F7D"/>
    <w:rsid w:val="00CE5D9A"/>
    <w:rsid w:val="00CE6DED"/>
    <w:rsid w:val="00CE7369"/>
    <w:rsid w:val="00CF0646"/>
    <w:rsid w:val="00CF116A"/>
    <w:rsid w:val="00CF2324"/>
    <w:rsid w:val="00CF3D43"/>
    <w:rsid w:val="00CF4C54"/>
    <w:rsid w:val="00CF62C1"/>
    <w:rsid w:val="00CF6F8D"/>
    <w:rsid w:val="00CF74B4"/>
    <w:rsid w:val="00CF7B37"/>
    <w:rsid w:val="00D001B7"/>
    <w:rsid w:val="00D0188E"/>
    <w:rsid w:val="00D04931"/>
    <w:rsid w:val="00D0495A"/>
    <w:rsid w:val="00D069A5"/>
    <w:rsid w:val="00D10C78"/>
    <w:rsid w:val="00D10D85"/>
    <w:rsid w:val="00D12643"/>
    <w:rsid w:val="00D1356C"/>
    <w:rsid w:val="00D141D9"/>
    <w:rsid w:val="00D143A8"/>
    <w:rsid w:val="00D15FAA"/>
    <w:rsid w:val="00D1608C"/>
    <w:rsid w:val="00D17715"/>
    <w:rsid w:val="00D20DD8"/>
    <w:rsid w:val="00D21CAD"/>
    <w:rsid w:val="00D21D2E"/>
    <w:rsid w:val="00D220EB"/>
    <w:rsid w:val="00D220FD"/>
    <w:rsid w:val="00D225D4"/>
    <w:rsid w:val="00D22D3D"/>
    <w:rsid w:val="00D22EFD"/>
    <w:rsid w:val="00D248D4"/>
    <w:rsid w:val="00D251F7"/>
    <w:rsid w:val="00D26ABD"/>
    <w:rsid w:val="00D30030"/>
    <w:rsid w:val="00D30D4D"/>
    <w:rsid w:val="00D30EE6"/>
    <w:rsid w:val="00D321B3"/>
    <w:rsid w:val="00D32BA7"/>
    <w:rsid w:val="00D32DB7"/>
    <w:rsid w:val="00D33215"/>
    <w:rsid w:val="00D33652"/>
    <w:rsid w:val="00D33817"/>
    <w:rsid w:val="00D33E6D"/>
    <w:rsid w:val="00D34311"/>
    <w:rsid w:val="00D35F7B"/>
    <w:rsid w:val="00D4085A"/>
    <w:rsid w:val="00D41585"/>
    <w:rsid w:val="00D420D0"/>
    <w:rsid w:val="00D43340"/>
    <w:rsid w:val="00D433F9"/>
    <w:rsid w:val="00D43777"/>
    <w:rsid w:val="00D43CA3"/>
    <w:rsid w:val="00D43FBC"/>
    <w:rsid w:val="00D45822"/>
    <w:rsid w:val="00D45DAA"/>
    <w:rsid w:val="00D46158"/>
    <w:rsid w:val="00D46840"/>
    <w:rsid w:val="00D474BD"/>
    <w:rsid w:val="00D51AD9"/>
    <w:rsid w:val="00D51F0D"/>
    <w:rsid w:val="00D52B76"/>
    <w:rsid w:val="00D52DE1"/>
    <w:rsid w:val="00D531E7"/>
    <w:rsid w:val="00D53F76"/>
    <w:rsid w:val="00D54DEF"/>
    <w:rsid w:val="00D5514B"/>
    <w:rsid w:val="00D55BB3"/>
    <w:rsid w:val="00D562BE"/>
    <w:rsid w:val="00D569DF"/>
    <w:rsid w:val="00D56D83"/>
    <w:rsid w:val="00D57192"/>
    <w:rsid w:val="00D57599"/>
    <w:rsid w:val="00D57EE6"/>
    <w:rsid w:val="00D57F33"/>
    <w:rsid w:val="00D57F55"/>
    <w:rsid w:val="00D62965"/>
    <w:rsid w:val="00D643BF"/>
    <w:rsid w:val="00D664F9"/>
    <w:rsid w:val="00D71080"/>
    <w:rsid w:val="00D733A7"/>
    <w:rsid w:val="00D74494"/>
    <w:rsid w:val="00D751AA"/>
    <w:rsid w:val="00D759F6"/>
    <w:rsid w:val="00D838B5"/>
    <w:rsid w:val="00D855E8"/>
    <w:rsid w:val="00D85670"/>
    <w:rsid w:val="00D85AD0"/>
    <w:rsid w:val="00D861C6"/>
    <w:rsid w:val="00D86EF4"/>
    <w:rsid w:val="00D872C7"/>
    <w:rsid w:val="00D874BB"/>
    <w:rsid w:val="00D90E8E"/>
    <w:rsid w:val="00D91AC6"/>
    <w:rsid w:val="00D91C7E"/>
    <w:rsid w:val="00D92336"/>
    <w:rsid w:val="00D93A01"/>
    <w:rsid w:val="00D93ABB"/>
    <w:rsid w:val="00D95A60"/>
    <w:rsid w:val="00DA3A16"/>
    <w:rsid w:val="00DA4DE8"/>
    <w:rsid w:val="00DA5416"/>
    <w:rsid w:val="00DB0025"/>
    <w:rsid w:val="00DB1DFD"/>
    <w:rsid w:val="00DB1F4F"/>
    <w:rsid w:val="00DB2227"/>
    <w:rsid w:val="00DB3969"/>
    <w:rsid w:val="00DB3BFF"/>
    <w:rsid w:val="00DB4908"/>
    <w:rsid w:val="00DB567A"/>
    <w:rsid w:val="00DB584D"/>
    <w:rsid w:val="00DB5B92"/>
    <w:rsid w:val="00DB5F9D"/>
    <w:rsid w:val="00DB6A69"/>
    <w:rsid w:val="00DB6DE7"/>
    <w:rsid w:val="00DC0625"/>
    <w:rsid w:val="00DC0C07"/>
    <w:rsid w:val="00DC14E1"/>
    <w:rsid w:val="00DC231B"/>
    <w:rsid w:val="00DC2DBD"/>
    <w:rsid w:val="00DC2FB8"/>
    <w:rsid w:val="00DC4C11"/>
    <w:rsid w:val="00DC543F"/>
    <w:rsid w:val="00DC5A13"/>
    <w:rsid w:val="00DC65A6"/>
    <w:rsid w:val="00DC6718"/>
    <w:rsid w:val="00DC6BAB"/>
    <w:rsid w:val="00DD1A63"/>
    <w:rsid w:val="00DD2867"/>
    <w:rsid w:val="00DD3175"/>
    <w:rsid w:val="00DD3331"/>
    <w:rsid w:val="00DD3383"/>
    <w:rsid w:val="00DD4719"/>
    <w:rsid w:val="00DD47F0"/>
    <w:rsid w:val="00DD4D1B"/>
    <w:rsid w:val="00DD6DE1"/>
    <w:rsid w:val="00DD7221"/>
    <w:rsid w:val="00DE02C3"/>
    <w:rsid w:val="00DE095A"/>
    <w:rsid w:val="00DE0B0B"/>
    <w:rsid w:val="00DE178E"/>
    <w:rsid w:val="00DE3C11"/>
    <w:rsid w:val="00DE415D"/>
    <w:rsid w:val="00DE5171"/>
    <w:rsid w:val="00DE6F5F"/>
    <w:rsid w:val="00DE7E3A"/>
    <w:rsid w:val="00DF131C"/>
    <w:rsid w:val="00DF1701"/>
    <w:rsid w:val="00DF1B6D"/>
    <w:rsid w:val="00DF4FEB"/>
    <w:rsid w:val="00DF6823"/>
    <w:rsid w:val="00DF68D6"/>
    <w:rsid w:val="00DF7B78"/>
    <w:rsid w:val="00E00CF8"/>
    <w:rsid w:val="00E00D52"/>
    <w:rsid w:val="00E01C3F"/>
    <w:rsid w:val="00E024FB"/>
    <w:rsid w:val="00E02F38"/>
    <w:rsid w:val="00E03ACE"/>
    <w:rsid w:val="00E04EB9"/>
    <w:rsid w:val="00E05E53"/>
    <w:rsid w:val="00E07EDC"/>
    <w:rsid w:val="00E07FA8"/>
    <w:rsid w:val="00E124C1"/>
    <w:rsid w:val="00E13BE0"/>
    <w:rsid w:val="00E143F3"/>
    <w:rsid w:val="00E14917"/>
    <w:rsid w:val="00E16749"/>
    <w:rsid w:val="00E1743E"/>
    <w:rsid w:val="00E17E27"/>
    <w:rsid w:val="00E2227B"/>
    <w:rsid w:val="00E22498"/>
    <w:rsid w:val="00E226AA"/>
    <w:rsid w:val="00E229D3"/>
    <w:rsid w:val="00E22D61"/>
    <w:rsid w:val="00E25C7E"/>
    <w:rsid w:val="00E26540"/>
    <w:rsid w:val="00E32076"/>
    <w:rsid w:val="00E338A5"/>
    <w:rsid w:val="00E33B91"/>
    <w:rsid w:val="00E33D07"/>
    <w:rsid w:val="00E33F86"/>
    <w:rsid w:val="00E34C10"/>
    <w:rsid w:val="00E3603C"/>
    <w:rsid w:val="00E363A3"/>
    <w:rsid w:val="00E37355"/>
    <w:rsid w:val="00E40B74"/>
    <w:rsid w:val="00E41DB1"/>
    <w:rsid w:val="00E42951"/>
    <w:rsid w:val="00E42DFB"/>
    <w:rsid w:val="00E42E82"/>
    <w:rsid w:val="00E43342"/>
    <w:rsid w:val="00E43665"/>
    <w:rsid w:val="00E44188"/>
    <w:rsid w:val="00E44928"/>
    <w:rsid w:val="00E44980"/>
    <w:rsid w:val="00E453BC"/>
    <w:rsid w:val="00E46D89"/>
    <w:rsid w:val="00E4728D"/>
    <w:rsid w:val="00E47938"/>
    <w:rsid w:val="00E47969"/>
    <w:rsid w:val="00E47C88"/>
    <w:rsid w:val="00E52AB7"/>
    <w:rsid w:val="00E56234"/>
    <w:rsid w:val="00E56695"/>
    <w:rsid w:val="00E56B58"/>
    <w:rsid w:val="00E6014F"/>
    <w:rsid w:val="00E61BDF"/>
    <w:rsid w:val="00E62AF1"/>
    <w:rsid w:val="00E62C94"/>
    <w:rsid w:val="00E63F6D"/>
    <w:rsid w:val="00E64062"/>
    <w:rsid w:val="00E6423C"/>
    <w:rsid w:val="00E6427C"/>
    <w:rsid w:val="00E650DC"/>
    <w:rsid w:val="00E65733"/>
    <w:rsid w:val="00E65D60"/>
    <w:rsid w:val="00E669D0"/>
    <w:rsid w:val="00E6763A"/>
    <w:rsid w:val="00E677A8"/>
    <w:rsid w:val="00E67ADA"/>
    <w:rsid w:val="00E71D68"/>
    <w:rsid w:val="00E7297F"/>
    <w:rsid w:val="00E73271"/>
    <w:rsid w:val="00E754C8"/>
    <w:rsid w:val="00E754D8"/>
    <w:rsid w:val="00E75849"/>
    <w:rsid w:val="00E767FA"/>
    <w:rsid w:val="00E76AF0"/>
    <w:rsid w:val="00E7738D"/>
    <w:rsid w:val="00E77ABA"/>
    <w:rsid w:val="00E80CA5"/>
    <w:rsid w:val="00E82D27"/>
    <w:rsid w:val="00E830E0"/>
    <w:rsid w:val="00E8449C"/>
    <w:rsid w:val="00E87181"/>
    <w:rsid w:val="00E8759C"/>
    <w:rsid w:val="00E87DD4"/>
    <w:rsid w:val="00E95055"/>
    <w:rsid w:val="00E959EE"/>
    <w:rsid w:val="00E95AAB"/>
    <w:rsid w:val="00E95EE7"/>
    <w:rsid w:val="00E96BDF"/>
    <w:rsid w:val="00E974BD"/>
    <w:rsid w:val="00E97A5F"/>
    <w:rsid w:val="00EA08DB"/>
    <w:rsid w:val="00EA220A"/>
    <w:rsid w:val="00EA2FAD"/>
    <w:rsid w:val="00EA4CA3"/>
    <w:rsid w:val="00EA50C3"/>
    <w:rsid w:val="00EA6013"/>
    <w:rsid w:val="00EB0537"/>
    <w:rsid w:val="00EB1D1A"/>
    <w:rsid w:val="00EB2C26"/>
    <w:rsid w:val="00EB404B"/>
    <w:rsid w:val="00EB40DD"/>
    <w:rsid w:val="00EB4974"/>
    <w:rsid w:val="00EB5D6B"/>
    <w:rsid w:val="00EB7114"/>
    <w:rsid w:val="00EB7A5A"/>
    <w:rsid w:val="00EC0FC0"/>
    <w:rsid w:val="00EC1402"/>
    <w:rsid w:val="00EC27AF"/>
    <w:rsid w:val="00EC3304"/>
    <w:rsid w:val="00EC4975"/>
    <w:rsid w:val="00EC5178"/>
    <w:rsid w:val="00EC70D5"/>
    <w:rsid w:val="00ED0CCC"/>
    <w:rsid w:val="00ED1144"/>
    <w:rsid w:val="00ED11D2"/>
    <w:rsid w:val="00ED269D"/>
    <w:rsid w:val="00ED3D30"/>
    <w:rsid w:val="00ED48FF"/>
    <w:rsid w:val="00ED696C"/>
    <w:rsid w:val="00ED6C4F"/>
    <w:rsid w:val="00ED6D1C"/>
    <w:rsid w:val="00ED7148"/>
    <w:rsid w:val="00ED717A"/>
    <w:rsid w:val="00EE0A41"/>
    <w:rsid w:val="00EE25B1"/>
    <w:rsid w:val="00EE3944"/>
    <w:rsid w:val="00EE45A8"/>
    <w:rsid w:val="00EE4C0B"/>
    <w:rsid w:val="00EE5E74"/>
    <w:rsid w:val="00EE739C"/>
    <w:rsid w:val="00EF1F0E"/>
    <w:rsid w:val="00EF298F"/>
    <w:rsid w:val="00EF2DD7"/>
    <w:rsid w:val="00EF3768"/>
    <w:rsid w:val="00EF3A17"/>
    <w:rsid w:val="00EF3B11"/>
    <w:rsid w:val="00EF4665"/>
    <w:rsid w:val="00EF5767"/>
    <w:rsid w:val="00EF705E"/>
    <w:rsid w:val="00EF7E2B"/>
    <w:rsid w:val="00F03273"/>
    <w:rsid w:val="00F05D34"/>
    <w:rsid w:val="00F064EF"/>
    <w:rsid w:val="00F06E0B"/>
    <w:rsid w:val="00F0730C"/>
    <w:rsid w:val="00F07399"/>
    <w:rsid w:val="00F107A1"/>
    <w:rsid w:val="00F124D2"/>
    <w:rsid w:val="00F12C56"/>
    <w:rsid w:val="00F147A7"/>
    <w:rsid w:val="00F14BE0"/>
    <w:rsid w:val="00F14C4E"/>
    <w:rsid w:val="00F152E9"/>
    <w:rsid w:val="00F160E9"/>
    <w:rsid w:val="00F161C6"/>
    <w:rsid w:val="00F172E7"/>
    <w:rsid w:val="00F20837"/>
    <w:rsid w:val="00F21727"/>
    <w:rsid w:val="00F21A9D"/>
    <w:rsid w:val="00F21CAF"/>
    <w:rsid w:val="00F229D2"/>
    <w:rsid w:val="00F236A4"/>
    <w:rsid w:val="00F24025"/>
    <w:rsid w:val="00F249BE"/>
    <w:rsid w:val="00F2606F"/>
    <w:rsid w:val="00F276A4"/>
    <w:rsid w:val="00F27AF9"/>
    <w:rsid w:val="00F27C2C"/>
    <w:rsid w:val="00F31165"/>
    <w:rsid w:val="00F31CDC"/>
    <w:rsid w:val="00F32BDE"/>
    <w:rsid w:val="00F33484"/>
    <w:rsid w:val="00F33AF0"/>
    <w:rsid w:val="00F345A3"/>
    <w:rsid w:val="00F349DA"/>
    <w:rsid w:val="00F355D6"/>
    <w:rsid w:val="00F35BB3"/>
    <w:rsid w:val="00F35DD5"/>
    <w:rsid w:val="00F370EB"/>
    <w:rsid w:val="00F37632"/>
    <w:rsid w:val="00F37A15"/>
    <w:rsid w:val="00F41749"/>
    <w:rsid w:val="00F440E8"/>
    <w:rsid w:val="00F45158"/>
    <w:rsid w:val="00F454DA"/>
    <w:rsid w:val="00F45A38"/>
    <w:rsid w:val="00F4615B"/>
    <w:rsid w:val="00F475B8"/>
    <w:rsid w:val="00F47E5F"/>
    <w:rsid w:val="00F50B29"/>
    <w:rsid w:val="00F50DEE"/>
    <w:rsid w:val="00F520F0"/>
    <w:rsid w:val="00F53562"/>
    <w:rsid w:val="00F536C8"/>
    <w:rsid w:val="00F53D17"/>
    <w:rsid w:val="00F548D9"/>
    <w:rsid w:val="00F54B7A"/>
    <w:rsid w:val="00F55290"/>
    <w:rsid w:val="00F55703"/>
    <w:rsid w:val="00F56179"/>
    <w:rsid w:val="00F57241"/>
    <w:rsid w:val="00F60601"/>
    <w:rsid w:val="00F60E3A"/>
    <w:rsid w:val="00F616C5"/>
    <w:rsid w:val="00F619F5"/>
    <w:rsid w:val="00F61E04"/>
    <w:rsid w:val="00F636B0"/>
    <w:rsid w:val="00F63BD8"/>
    <w:rsid w:val="00F6435B"/>
    <w:rsid w:val="00F64621"/>
    <w:rsid w:val="00F6552B"/>
    <w:rsid w:val="00F6605E"/>
    <w:rsid w:val="00F704B3"/>
    <w:rsid w:val="00F70C21"/>
    <w:rsid w:val="00F72E12"/>
    <w:rsid w:val="00F740F3"/>
    <w:rsid w:val="00F74326"/>
    <w:rsid w:val="00F747E7"/>
    <w:rsid w:val="00F7530F"/>
    <w:rsid w:val="00F765EE"/>
    <w:rsid w:val="00F77B40"/>
    <w:rsid w:val="00F77CD5"/>
    <w:rsid w:val="00F8074B"/>
    <w:rsid w:val="00F80C68"/>
    <w:rsid w:val="00F815CA"/>
    <w:rsid w:val="00F8244E"/>
    <w:rsid w:val="00F82E8A"/>
    <w:rsid w:val="00F84AC2"/>
    <w:rsid w:val="00F84F19"/>
    <w:rsid w:val="00F85CC6"/>
    <w:rsid w:val="00F87B88"/>
    <w:rsid w:val="00F91A59"/>
    <w:rsid w:val="00F91C11"/>
    <w:rsid w:val="00F946A6"/>
    <w:rsid w:val="00F94F44"/>
    <w:rsid w:val="00FA1267"/>
    <w:rsid w:val="00FA19FB"/>
    <w:rsid w:val="00FA20F7"/>
    <w:rsid w:val="00FA5034"/>
    <w:rsid w:val="00FA51AA"/>
    <w:rsid w:val="00FA554A"/>
    <w:rsid w:val="00FA59D4"/>
    <w:rsid w:val="00FA77FF"/>
    <w:rsid w:val="00FA7B40"/>
    <w:rsid w:val="00FB4347"/>
    <w:rsid w:val="00FB5A5B"/>
    <w:rsid w:val="00FB5CFF"/>
    <w:rsid w:val="00FB680F"/>
    <w:rsid w:val="00FC08A6"/>
    <w:rsid w:val="00FC19D7"/>
    <w:rsid w:val="00FC2E7C"/>
    <w:rsid w:val="00FC5ADE"/>
    <w:rsid w:val="00FC5F79"/>
    <w:rsid w:val="00FC60D5"/>
    <w:rsid w:val="00FC67BB"/>
    <w:rsid w:val="00FD0B2D"/>
    <w:rsid w:val="00FD1F82"/>
    <w:rsid w:val="00FD213F"/>
    <w:rsid w:val="00FD24A2"/>
    <w:rsid w:val="00FD2954"/>
    <w:rsid w:val="00FD2F83"/>
    <w:rsid w:val="00FD437D"/>
    <w:rsid w:val="00FD4A4A"/>
    <w:rsid w:val="00FD4E6C"/>
    <w:rsid w:val="00FD5F74"/>
    <w:rsid w:val="00FD600F"/>
    <w:rsid w:val="00FD6BEA"/>
    <w:rsid w:val="00FD7318"/>
    <w:rsid w:val="00FE1E3E"/>
    <w:rsid w:val="00FE2ED5"/>
    <w:rsid w:val="00FE480F"/>
    <w:rsid w:val="00FE5E61"/>
    <w:rsid w:val="00FE6C6E"/>
    <w:rsid w:val="00FE7695"/>
    <w:rsid w:val="00FE787C"/>
    <w:rsid w:val="00FE7C93"/>
    <w:rsid w:val="00FF0A55"/>
    <w:rsid w:val="00FF1C78"/>
    <w:rsid w:val="00FF293C"/>
    <w:rsid w:val="00FF32C5"/>
    <w:rsid w:val="00FF3B51"/>
    <w:rsid w:val="00FF3C38"/>
    <w:rsid w:val="00FF4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FF2783"/>
  <w15:docId w15:val="{3EC80AAD-1537-4B6F-B6C5-EB1C9D2D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7FF"/>
    <w:pPr>
      <w:spacing w:before="60" w:after="240"/>
    </w:pPr>
    <w:rPr>
      <w:color w:val="404040" w:themeColor="text1" w:themeTint="BF"/>
      <w:sz w:val="24"/>
    </w:rPr>
  </w:style>
  <w:style w:type="paragraph" w:styleId="Heading1">
    <w:name w:val="heading 1"/>
    <w:basedOn w:val="Normal"/>
    <w:next w:val="Normal"/>
    <w:link w:val="Heading1Char"/>
    <w:autoRedefine/>
    <w:uiPriority w:val="9"/>
    <w:qFormat/>
    <w:rsid w:val="0093013E"/>
    <w:pPr>
      <w:keepNext/>
      <w:keepLines/>
      <w:tabs>
        <w:tab w:val="left" w:pos="1843"/>
        <w:tab w:val="left" w:pos="4013"/>
      </w:tabs>
      <w:spacing w:before="0" w:after="0"/>
      <w:outlineLvl w:val="0"/>
    </w:pPr>
    <w:rPr>
      <w:rFonts w:asciiTheme="majorHAnsi" w:eastAsiaTheme="majorEastAsia" w:hAnsiTheme="majorHAnsi" w:cstheme="majorBidi"/>
      <w:b/>
      <w:bCs/>
      <w:smallCaps/>
      <w:color w:val="auto"/>
      <w:szCs w:val="24"/>
      <w:lang w:val="en-CA" w:eastAsia="en-CA"/>
    </w:rPr>
  </w:style>
  <w:style w:type="paragraph" w:styleId="Heading2">
    <w:name w:val="heading 2"/>
    <w:basedOn w:val="Normal"/>
    <w:next w:val="Normal"/>
    <w:link w:val="Heading2Char"/>
    <w:uiPriority w:val="9"/>
    <w:unhideWhenUsed/>
    <w:qFormat/>
    <w:rsid w:val="00F815CA"/>
    <w:pPr>
      <w:keepNext/>
      <w:keepLines/>
      <w:spacing w:before="480" w:after="720"/>
      <w:outlineLvl w:val="1"/>
    </w:pPr>
    <w:rPr>
      <w:rFonts w:eastAsiaTheme="majorEastAsia" w:cstheme="majorBidi"/>
      <w:b/>
      <w:bCs/>
      <w:smallCaps/>
      <w:color w:val="FF0000"/>
      <w:sz w:val="40"/>
      <w:szCs w:val="26"/>
    </w:rPr>
  </w:style>
  <w:style w:type="paragraph" w:styleId="Heading3">
    <w:name w:val="heading 3"/>
    <w:basedOn w:val="Heading2"/>
    <w:next w:val="Heading2"/>
    <w:link w:val="Heading3Char"/>
    <w:uiPriority w:val="9"/>
    <w:unhideWhenUsed/>
    <w:qFormat/>
    <w:rsid w:val="00E6763A"/>
    <w:pPr>
      <w:spacing w:before="360"/>
      <w:outlineLvl w:val="2"/>
    </w:pPr>
    <w:rPr>
      <w:bCs w:val="0"/>
    </w:rPr>
  </w:style>
  <w:style w:type="paragraph" w:styleId="Heading4">
    <w:name w:val="heading 4"/>
    <w:basedOn w:val="Normal"/>
    <w:next w:val="Normal"/>
    <w:link w:val="Heading4Char"/>
    <w:uiPriority w:val="9"/>
    <w:unhideWhenUsed/>
    <w:qFormat/>
    <w:rsid w:val="00E6763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651A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04EB2"/>
    <w:tblPr>
      <w:tblStyleRowBandSize w:val="1"/>
      <w:tblBorders>
        <w:insideH w:val="single" w:sz="36" w:space="0" w:color="FFFFFF" w:themeColor="background1"/>
        <w:insideV w:val="single" w:sz="36" w:space="0" w:color="FFFFFF" w:themeColor="background1"/>
      </w:tblBorders>
      <w:tblCellMar>
        <w:top w:w="216" w:type="dxa"/>
        <w:left w:w="216" w:type="dxa"/>
        <w:bottom w:w="216" w:type="dxa"/>
        <w:right w:w="216" w:type="dxa"/>
      </w:tblCellMar>
    </w:tblPr>
    <w:tcPr>
      <w:shd w:val="clear" w:color="auto" w:fill="D9D9D9" w:themeFill="background1" w:themeFillShade="D9"/>
    </w:tcPr>
    <w:tblStylePr w:type="firstRow">
      <w:tblPr/>
      <w:tcPr>
        <w:shd w:val="clear" w:color="auto" w:fill="BFBFBF" w:themeFill="background1" w:themeFillShade="BF"/>
      </w:tcPr>
    </w:tblStylePr>
    <w:tblStylePr w:type="firstCol">
      <w:tblPr/>
      <w:tcPr>
        <w:shd w:val="clear" w:color="auto" w:fill="EAEAEA"/>
      </w:tcPr>
    </w:tblStylePr>
    <w:tblStylePr w:type="band2Horz">
      <w:tblPr/>
      <w:tcPr>
        <w:shd w:val="clear" w:color="auto" w:fill="F2F2F2" w:themeFill="background1" w:themeFillShade="F2"/>
      </w:tcPr>
    </w:tblStylePr>
  </w:style>
  <w:style w:type="paragraph" w:styleId="ListParagraph">
    <w:name w:val="List Paragraph"/>
    <w:basedOn w:val="Normal"/>
    <w:uiPriority w:val="34"/>
    <w:qFormat/>
    <w:rsid w:val="00401FFD"/>
    <w:pPr>
      <w:ind w:left="720"/>
      <w:contextualSpacing/>
    </w:pPr>
  </w:style>
  <w:style w:type="paragraph" w:styleId="BodyText">
    <w:name w:val="Body Text"/>
    <w:basedOn w:val="Normal"/>
    <w:link w:val="BodyTextChar1"/>
    <w:rsid w:val="00ED11D2"/>
    <w:pPr>
      <w:spacing w:before="140" w:after="140"/>
    </w:pPr>
    <w:rPr>
      <w:rFonts w:ascii="Cambria" w:eastAsia="Times New Roman" w:hAnsi="Cambria" w:cs="Times New Roman"/>
      <w:lang w:val="en-GB" w:eastAsia="en-GB"/>
    </w:rPr>
  </w:style>
  <w:style w:type="character" w:customStyle="1" w:styleId="BodyTextChar">
    <w:name w:val="Body Text Char"/>
    <w:basedOn w:val="DefaultParagraphFont"/>
    <w:uiPriority w:val="99"/>
    <w:semiHidden/>
    <w:rsid w:val="00ED11D2"/>
  </w:style>
  <w:style w:type="character" w:customStyle="1" w:styleId="BodyTextChar1">
    <w:name w:val="Body Text Char1"/>
    <w:link w:val="BodyText"/>
    <w:rsid w:val="00ED11D2"/>
    <w:rPr>
      <w:rFonts w:ascii="Cambria" w:eastAsia="Times New Roman" w:hAnsi="Cambria" w:cs="Times New Roman"/>
      <w:lang w:val="en-GB" w:eastAsia="en-GB"/>
    </w:rPr>
  </w:style>
  <w:style w:type="paragraph" w:styleId="BalloonText">
    <w:name w:val="Balloon Text"/>
    <w:basedOn w:val="Normal"/>
    <w:link w:val="BalloonTextChar"/>
    <w:uiPriority w:val="99"/>
    <w:semiHidden/>
    <w:unhideWhenUsed/>
    <w:rsid w:val="00B646B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46BA"/>
    <w:rPr>
      <w:rFonts w:ascii="Tahoma" w:hAnsi="Tahoma" w:cs="Tahoma"/>
      <w:sz w:val="16"/>
      <w:szCs w:val="16"/>
    </w:rPr>
  </w:style>
  <w:style w:type="paragraph" w:customStyle="1" w:styleId="regcopy">
    <w:name w:val="reg copy"/>
    <w:basedOn w:val="Normal"/>
    <w:uiPriority w:val="99"/>
    <w:rsid w:val="00B646BA"/>
    <w:pPr>
      <w:autoSpaceDE w:val="0"/>
      <w:autoSpaceDN w:val="0"/>
      <w:adjustRightInd w:val="0"/>
      <w:spacing w:after="0" w:line="288" w:lineRule="auto"/>
      <w:textAlignment w:val="center"/>
    </w:pPr>
    <w:rPr>
      <w:rFonts w:ascii="Calibri" w:hAnsi="Calibri" w:cs="Calibri"/>
      <w:color w:val="000000"/>
    </w:rPr>
  </w:style>
  <w:style w:type="character" w:customStyle="1" w:styleId="Heading1Char">
    <w:name w:val="Heading 1 Char"/>
    <w:basedOn w:val="DefaultParagraphFont"/>
    <w:link w:val="Heading1"/>
    <w:uiPriority w:val="9"/>
    <w:rsid w:val="0093013E"/>
    <w:rPr>
      <w:rFonts w:asciiTheme="majorHAnsi" w:eastAsiaTheme="majorEastAsia" w:hAnsiTheme="majorHAnsi" w:cstheme="majorBidi"/>
      <w:b/>
      <w:bCs/>
      <w:smallCaps/>
      <w:sz w:val="24"/>
      <w:szCs w:val="24"/>
      <w:lang w:val="en-CA" w:eastAsia="en-CA"/>
    </w:rPr>
  </w:style>
  <w:style w:type="character" w:styleId="IntenseReference">
    <w:name w:val="Intense Reference"/>
    <w:basedOn w:val="DefaultParagraphFont"/>
    <w:uiPriority w:val="32"/>
    <w:qFormat/>
    <w:rsid w:val="00AA7653"/>
    <w:rPr>
      <w:b/>
      <w:bCs/>
      <w:smallCaps/>
      <w:color w:val="ED1C24" w:themeColor="accent2"/>
      <w:spacing w:val="5"/>
      <w:u w:val="single"/>
    </w:rPr>
  </w:style>
  <w:style w:type="paragraph" w:styleId="NoSpacing">
    <w:name w:val="No Spacing"/>
    <w:link w:val="NoSpacingChar"/>
    <w:uiPriority w:val="1"/>
    <w:qFormat/>
    <w:rsid w:val="00957BE4"/>
    <w:pPr>
      <w:numPr>
        <w:numId w:val="1"/>
      </w:numPr>
      <w:spacing w:after="120"/>
      <w:ind w:left="576" w:hanging="288"/>
    </w:pPr>
    <w:rPr>
      <w:color w:val="404040" w:themeColor="text1" w:themeTint="BF"/>
      <w:sz w:val="24"/>
    </w:rPr>
  </w:style>
  <w:style w:type="character" w:customStyle="1" w:styleId="Heading2Char">
    <w:name w:val="Heading 2 Char"/>
    <w:basedOn w:val="DefaultParagraphFont"/>
    <w:link w:val="Heading2"/>
    <w:uiPriority w:val="9"/>
    <w:rsid w:val="00F815CA"/>
    <w:rPr>
      <w:rFonts w:eastAsiaTheme="majorEastAsia" w:cstheme="majorBidi"/>
      <w:b/>
      <w:bCs/>
      <w:smallCaps/>
      <w:color w:val="FF0000"/>
      <w:sz w:val="40"/>
      <w:szCs w:val="26"/>
    </w:rPr>
  </w:style>
  <w:style w:type="paragraph" w:styleId="NormalWeb">
    <w:name w:val="Normal (Web)"/>
    <w:basedOn w:val="Normal"/>
    <w:uiPriority w:val="99"/>
    <w:unhideWhenUsed/>
    <w:rsid w:val="00320708"/>
    <w:pPr>
      <w:spacing w:before="100" w:beforeAutospacing="1" w:after="100" w:afterAutospacing="1"/>
    </w:pPr>
    <w:rPr>
      <w:rFonts w:ascii="Times New Roman" w:eastAsia="Times New Roman" w:hAnsi="Times New Roman" w:cs="Times New Roman"/>
      <w:szCs w:val="24"/>
    </w:rPr>
  </w:style>
  <w:style w:type="character" w:customStyle="1" w:styleId="st1">
    <w:name w:val="st1"/>
    <w:basedOn w:val="DefaultParagraphFont"/>
    <w:rsid w:val="00320708"/>
  </w:style>
  <w:style w:type="character" w:customStyle="1" w:styleId="Heading3Char">
    <w:name w:val="Heading 3 Char"/>
    <w:basedOn w:val="DefaultParagraphFont"/>
    <w:link w:val="Heading3"/>
    <w:uiPriority w:val="9"/>
    <w:rsid w:val="00E6763A"/>
    <w:rPr>
      <w:rFonts w:eastAsiaTheme="majorEastAsia" w:cstheme="majorBidi"/>
      <w:b/>
      <w:color w:val="0D0D0D" w:themeColor="text1" w:themeTint="F2"/>
      <w:sz w:val="28"/>
      <w:szCs w:val="26"/>
    </w:rPr>
  </w:style>
  <w:style w:type="table" w:styleId="DarkList-Accent2">
    <w:name w:val="Dark List Accent 2"/>
    <w:aliases w:val="AMAG_3,AMAG_2"/>
    <w:basedOn w:val="TableNormal"/>
    <w:uiPriority w:val="70"/>
    <w:rsid w:val="0082119E"/>
    <w:pPr>
      <w:jc w:val="center"/>
    </w:pPr>
    <w:rPr>
      <w:color w:val="FFFFFF" w:themeColor="background1"/>
    </w:rPr>
    <w:tblPr>
      <w:tblStyleRowBandSize w:val="1"/>
      <w:tblStyleColBandSize w:val="1"/>
      <w:tblBorders>
        <w:insideH w:val="single" w:sz="24" w:space="0" w:color="FFFFFF" w:themeColor="background1"/>
        <w:insideV w:val="single" w:sz="24" w:space="0" w:color="FFFFFF" w:themeColor="background1"/>
      </w:tblBorders>
    </w:tblPr>
    <w:tcPr>
      <w:shd w:val="clear" w:color="auto" w:fill="D9D9D9" w:themeFill="background1" w:themeFillShade="D9"/>
      <w:tcMar>
        <w:top w:w="144" w:type="dxa"/>
        <w:left w:w="115" w:type="dxa"/>
        <w:right w:w="115" w:type="dxa"/>
      </w:tcMar>
      <w:vAlign w:val="center"/>
    </w:tcPr>
    <w:tblStylePr w:type="firstRow">
      <w:pPr>
        <w:jc w:val="center"/>
      </w:pPr>
      <w:rPr>
        <w:rFonts w:asciiTheme="minorHAnsi" w:hAnsiTheme="minorHAnsi"/>
        <w:b/>
        <w:bCs/>
        <w:caps/>
        <w:smallCaps w:val="0"/>
        <w:color w:val="FFFFFF" w:themeColor="background1"/>
        <w:sz w:val="24"/>
      </w:rPr>
      <w:tblPr/>
      <w:tcPr>
        <w:tcBorders>
          <w:bottom w:val="thinThickSmallGap" w:sz="24" w:space="0" w:color="FF0000"/>
          <w:right w:val="nil"/>
          <w:insideH w:val="nil"/>
        </w:tcBorders>
        <w:shd w:val="clear" w:color="auto" w:fill="A6A6A6" w:themeFill="background1" w:themeFillShade="A6"/>
      </w:tcPr>
    </w:tblStylePr>
    <w:tblStylePr w:type="firstCol">
      <w:rPr>
        <w:b w:val="0"/>
        <w:color w:val="A6A6A6" w:themeColor="background1" w:themeShade="A6"/>
      </w:rPr>
      <w:tblPr/>
      <w:tcPr>
        <w:tcBorders>
          <w:top w:val="nil"/>
          <w:left w:val="nil"/>
          <w:bottom w:val="nil"/>
          <w:right w:val="nil"/>
          <w:insideH w:val="single" w:sz="24" w:space="0" w:color="FFFFFF" w:themeColor="background1"/>
          <w:insideV w:val="single" w:sz="24" w:space="0" w:color="FFFFFF" w:themeColor="background1"/>
        </w:tcBorders>
        <w:shd w:val="clear" w:color="auto" w:fill="BFBFBF" w:themeFill="background1" w:themeFillShade="BF"/>
      </w:tcPr>
    </w:tblStylePr>
    <w:tblStylePr w:type="band1Horz">
      <w:rPr>
        <w:color w:val="000000" w:themeColor="text1"/>
      </w:rPr>
      <w:tblPr/>
      <w:tcPr>
        <w:tcBorders>
          <w:top w:val="single" w:sz="18" w:space="0" w:color="FFFFFF" w:themeColor="background1"/>
          <w:left w:val="single" w:sz="18" w:space="0" w:color="FFFFFF" w:themeColor="background1"/>
          <w:bottom w:val="single" w:sz="18" w:space="0" w:color="FFFFFF" w:themeColor="background1"/>
          <w:right w:val="nil"/>
          <w:insideH w:val="single" w:sz="24" w:space="0" w:color="FFFFFF" w:themeColor="background1"/>
          <w:insideV w:val="single" w:sz="24" w:space="0" w:color="FFFFFF" w:themeColor="background1"/>
        </w:tcBorders>
        <w:shd w:val="clear" w:color="auto" w:fill="D9D9D9" w:themeFill="background1" w:themeFillShade="D9"/>
      </w:tcPr>
    </w:tblStylePr>
    <w:tblStylePr w:type="band2Horz">
      <w:rPr>
        <w:color w:val="000000" w:themeColor="text1"/>
      </w:rPr>
      <w:tblPr/>
      <w:tcPr>
        <w:shd w:val="clear" w:color="auto" w:fill="F2F2F2" w:themeFill="background1" w:themeFillShade="F2"/>
      </w:tcPr>
    </w:tblStylePr>
  </w:style>
  <w:style w:type="paragraph" w:styleId="Header">
    <w:name w:val="header"/>
    <w:basedOn w:val="Normal"/>
    <w:link w:val="HeaderChar"/>
    <w:uiPriority w:val="99"/>
    <w:unhideWhenUsed/>
    <w:rsid w:val="00A35237"/>
    <w:pPr>
      <w:tabs>
        <w:tab w:val="center" w:pos="4680"/>
        <w:tab w:val="right" w:pos="9360"/>
      </w:tabs>
      <w:spacing w:before="0" w:after="0"/>
    </w:pPr>
  </w:style>
  <w:style w:type="character" w:customStyle="1" w:styleId="HeaderChar">
    <w:name w:val="Header Char"/>
    <w:basedOn w:val="DefaultParagraphFont"/>
    <w:link w:val="Header"/>
    <w:uiPriority w:val="99"/>
    <w:rsid w:val="00A35237"/>
    <w:rPr>
      <w:color w:val="404040" w:themeColor="text1" w:themeTint="BF"/>
      <w:sz w:val="24"/>
    </w:rPr>
  </w:style>
  <w:style w:type="paragraph" w:styleId="Footer">
    <w:name w:val="footer"/>
    <w:basedOn w:val="Normal"/>
    <w:link w:val="FooterChar"/>
    <w:uiPriority w:val="99"/>
    <w:unhideWhenUsed/>
    <w:rsid w:val="00A35237"/>
    <w:pPr>
      <w:tabs>
        <w:tab w:val="center" w:pos="4680"/>
        <w:tab w:val="right" w:pos="9360"/>
      </w:tabs>
      <w:spacing w:before="0" w:after="0"/>
    </w:pPr>
  </w:style>
  <w:style w:type="character" w:customStyle="1" w:styleId="FooterChar">
    <w:name w:val="Footer Char"/>
    <w:basedOn w:val="DefaultParagraphFont"/>
    <w:link w:val="Footer"/>
    <w:uiPriority w:val="99"/>
    <w:rsid w:val="00A35237"/>
    <w:rPr>
      <w:color w:val="404040" w:themeColor="text1" w:themeTint="BF"/>
      <w:sz w:val="24"/>
    </w:rPr>
  </w:style>
  <w:style w:type="paragraph" w:styleId="TOCHeading">
    <w:name w:val="TOC Heading"/>
    <w:basedOn w:val="Heading1"/>
    <w:next w:val="Normal"/>
    <w:uiPriority w:val="39"/>
    <w:unhideWhenUsed/>
    <w:qFormat/>
    <w:rsid w:val="00F454DA"/>
    <w:pPr>
      <w:spacing w:before="480" w:line="276" w:lineRule="auto"/>
      <w:outlineLvl w:val="9"/>
    </w:pPr>
    <w:rPr>
      <w:smallCaps w:val="0"/>
      <w:color w:val="365F91" w:themeColor="accent1" w:themeShade="BF"/>
      <w:sz w:val="28"/>
      <w:lang w:eastAsia="ja-JP"/>
    </w:rPr>
  </w:style>
  <w:style w:type="paragraph" w:styleId="TOC2">
    <w:name w:val="toc 2"/>
    <w:basedOn w:val="Normal"/>
    <w:next w:val="Normal"/>
    <w:autoRedefine/>
    <w:uiPriority w:val="39"/>
    <w:unhideWhenUsed/>
    <w:qFormat/>
    <w:rsid w:val="00F454DA"/>
    <w:pPr>
      <w:spacing w:before="0" w:after="100" w:line="276" w:lineRule="auto"/>
      <w:ind w:left="220"/>
    </w:pPr>
    <w:rPr>
      <w:rFonts w:eastAsiaTheme="minorEastAsia"/>
      <w:color w:val="auto"/>
      <w:sz w:val="22"/>
      <w:lang w:eastAsia="ja-JP"/>
    </w:rPr>
  </w:style>
  <w:style w:type="paragraph" w:styleId="TOC1">
    <w:name w:val="toc 1"/>
    <w:basedOn w:val="Normal"/>
    <w:next w:val="Normal"/>
    <w:autoRedefine/>
    <w:uiPriority w:val="39"/>
    <w:unhideWhenUsed/>
    <w:qFormat/>
    <w:rsid w:val="00071471"/>
    <w:pPr>
      <w:spacing w:after="0" w:line="276" w:lineRule="auto"/>
    </w:pPr>
    <w:rPr>
      <w:rFonts w:eastAsiaTheme="minorEastAsia"/>
      <w:color w:val="auto"/>
      <w:lang w:eastAsia="ja-JP"/>
    </w:rPr>
  </w:style>
  <w:style w:type="paragraph" w:styleId="TOC3">
    <w:name w:val="toc 3"/>
    <w:basedOn w:val="Normal"/>
    <w:next w:val="Normal"/>
    <w:autoRedefine/>
    <w:uiPriority w:val="39"/>
    <w:unhideWhenUsed/>
    <w:qFormat/>
    <w:rsid w:val="00F454DA"/>
    <w:pPr>
      <w:spacing w:before="0" w:after="100" w:line="276" w:lineRule="auto"/>
      <w:ind w:left="440"/>
    </w:pPr>
    <w:rPr>
      <w:rFonts w:eastAsiaTheme="minorEastAsia"/>
      <w:color w:val="auto"/>
      <w:sz w:val="22"/>
      <w:lang w:eastAsia="ja-JP"/>
    </w:rPr>
  </w:style>
  <w:style w:type="character" w:styleId="PlaceholderText">
    <w:name w:val="Placeholder Text"/>
    <w:basedOn w:val="DefaultParagraphFont"/>
    <w:uiPriority w:val="99"/>
    <w:semiHidden/>
    <w:rsid w:val="00F84F19"/>
    <w:rPr>
      <w:color w:val="808080"/>
    </w:rPr>
  </w:style>
  <w:style w:type="character" w:styleId="Hyperlink">
    <w:name w:val="Hyperlink"/>
    <w:basedOn w:val="DefaultParagraphFont"/>
    <w:uiPriority w:val="99"/>
    <w:unhideWhenUsed/>
    <w:rsid w:val="0085255B"/>
    <w:rPr>
      <w:color w:val="0000FF" w:themeColor="hyperlink"/>
      <w:u w:val="single"/>
    </w:rPr>
  </w:style>
  <w:style w:type="paragraph" w:styleId="Title">
    <w:name w:val="Title"/>
    <w:basedOn w:val="Normal"/>
    <w:next w:val="Normal"/>
    <w:link w:val="TitleChar"/>
    <w:uiPriority w:val="10"/>
    <w:qFormat/>
    <w:rsid w:val="00683E45"/>
    <w:pPr>
      <w:spacing w:before="0" w:after="720"/>
      <w:contextualSpacing/>
    </w:pPr>
    <w:rPr>
      <w:rFonts w:eastAsiaTheme="majorEastAsia" w:cstheme="majorBidi"/>
      <w:b/>
      <w:smallCaps/>
      <w:color w:val="FF0000"/>
      <w:spacing w:val="5"/>
      <w:kern w:val="28"/>
      <w:sz w:val="40"/>
      <w:szCs w:val="52"/>
    </w:rPr>
  </w:style>
  <w:style w:type="character" w:customStyle="1" w:styleId="TitleChar">
    <w:name w:val="Title Char"/>
    <w:basedOn w:val="DefaultParagraphFont"/>
    <w:link w:val="Title"/>
    <w:uiPriority w:val="10"/>
    <w:rsid w:val="00683E45"/>
    <w:rPr>
      <w:rFonts w:eastAsiaTheme="majorEastAsia" w:cstheme="majorBidi"/>
      <w:b/>
      <w:smallCaps/>
      <w:color w:val="FF0000"/>
      <w:spacing w:val="5"/>
      <w:kern w:val="28"/>
      <w:sz w:val="40"/>
      <w:szCs w:val="52"/>
    </w:rPr>
  </w:style>
  <w:style w:type="paragraph" w:styleId="Subtitle">
    <w:name w:val="Subtitle"/>
    <w:basedOn w:val="Normal"/>
    <w:next w:val="Normal"/>
    <w:link w:val="SubtitleChar"/>
    <w:uiPriority w:val="11"/>
    <w:qFormat/>
    <w:rsid w:val="00FA77FF"/>
    <w:pPr>
      <w:numPr>
        <w:ilvl w:val="1"/>
      </w:numPr>
      <w:spacing w:before="360" w:after="120"/>
    </w:pPr>
    <w:rPr>
      <w:rFonts w:eastAsiaTheme="majorEastAsia" w:cstheme="majorBidi"/>
      <w:b/>
      <w:iCs/>
      <w:spacing w:val="15"/>
      <w:szCs w:val="24"/>
    </w:rPr>
  </w:style>
  <w:style w:type="character" w:customStyle="1" w:styleId="SubtitleChar">
    <w:name w:val="Subtitle Char"/>
    <w:basedOn w:val="DefaultParagraphFont"/>
    <w:link w:val="Subtitle"/>
    <w:uiPriority w:val="11"/>
    <w:rsid w:val="00FA77FF"/>
    <w:rPr>
      <w:rFonts w:eastAsiaTheme="majorEastAsia" w:cstheme="majorBidi"/>
      <w:b/>
      <w:iCs/>
      <w:color w:val="404040" w:themeColor="text1" w:themeTint="BF"/>
      <w:spacing w:val="15"/>
      <w:sz w:val="24"/>
      <w:szCs w:val="24"/>
    </w:rPr>
  </w:style>
  <w:style w:type="character" w:styleId="SubtleEmphasis">
    <w:name w:val="Subtle Emphasis"/>
    <w:basedOn w:val="DefaultParagraphFont"/>
    <w:uiPriority w:val="19"/>
    <w:qFormat/>
    <w:rsid w:val="00F704B3"/>
    <w:rPr>
      <w:rFonts w:asciiTheme="minorHAnsi" w:hAnsiTheme="minorHAnsi"/>
      <w:i w:val="0"/>
      <w:iCs/>
      <w:color w:val="92CDDC" w:themeColor="accent5" w:themeTint="99"/>
      <w:sz w:val="24"/>
    </w:rPr>
  </w:style>
  <w:style w:type="character" w:styleId="SubtleReference">
    <w:name w:val="Subtle Reference"/>
    <w:basedOn w:val="DefaultParagraphFont"/>
    <w:uiPriority w:val="31"/>
    <w:qFormat/>
    <w:rsid w:val="006B7769"/>
    <w:rPr>
      <w:smallCaps/>
      <w:color w:val="ED1C24" w:themeColor="accent2"/>
      <w:u w:val="single"/>
    </w:rPr>
  </w:style>
  <w:style w:type="table" w:styleId="LightList-Accent2">
    <w:name w:val="Light List Accent 2"/>
    <w:basedOn w:val="TableNormal"/>
    <w:uiPriority w:val="61"/>
    <w:rsid w:val="00045941"/>
    <w:tblPr>
      <w:tblStyleRowBandSize w:val="1"/>
      <w:tblStyleColBandSize w:val="1"/>
      <w:tblBorders>
        <w:insideH w:val="single" w:sz="24" w:space="0" w:color="FFFFFF" w:themeColor="background1"/>
        <w:insideV w:val="single" w:sz="24" w:space="0" w:color="FFFFFF" w:themeColor="background1"/>
      </w:tblBorders>
    </w:tblPr>
    <w:tcPr>
      <w:shd w:val="clear" w:color="auto" w:fill="auto"/>
    </w:tcPr>
    <w:tblStylePr w:type="firstRow">
      <w:pPr>
        <w:spacing w:before="0" w:after="0" w:line="240" w:lineRule="auto"/>
      </w:pPr>
      <w:rPr>
        <w:b/>
        <w:bCs/>
        <w:color w:val="FFFFFF" w:themeColor="background1"/>
      </w:rPr>
      <w:tblPr/>
      <w:tcPr>
        <w:tcBorders>
          <w:top w:val="single" w:sz="24" w:space="0" w:color="FF0000"/>
          <w:left w:val="nil"/>
          <w:bottom w:val="nil"/>
          <w:right w:val="nil"/>
        </w:tcBorders>
        <w:shd w:val="clear" w:color="auto" w:fill="auto"/>
      </w:tcPr>
    </w:tblStylePr>
    <w:tblStylePr w:type="lastRow">
      <w:pPr>
        <w:spacing w:before="0" w:after="0" w:line="240" w:lineRule="auto"/>
      </w:pPr>
      <w:rPr>
        <w:b/>
        <w:bCs/>
      </w:rPr>
      <w:tblPr/>
      <w:tcPr>
        <w:tcBorders>
          <w:top w:val="double" w:sz="6" w:space="0" w:color="ED1C24" w:themeColor="accent2"/>
          <w:left w:val="single" w:sz="8" w:space="0" w:color="ED1C24" w:themeColor="accent2"/>
          <w:bottom w:val="single" w:sz="8" w:space="0" w:color="ED1C24" w:themeColor="accent2"/>
          <w:right w:val="single" w:sz="8" w:space="0" w:color="ED1C24" w:themeColor="accent2"/>
        </w:tcBorders>
      </w:tcPr>
    </w:tblStylePr>
    <w:tblStylePr w:type="firstCol">
      <w:rPr>
        <w:rFonts w:asciiTheme="minorHAnsi" w:hAnsiTheme="minorHAnsi"/>
        <w:b/>
        <w:bCs/>
        <w:sz w:val="24"/>
      </w:rPr>
      <w:tblPr/>
      <w:tcPr>
        <w:tcBorders>
          <w:top w:val="nil"/>
        </w:tcBorders>
        <w:shd w:val="clear" w:color="auto" w:fill="FF0000"/>
      </w:tcPr>
    </w:tblStylePr>
    <w:tblStylePr w:type="lastCol">
      <w:rPr>
        <w:b/>
        <w:bCs/>
      </w:rPr>
    </w:tblStylePr>
    <w:tblStylePr w:type="band1Vert">
      <w:tblPr/>
      <w:tcPr>
        <w:tcBorders>
          <w:top w:val="single" w:sz="8" w:space="0" w:color="ED1C24" w:themeColor="accent2"/>
          <w:left w:val="single" w:sz="8" w:space="0" w:color="ED1C24" w:themeColor="accent2"/>
          <w:bottom w:val="single" w:sz="8" w:space="0" w:color="ED1C24" w:themeColor="accent2"/>
          <w:right w:val="single" w:sz="8" w:space="0" w:color="ED1C24" w:themeColor="accent2"/>
        </w:tcBorders>
      </w:tcPr>
    </w:tblStylePr>
    <w:tblStylePr w:type="band1Horz">
      <w:tblPr/>
      <w:tcPr>
        <w:tcBorders>
          <w:top w:val="single" w:sz="8" w:space="0" w:color="ED1C24" w:themeColor="accent2"/>
          <w:left w:val="single" w:sz="8" w:space="0" w:color="ED1C24" w:themeColor="accent2"/>
          <w:bottom w:val="single" w:sz="8" w:space="0" w:color="ED1C24" w:themeColor="accent2"/>
          <w:right w:val="single" w:sz="8" w:space="0" w:color="ED1C24" w:themeColor="accent2"/>
        </w:tcBorders>
      </w:tcPr>
    </w:tblStylePr>
  </w:style>
  <w:style w:type="table" w:styleId="LightShading-Accent2">
    <w:name w:val="Light Shading Accent 2"/>
    <w:basedOn w:val="TableNormal"/>
    <w:uiPriority w:val="60"/>
    <w:rsid w:val="00045941"/>
    <w:rPr>
      <w:color w:val="B70E14" w:themeColor="accent2" w:themeShade="BF"/>
    </w:rPr>
    <w:tblPr>
      <w:tblStyleRowBandSize w:val="1"/>
      <w:tblStyleColBandSize w:val="1"/>
      <w:tblBorders>
        <w:top w:val="single" w:sz="8" w:space="0" w:color="ED1C24" w:themeColor="accent2"/>
        <w:bottom w:val="single" w:sz="8" w:space="0" w:color="ED1C24" w:themeColor="accent2"/>
      </w:tblBorders>
    </w:tblPr>
    <w:tblStylePr w:type="firstRow">
      <w:pPr>
        <w:spacing w:before="0" w:after="0" w:line="240" w:lineRule="auto"/>
      </w:pPr>
      <w:rPr>
        <w:b/>
        <w:bCs/>
      </w:rPr>
      <w:tblPr/>
      <w:tcPr>
        <w:tcBorders>
          <w:top w:val="single" w:sz="8" w:space="0" w:color="ED1C24" w:themeColor="accent2"/>
          <w:left w:val="nil"/>
          <w:bottom w:val="single" w:sz="8" w:space="0" w:color="ED1C24" w:themeColor="accent2"/>
          <w:right w:val="nil"/>
          <w:insideH w:val="nil"/>
          <w:insideV w:val="nil"/>
        </w:tcBorders>
      </w:tcPr>
    </w:tblStylePr>
    <w:tblStylePr w:type="lastRow">
      <w:pPr>
        <w:spacing w:before="0" w:after="0" w:line="240" w:lineRule="auto"/>
      </w:pPr>
      <w:rPr>
        <w:b/>
        <w:bCs/>
      </w:rPr>
      <w:tblPr/>
      <w:tcPr>
        <w:tcBorders>
          <w:top w:val="single" w:sz="8" w:space="0" w:color="ED1C24" w:themeColor="accent2"/>
          <w:left w:val="nil"/>
          <w:bottom w:val="single" w:sz="8" w:space="0" w:color="ED1C2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6C8" w:themeFill="accent2" w:themeFillTint="3F"/>
      </w:tcPr>
    </w:tblStylePr>
    <w:tblStylePr w:type="band1Horz">
      <w:tblPr/>
      <w:tcPr>
        <w:tcBorders>
          <w:left w:val="nil"/>
          <w:right w:val="nil"/>
          <w:insideH w:val="nil"/>
          <w:insideV w:val="nil"/>
        </w:tcBorders>
        <w:shd w:val="clear" w:color="auto" w:fill="FAC6C8" w:themeFill="accent2" w:themeFillTint="3F"/>
      </w:tcPr>
    </w:tblStylePr>
  </w:style>
  <w:style w:type="table" w:styleId="MediumShading2-Accent2">
    <w:name w:val="Medium Shading 2 Accent 2"/>
    <w:basedOn w:val="TableNormal"/>
    <w:uiPriority w:val="64"/>
    <w:rsid w:val="0004594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1C2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1C24" w:themeFill="accent2"/>
      </w:tcPr>
    </w:tblStylePr>
    <w:tblStylePr w:type="lastCol">
      <w:rPr>
        <w:b/>
        <w:bCs/>
        <w:color w:val="FFFFFF" w:themeColor="background1"/>
      </w:rPr>
      <w:tblPr/>
      <w:tcPr>
        <w:tcBorders>
          <w:left w:val="nil"/>
          <w:right w:val="nil"/>
          <w:insideH w:val="nil"/>
          <w:insideV w:val="nil"/>
        </w:tcBorders>
        <w:shd w:val="clear" w:color="auto" w:fill="ED1C2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04594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2">
    <w:name w:val="Medium Grid 3 Accent 2"/>
    <w:basedOn w:val="TableNormal"/>
    <w:uiPriority w:val="69"/>
    <w:rsid w:val="00D4582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6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1C2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1C2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1C2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1C2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8D9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8D91" w:themeFill="accent2" w:themeFillTint="7F"/>
      </w:tcPr>
    </w:tblStylePr>
  </w:style>
  <w:style w:type="table" w:customStyle="1" w:styleId="Style1">
    <w:name w:val="Style1"/>
    <w:basedOn w:val="TableNormal"/>
    <w:uiPriority w:val="99"/>
    <w:rsid w:val="00D45822"/>
    <w:tblPr>
      <w:tblBorders>
        <w:top w:val="single" w:sz="24" w:space="0" w:color="FF0000"/>
        <w:left w:val="single" w:sz="24" w:space="0" w:color="FF0000"/>
        <w:right w:val="single" w:sz="24" w:space="0" w:color="FF0000"/>
      </w:tblBorders>
    </w:tblPr>
    <w:tblStylePr w:type="firstCol">
      <w:rPr>
        <w:rFonts w:asciiTheme="minorHAnsi" w:hAnsiTheme="minorHAnsi"/>
        <w:b/>
        <w:color w:val="FFFFFF" w:themeColor="background1"/>
        <w:sz w:val="24"/>
      </w:rPr>
      <w:tblPr/>
      <w:tcPr>
        <w:shd w:val="clear" w:color="auto" w:fill="FF0000"/>
      </w:tcPr>
    </w:tblStylePr>
  </w:style>
  <w:style w:type="table" w:customStyle="1" w:styleId="Style2">
    <w:name w:val="Style2"/>
    <w:basedOn w:val="TableNormal"/>
    <w:uiPriority w:val="99"/>
    <w:rsid w:val="00D45822"/>
    <w:tblPr>
      <w:tblStyleRowBandSize w:val="1"/>
      <w:tblStyleColBandSize w:val="1"/>
      <w:tblBorders>
        <w:top w:val="single" w:sz="24" w:space="0" w:color="FF0000"/>
        <w:left w:val="single" w:sz="24" w:space="0" w:color="FF0000"/>
        <w:right w:val="single" w:sz="24" w:space="0" w:color="FF0000"/>
      </w:tblBorders>
    </w:tblPr>
    <w:tblStylePr w:type="firstCol">
      <w:rPr>
        <w:color w:val="FFFFFF" w:themeColor="background1"/>
      </w:rPr>
    </w:tblStylePr>
    <w:tblStylePr w:type="lastCol">
      <w:rPr>
        <w:rFonts w:asciiTheme="minorHAnsi" w:hAnsiTheme="minorHAnsi"/>
        <w:b/>
        <w:color w:val="FFFFFF" w:themeColor="background1"/>
        <w:sz w:val="24"/>
      </w:rPr>
      <w:tblPr/>
      <w:tcPr>
        <w:shd w:val="clear" w:color="auto" w:fill="FF0000"/>
      </w:tcPr>
    </w:tblStylePr>
    <w:tblStylePr w:type="band1Vert">
      <w:tblPr/>
      <w:tcPr>
        <w:shd w:val="clear" w:color="auto" w:fill="FF0000"/>
      </w:tcPr>
    </w:tblStylePr>
  </w:style>
  <w:style w:type="table" w:styleId="LightShading">
    <w:name w:val="Light Shading"/>
    <w:basedOn w:val="TableNormal"/>
    <w:uiPriority w:val="60"/>
    <w:rsid w:val="00D4582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D4582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4582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BookTitle">
    <w:name w:val="Book Title"/>
    <w:basedOn w:val="DefaultParagraphFont"/>
    <w:uiPriority w:val="33"/>
    <w:qFormat/>
    <w:rsid w:val="00431130"/>
    <w:rPr>
      <w:b/>
      <w:bCs/>
      <w:smallCaps/>
      <w:spacing w:val="5"/>
    </w:rPr>
  </w:style>
  <w:style w:type="paragraph" w:customStyle="1" w:styleId="Number1">
    <w:name w:val="Number_1"/>
    <w:basedOn w:val="NoSpacing"/>
    <w:link w:val="Number1Char"/>
    <w:qFormat/>
    <w:rsid w:val="00E05E53"/>
    <w:pPr>
      <w:numPr>
        <w:numId w:val="2"/>
      </w:numPr>
      <w:spacing w:before="120" w:after="240"/>
      <w:ind w:left="432" w:hanging="432"/>
    </w:pPr>
  </w:style>
  <w:style w:type="paragraph" w:customStyle="1" w:styleId="Number2">
    <w:name w:val="Number_2"/>
    <w:basedOn w:val="Number1"/>
    <w:link w:val="Number2Char"/>
    <w:qFormat/>
    <w:rsid w:val="00CB0D61"/>
    <w:pPr>
      <w:numPr>
        <w:numId w:val="3"/>
      </w:numPr>
      <w:spacing w:before="0" w:after="120"/>
      <w:ind w:left="1152" w:hanging="576"/>
    </w:pPr>
    <w:rPr>
      <w:iCs/>
    </w:rPr>
  </w:style>
  <w:style w:type="character" w:customStyle="1" w:styleId="NoSpacingChar">
    <w:name w:val="No Spacing Char"/>
    <w:basedOn w:val="DefaultParagraphFont"/>
    <w:link w:val="NoSpacing"/>
    <w:uiPriority w:val="1"/>
    <w:rsid w:val="00F27AF9"/>
    <w:rPr>
      <w:color w:val="404040" w:themeColor="text1" w:themeTint="BF"/>
      <w:sz w:val="24"/>
    </w:rPr>
  </w:style>
  <w:style w:type="character" w:customStyle="1" w:styleId="Number1Char">
    <w:name w:val="Number_1 Char"/>
    <w:basedOn w:val="NoSpacingChar"/>
    <w:link w:val="Number1"/>
    <w:rsid w:val="00E05E53"/>
    <w:rPr>
      <w:color w:val="404040" w:themeColor="text1" w:themeTint="BF"/>
      <w:sz w:val="24"/>
    </w:rPr>
  </w:style>
  <w:style w:type="character" w:customStyle="1" w:styleId="Heading4Char">
    <w:name w:val="Heading 4 Char"/>
    <w:basedOn w:val="DefaultParagraphFont"/>
    <w:link w:val="Heading4"/>
    <w:uiPriority w:val="9"/>
    <w:rsid w:val="00E6763A"/>
    <w:rPr>
      <w:rFonts w:asciiTheme="majorHAnsi" w:eastAsiaTheme="majorEastAsia" w:hAnsiTheme="majorHAnsi" w:cstheme="majorBidi"/>
      <w:b/>
      <w:bCs/>
      <w:i/>
      <w:iCs/>
      <w:color w:val="4F81BD" w:themeColor="accent1"/>
      <w:sz w:val="24"/>
    </w:rPr>
  </w:style>
  <w:style w:type="character" w:customStyle="1" w:styleId="Number2Char">
    <w:name w:val="Number_2 Char"/>
    <w:basedOn w:val="Number1Char"/>
    <w:link w:val="Number2"/>
    <w:rsid w:val="00CB0D61"/>
    <w:rPr>
      <w:iCs/>
      <w:color w:val="404040" w:themeColor="text1" w:themeTint="BF"/>
      <w:sz w:val="24"/>
    </w:rPr>
  </w:style>
  <w:style w:type="paragraph" w:customStyle="1" w:styleId="Normalsmoll">
    <w:name w:val="Normal smoll"/>
    <w:basedOn w:val="Normal"/>
    <w:link w:val="NormalsmollChar"/>
    <w:qFormat/>
    <w:rsid w:val="007C7A7B"/>
    <w:pPr>
      <w:spacing w:before="0" w:after="120"/>
    </w:pPr>
    <w:rPr>
      <w:sz w:val="20"/>
    </w:rPr>
  </w:style>
  <w:style w:type="paragraph" w:customStyle="1" w:styleId="Smollbold">
    <w:name w:val="Smoll bold"/>
    <w:basedOn w:val="Normalsmoll"/>
    <w:link w:val="SmollboldChar"/>
    <w:qFormat/>
    <w:rsid w:val="0094478F"/>
    <w:pPr>
      <w:spacing w:before="240"/>
    </w:pPr>
    <w:rPr>
      <w:b/>
    </w:rPr>
  </w:style>
  <w:style w:type="character" w:customStyle="1" w:styleId="NormalsmollChar">
    <w:name w:val="Normal smoll Char"/>
    <w:basedOn w:val="DefaultParagraphFont"/>
    <w:link w:val="Normalsmoll"/>
    <w:rsid w:val="007C7A7B"/>
    <w:rPr>
      <w:color w:val="404040" w:themeColor="text1" w:themeTint="BF"/>
      <w:sz w:val="20"/>
    </w:rPr>
  </w:style>
  <w:style w:type="paragraph" w:customStyle="1" w:styleId="BasicParagraph">
    <w:name w:val="[Basic Paragraph]"/>
    <w:basedOn w:val="Normal"/>
    <w:uiPriority w:val="99"/>
    <w:rsid w:val="001A6D21"/>
    <w:pPr>
      <w:autoSpaceDE w:val="0"/>
      <w:autoSpaceDN w:val="0"/>
      <w:adjustRightInd w:val="0"/>
      <w:spacing w:before="0" w:after="113" w:line="288" w:lineRule="auto"/>
      <w:textAlignment w:val="center"/>
    </w:pPr>
    <w:rPr>
      <w:rFonts w:ascii="Tw Cen MT" w:hAnsi="Tw Cen MT" w:cs="Tw Cen MT"/>
      <w:color w:val="000000"/>
      <w:sz w:val="20"/>
      <w:szCs w:val="20"/>
    </w:rPr>
  </w:style>
  <w:style w:type="character" w:customStyle="1" w:styleId="SmollboldChar">
    <w:name w:val="Smoll bold Char"/>
    <w:basedOn w:val="NormalsmollChar"/>
    <w:link w:val="Smollbold"/>
    <w:rsid w:val="0094478F"/>
    <w:rPr>
      <w:b/>
      <w:color w:val="404040" w:themeColor="text1" w:themeTint="BF"/>
      <w:sz w:val="20"/>
    </w:rPr>
  </w:style>
  <w:style w:type="paragraph" w:customStyle="1" w:styleId="Plus">
    <w:name w:val="Plus"/>
    <w:basedOn w:val="NoSpacing"/>
    <w:link w:val="PlusChar"/>
    <w:qFormat/>
    <w:rsid w:val="00655925"/>
    <w:pPr>
      <w:numPr>
        <w:numId w:val="4"/>
      </w:numPr>
    </w:pPr>
  </w:style>
  <w:style w:type="paragraph" w:customStyle="1" w:styleId="minus">
    <w:name w:val="minus"/>
    <w:basedOn w:val="Plus"/>
    <w:link w:val="minusChar"/>
    <w:qFormat/>
    <w:rsid w:val="00655925"/>
    <w:pPr>
      <w:numPr>
        <w:numId w:val="5"/>
      </w:numPr>
    </w:pPr>
    <w:rPr>
      <w:color w:val="262626" w:themeColor="text1" w:themeTint="D9"/>
    </w:rPr>
  </w:style>
  <w:style w:type="character" w:customStyle="1" w:styleId="PlusChar">
    <w:name w:val="Plus Char"/>
    <w:basedOn w:val="NoSpacingChar"/>
    <w:link w:val="Plus"/>
    <w:rsid w:val="00655925"/>
    <w:rPr>
      <w:color w:val="404040" w:themeColor="text1" w:themeTint="BF"/>
      <w:sz w:val="24"/>
    </w:rPr>
  </w:style>
  <w:style w:type="character" w:customStyle="1" w:styleId="minusChar">
    <w:name w:val="minus Char"/>
    <w:basedOn w:val="PlusChar"/>
    <w:link w:val="minus"/>
    <w:rsid w:val="00655925"/>
    <w:rPr>
      <w:color w:val="262626" w:themeColor="text1" w:themeTint="D9"/>
      <w:sz w:val="24"/>
    </w:rPr>
  </w:style>
  <w:style w:type="paragraph" w:customStyle="1" w:styleId="Subtitle2">
    <w:name w:val="Subtitle_2"/>
    <w:basedOn w:val="Subtitle"/>
    <w:link w:val="Subtitle2Char"/>
    <w:qFormat/>
    <w:rsid w:val="00537980"/>
    <w:rPr>
      <w:color w:val="262626" w:themeColor="text1" w:themeTint="D9"/>
      <w:sz w:val="28"/>
    </w:rPr>
  </w:style>
  <w:style w:type="paragraph" w:customStyle="1" w:styleId="Subtatle2red">
    <w:name w:val="Subtatle_2red"/>
    <w:basedOn w:val="Subtitle2"/>
    <w:link w:val="Subtatle2redChar"/>
    <w:qFormat/>
    <w:rsid w:val="00D569DF"/>
    <w:rPr>
      <w:color w:val="FF0000"/>
    </w:rPr>
  </w:style>
  <w:style w:type="character" w:customStyle="1" w:styleId="Subtitle2Char">
    <w:name w:val="Subtitle_2 Char"/>
    <w:basedOn w:val="SubtitleChar"/>
    <w:link w:val="Subtitle2"/>
    <w:rsid w:val="00537980"/>
    <w:rPr>
      <w:rFonts w:eastAsiaTheme="majorEastAsia" w:cstheme="majorBidi"/>
      <w:b/>
      <w:iCs/>
      <w:color w:val="262626" w:themeColor="text1" w:themeTint="D9"/>
      <w:spacing w:val="15"/>
      <w:sz w:val="28"/>
      <w:szCs w:val="24"/>
    </w:rPr>
  </w:style>
  <w:style w:type="character" w:customStyle="1" w:styleId="Subtatle2redChar">
    <w:name w:val="Subtatle_2red Char"/>
    <w:basedOn w:val="Subtitle2Char"/>
    <w:link w:val="Subtatle2red"/>
    <w:rsid w:val="00D569DF"/>
    <w:rPr>
      <w:rFonts w:eastAsiaTheme="majorEastAsia" w:cstheme="majorBidi"/>
      <w:b/>
      <w:iCs/>
      <w:color w:val="FF0000"/>
      <w:spacing w:val="15"/>
      <w:sz w:val="28"/>
      <w:szCs w:val="24"/>
    </w:rPr>
  </w:style>
  <w:style w:type="paragraph" w:customStyle="1" w:styleId="Smoll">
    <w:name w:val="Smoll ***"/>
    <w:basedOn w:val="Normalsmoll"/>
    <w:link w:val="SmollChar"/>
    <w:qFormat/>
    <w:rsid w:val="00715B21"/>
    <w:pPr>
      <w:spacing w:before="120" w:after="0"/>
    </w:pPr>
  </w:style>
  <w:style w:type="paragraph" w:customStyle="1" w:styleId="Smoll0">
    <w:name w:val="Smoll** +"/>
    <w:basedOn w:val="Smoll"/>
    <w:link w:val="SmollChar0"/>
    <w:qFormat/>
    <w:rsid w:val="00715B21"/>
    <w:pPr>
      <w:spacing w:after="240"/>
    </w:pPr>
  </w:style>
  <w:style w:type="character" w:customStyle="1" w:styleId="SmollChar">
    <w:name w:val="Smoll *** Char"/>
    <w:basedOn w:val="NormalsmollChar"/>
    <w:link w:val="Smoll"/>
    <w:rsid w:val="00715B21"/>
    <w:rPr>
      <w:color w:val="404040" w:themeColor="text1" w:themeTint="BF"/>
      <w:sz w:val="20"/>
    </w:rPr>
  </w:style>
  <w:style w:type="paragraph" w:customStyle="1" w:styleId="Subtitlered">
    <w:name w:val="Subtitle red"/>
    <w:basedOn w:val="Subtitle"/>
    <w:link w:val="SubtitleredChar"/>
    <w:qFormat/>
    <w:rsid w:val="002D180F"/>
    <w:rPr>
      <w:color w:val="FF0000"/>
    </w:rPr>
  </w:style>
  <w:style w:type="character" w:customStyle="1" w:styleId="SmollChar0">
    <w:name w:val="Smoll** + Char"/>
    <w:basedOn w:val="SmollChar"/>
    <w:link w:val="Smoll0"/>
    <w:rsid w:val="00715B21"/>
    <w:rPr>
      <w:color w:val="404040" w:themeColor="text1" w:themeTint="BF"/>
      <w:sz w:val="20"/>
    </w:rPr>
  </w:style>
  <w:style w:type="character" w:styleId="Emphasis">
    <w:name w:val="Emphasis"/>
    <w:basedOn w:val="DefaultParagraphFont"/>
    <w:uiPriority w:val="20"/>
    <w:qFormat/>
    <w:rsid w:val="002D180F"/>
    <w:rPr>
      <w:i/>
      <w:iCs/>
    </w:rPr>
  </w:style>
  <w:style w:type="character" w:customStyle="1" w:styleId="SubtitleredChar">
    <w:name w:val="Subtitle red Char"/>
    <w:basedOn w:val="SubtitleChar"/>
    <w:link w:val="Subtitlered"/>
    <w:rsid w:val="002D180F"/>
    <w:rPr>
      <w:rFonts w:eastAsiaTheme="majorEastAsia" w:cstheme="majorBidi"/>
      <w:b/>
      <w:iCs/>
      <w:color w:val="FF0000"/>
      <w:spacing w:val="15"/>
      <w:sz w:val="24"/>
      <w:szCs w:val="24"/>
    </w:rPr>
  </w:style>
  <w:style w:type="paragraph" w:customStyle="1" w:styleId="normalBS">
    <w:name w:val="normal BS"/>
    <w:basedOn w:val="Normal"/>
    <w:link w:val="normalBSChar"/>
    <w:qFormat/>
    <w:rsid w:val="007E6E19"/>
    <w:pPr>
      <w:spacing w:before="180" w:after="360"/>
    </w:pPr>
  </w:style>
  <w:style w:type="character" w:customStyle="1" w:styleId="normalBSChar">
    <w:name w:val="normal BS Char"/>
    <w:basedOn w:val="DefaultParagraphFont"/>
    <w:link w:val="normalBS"/>
    <w:rsid w:val="007E6E19"/>
    <w:rPr>
      <w:color w:val="404040" w:themeColor="text1" w:themeTint="BF"/>
      <w:sz w:val="24"/>
    </w:rPr>
  </w:style>
  <w:style w:type="paragraph" w:customStyle="1" w:styleId="Heading1-2">
    <w:name w:val="Heading 1-2"/>
    <w:basedOn w:val="Heading1"/>
    <w:link w:val="Heading1-2Char"/>
    <w:rsid w:val="00BF34D3"/>
    <w:pPr>
      <w:spacing w:before="480" w:after="720"/>
    </w:pPr>
    <w:rPr>
      <w:caps/>
      <w:smallCaps w:val="0"/>
    </w:rPr>
  </w:style>
  <w:style w:type="paragraph" w:styleId="FootnoteText">
    <w:name w:val="footnote text"/>
    <w:basedOn w:val="Normal"/>
    <w:link w:val="FootnoteTextChar"/>
    <w:uiPriority w:val="99"/>
    <w:unhideWhenUsed/>
    <w:rsid w:val="00BF34D3"/>
    <w:pPr>
      <w:spacing w:before="0" w:after="0"/>
    </w:pPr>
    <w:rPr>
      <w:color w:val="auto"/>
      <w:sz w:val="20"/>
      <w:szCs w:val="20"/>
    </w:rPr>
  </w:style>
  <w:style w:type="character" w:customStyle="1" w:styleId="Heading1-2Char">
    <w:name w:val="Heading 1-2 Char"/>
    <w:basedOn w:val="Heading1Char"/>
    <w:link w:val="Heading1-2"/>
    <w:rsid w:val="00BF34D3"/>
    <w:rPr>
      <w:rFonts w:ascii="Cambria" w:eastAsiaTheme="majorEastAsia" w:hAnsi="Cambria" w:cstheme="majorBidi"/>
      <w:b/>
      <w:bCs/>
      <w:caps/>
      <w:smallCaps w:val="0"/>
      <w:color w:val="0D0D0D" w:themeColor="text1" w:themeTint="F2"/>
      <w:sz w:val="40"/>
      <w:szCs w:val="32"/>
      <w:lang w:val="en-CA" w:eastAsia="en-CA"/>
    </w:rPr>
  </w:style>
  <w:style w:type="character" w:customStyle="1" w:styleId="FootnoteTextChar">
    <w:name w:val="Footnote Text Char"/>
    <w:basedOn w:val="DefaultParagraphFont"/>
    <w:link w:val="FootnoteText"/>
    <w:uiPriority w:val="99"/>
    <w:rsid w:val="00BF34D3"/>
    <w:rPr>
      <w:sz w:val="20"/>
      <w:szCs w:val="20"/>
    </w:rPr>
  </w:style>
  <w:style w:type="character" w:styleId="FootnoteReference">
    <w:name w:val="footnote reference"/>
    <w:basedOn w:val="DefaultParagraphFont"/>
    <w:uiPriority w:val="99"/>
    <w:semiHidden/>
    <w:unhideWhenUsed/>
    <w:rsid w:val="00BF34D3"/>
    <w:rPr>
      <w:vertAlign w:val="superscript"/>
    </w:rPr>
  </w:style>
  <w:style w:type="paragraph" w:customStyle="1" w:styleId="a">
    <w:name w:val="a"/>
    <w:aliases w:val="b,c..."/>
    <w:basedOn w:val="NoSpacing"/>
    <w:link w:val="aChar"/>
    <w:uiPriority w:val="99"/>
    <w:qFormat/>
    <w:rsid w:val="00CB0D61"/>
    <w:pPr>
      <w:numPr>
        <w:numId w:val="6"/>
      </w:numPr>
    </w:pPr>
  </w:style>
  <w:style w:type="paragraph" w:customStyle="1" w:styleId="ABC-2">
    <w:name w:val="ABC-2"/>
    <w:basedOn w:val="a"/>
    <w:link w:val="ABC-2Char"/>
    <w:qFormat/>
    <w:rsid w:val="00D4085A"/>
    <w:pPr>
      <w:numPr>
        <w:numId w:val="7"/>
      </w:numPr>
      <w:ind w:left="1656"/>
    </w:pPr>
    <w:rPr>
      <w:lang w:val="en-GB"/>
    </w:rPr>
  </w:style>
  <w:style w:type="character" w:customStyle="1" w:styleId="aChar">
    <w:name w:val="a Char"/>
    <w:aliases w:val="b Char,c... Char"/>
    <w:basedOn w:val="NoSpacingChar"/>
    <w:link w:val="a"/>
    <w:uiPriority w:val="99"/>
    <w:rsid w:val="00CB0D61"/>
    <w:rPr>
      <w:color w:val="404040" w:themeColor="text1" w:themeTint="BF"/>
      <w:sz w:val="24"/>
    </w:rPr>
  </w:style>
  <w:style w:type="paragraph" w:customStyle="1" w:styleId="N1">
    <w:name w:val="N1"/>
    <w:basedOn w:val="Number1"/>
    <w:link w:val="N1Char"/>
    <w:qFormat/>
    <w:rsid w:val="00E05E53"/>
    <w:rPr>
      <w:lang w:val="en-GB"/>
    </w:rPr>
  </w:style>
  <w:style w:type="character" w:customStyle="1" w:styleId="ABC-2Char">
    <w:name w:val="ABC-2 Char"/>
    <w:basedOn w:val="aChar"/>
    <w:link w:val="ABC-2"/>
    <w:rsid w:val="00D4085A"/>
    <w:rPr>
      <w:color w:val="404040" w:themeColor="text1" w:themeTint="BF"/>
      <w:sz w:val="24"/>
      <w:lang w:val="en-GB"/>
    </w:rPr>
  </w:style>
  <w:style w:type="paragraph" w:customStyle="1" w:styleId="bulet-2">
    <w:name w:val="bulet-2"/>
    <w:basedOn w:val="NoSpacing"/>
    <w:link w:val="bulet-2Char"/>
    <w:qFormat/>
    <w:rsid w:val="005B6852"/>
    <w:pPr>
      <w:ind w:left="1008"/>
    </w:pPr>
  </w:style>
  <w:style w:type="character" w:customStyle="1" w:styleId="N1Char">
    <w:name w:val="N1 Char"/>
    <w:basedOn w:val="Number1Char"/>
    <w:link w:val="N1"/>
    <w:rsid w:val="00E05E53"/>
    <w:rPr>
      <w:color w:val="404040" w:themeColor="text1" w:themeTint="BF"/>
      <w:sz w:val="24"/>
      <w:lang w:val="en-GB"/>
    </w:rPr>
  </w:style>
  <w:style w:type="character" w:customStyle="1" w:styleId="hp">
    <w:name w:val="hp"/>
    <w:basedOn w:val="DefaultParagraphFont"/>
    <w:rsid w:val="009B3EC2"/>
  </w:style>
  <w:style w:type="character" w:customStyle="1" w:styleId="bulet-2Char">
    <w:name w:val="bulet-2 Char"/>
    <w:basedOn w:val="NoSpacingChar"/>
    <w:link w:val="bulet-2"/>
    <w:rsid w:val="005B6852"/>
    <w:rPr>
      <w:color w:val="404040" w:themeColor="text1" w:themeTint="BF"/>
      <w:sz w:val="24"/>
    </w:rPr>
  </w:style>
  <w:style w:type="paragraph" w:customStyle="1" w:styleId="TitleChapter">
    <w:name w:val="Title Chapter"/>
    <w:basedOn w:val="Title"/>
    <w:link w:val="TitleChapterChar"/>
    <w:qFormat/>
    <w:rsid w:val="00E62C94"/>
    <w:rPr>
      <w:caps/>
      <w:smallCaps w:val="0"/>
      <w:color w:val="548DD4" w:themeColor="text2" w:themeTint="99"/>
      <w:sz w:val="80"/>
    </w:rPr>
  </w:style>
  <w:style w:type="paragraph" w:customStyle="1" w:styleId="Titelpage1">
    <w:name w:val="Titel page1"/>
    <w:basedOn w:val="Normal"/>
    <w:link w:val="Titelpage1Char"/>
    <w:qFormat/>
    <w:rsid w:val="00D22D3D"/>
    <w:rPr>
      <w:b/>
      <w:color w:val="FF0000"/>
      <w:sz w:val="80"/>
    </w:rPr>
  </w:style>
  <w:style w:type="character" w:customStyle="1" w:styleId="TitleChapterChar">
    <w:name w:val="Title Chapter Char"/>
    <w:basedOn w:val="TitleChar"/>
    <w:link w:val="TitleChapter"/>
    <w:rsid w:val="00E62C94"/>
    <w:rPr>
      <w:rFonts w:eastAsiaTheme="majorEastAsia" w:cstheme="majorBidi"/>
      <w:b/>
      <w:caps/>
      <w:smallCaps w:val="0"/>
      <w:color w:val="548DD4" w:themeColor="text2" w:themeTint="99"/>
      <w:spacing w:val="5"/>
      <w:kern w:val="28"/>
      <w:sz w:val="80"/>
      <w:szCs w:val="52"/>
    </w:rPr>
  </w:style>
  <w:style w:type="paragraph" w:customStyle="1" w:styleId="TitleBlack">
    <w:name w:val="Title Black"/>
    <w:basedOn w:val="Title"/>
    <w:link w:val="TitleBlackChar"/>
    <w:qFormat/>
    <w:rsid w:val="006916C1"/>
    <w:pPr>
      <w:spacing w:after="360"/>
    </w:pPr>
    <w:rPr>
      <w:color w:val="262626" w:themeColor="text1" w:themeTint="D9"/>
      <w:sz w:val="36"/>
    </w:rPr>
  </w:style>
  <w:style w:type="character" w:customStyle="1" w:styleId="Titelpage1Char">
    <w:name w:val="Titel page1 Char"/>
    <w:basedOn w:val="DefaultParagraphFont"/>
    <w:link w:val="Titelpage1"/>
    <w:rsid w:val="00D22D3D"/>
    <w:rPr>
      <w:b/>
      <w:color w:val="FF0000"/>
      <w:sz w:val="80"/>
    </w:rPr>
  </w:style>
  <w:style w:type="character" w:customStyle="1" w:styleId="TitleBlackChar">
    <w:name w:val="Title Black Char"/>
    <w:basedOn w:val="TitleChar"/>
    <w:link w:val="TitleBlack"/>
    <w:rsid w:val="006916C1"/>
    <w:rPr>
      <w:rFonts w:eastAsiaTheme="majorEastAsia" w:cstheme="majorBidi"/>
      <w:b/>
      <w:smallCaps/>
      <w:color w:val="262626" w:themeColor="text1" w:themeTint="D9"/>
      <w:spacing w:val="5"/>
      <w:kern w:val="28"/>
      <w:sz w:val="36"/>
      <w:szCs w:val="52"/>
    </w:rPr>
  </w:style>
  <w:style w:type="table" w:customStyle="1" w:styleId="PeerGroup">
    <w:name w:val="Peer Group"/>
    <w:basedOn w:val="TableNormal"/>
    <w:uiPriority w:val="99"/>
    <w:rsid w:val="00E44980"/>
    <w:rPr>
      <w:rFonts w:ascii="Calibri" w:hAnsi="Calibri"/>
      <w:sz w:val="16"/>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tcBorders>
          <w:bottom w:val="thinThickSmallGap" w:sz="18" w:space="0" w:color="FF0000"/>
          <w:insideH w:val="thinThickSmallGap" w:sz="18" w:space="0" w:color="FF0000"/>
        </w:tcBorders>
        <w:shd w:val="clear" w:color="auto" w:fill="A6A6A6" w:themeFill="background1" w:themeFillShade="A6"/>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smoll09">
    <w:name w:val="smoll 09"/>
    <w:basedOn w:val="Normalsmoll"/>
    <w:link w:val="smoll09Char"/>
    <w:qFormat/>
    <w:rsid w:val="00E44980"/>
    <w:pPr>
      <w:spacing w:before="60" w:after="60"/>
    </w:pPr>
    <w:rPr>
      <w:rFonts w:ascii="Calibri" w:hAnsi="Calibri"/>
      <w:sz w:val="18"/>
    </w:rPr>
  </w:style>
  <w:style w:type="character" w:customStyle="1" w:styleId="smoll09Char">
    <w:name w:val="smoll 09 Char"/>
    <w:basedOn w:val="NormalsmollChar"/>
    <w:link w:val="smoll09"/>
    <w:rsid w:val="00E44980"/>
    <w:rPr>
      <w:rFonts w:ascii="Calibri" w:hAnsi="Calibri"/>
      <w:color w:val="404040" w:themeColor="text1" w:themeTint="BF"/>
      <w:sz w:val="18"/>
    </w:rPr>
  </w:style>
  <w:style w:type="paragraph" w:customStyle="1" w:styleId="ParagraphStyle2">
    <w:name w:val="Paragraph Style 2"/>
    <w:basedOn w:val="Normal"/>
    <w:uiPriority w:val="99"/>
    <w:rsid w:val="00B80A6D"/>
    <w:pPr>
      <w:autoSpaceDE w:val="0"/>
      <w:autoSpaceDN w:val="0"/>
      <w:adjustRightInd w:val="0"/>
      <w:spacing w:before="490" w:after="0" w:line="288" w:lineRule="auto"/>
      <w:textAlignment w:val="center"/>
    </w:pPr>
    <w:rPr>
      <w:rFonts w:ascii="Calibri" w:hAnsi="Calibri" w:cs="Calibri"/>
      <w:color w:val="000000"/>
      <w:sz w:val="28"/>
      <w:szCs w:val="28"/>
    </w:rPr>
  </w:style>
  <w:style w:type="paragraph" w:customStyle="1" w:styleId="Normalred">
    <w:name w:val="Normal red"/>
    <w:basedOn w:val="Normal"/>
    <w:link w:val="NormalredChar"/>
    <w:qFormat/>
    <w:rsid w:val="00B80A6D"/>
    <w:pPr>
      <w:spacing w:before="0" w:after="0"/>
      <w:jc w:val="right"/>
    </w:pPr>
    <w:rPr>
      <w:b/>
      <w:color w:val="FF0000"/>
      <w:sz w:val="28"/>
    </w:rPr>
  </w:style>
  <w:style w:type="character" w:customStyle="1" w:styleId="NormalredChar">
    <w:name w:val="Normal red Char"/>
    <w:basedOn w:val="DefaultParagraphFont"/>
    <w:link w:val="Normalred"/>
    <w:rsid w:val="00B80A6D"/>
    <w:rPr>
      <w:b/>
      <w:color w:val="FF0000"/>
      <w:sz w:val="28"/>
    </w:rPr>
  </w:style>
  <w:style w:type="character" w:customStyle="1" w:styleId="Heading5Char">
    <w:name w:val="Heading 5 Char"/>
    <w:basedOn w:val="DefaultParagraphFont"/>
    <w:link w:val="Heading5"/>
    <w:uiPriority w:val="9"/>
    <w:rsid w:val="006651A5"/>
    <w:rPr>
      <w:rFonts w:asciiTheme="majorHAnsi" w:eastAsiaTheme="majorEastAsia" w:hAnsiTheme="majorHAnsi" w:cstheme="majorBidi"/>
      <w:color w:val="243F60" w:themeColor="accent1" w:themeShade="7F"/>
      <w:sz w:val="24"/>
    </w:rPr>
  </w:style>
  <w:style w:type="paragraph" w:customStyle="1" w:styleId="Default">
    <w:name w:val="Default"/>
    <w:rsid w:val="001716AD"/>
    <w:pPr>
      <w:autoSpaceDE w:val="0"/>
      <w:autoSpaceDN w:val="0"/>
      <w:adjustRightInd w:val="0"/>
    </w:pPr>
    <w:rPr>
      <w:rFonts w:ascii="Arial Unicode MS" w:eastAsia="Arial Unicode MS" w:cs="Arial Unicode MS"/>
      <w:color w:val="000000"/>
      <w:sz w:val="24"/>
      <w:szCs w:val="24"/>
    </w:rPr>
  </w:style>
  <w:style w:type="paragraph" w:customStyle="1" w:styleId="Paragraph">
    <w:name w:val="Paragraph"/>
    <w:basedOn w:val="NormalWeb"/>
    <w:link w:val="ParagraphChar"/>
    <w:qFormat/>
    <w:rsid w:val="009D3492"/>
    <w:pPr>
      <w:jc w:val="both"/>
    </w:pPr>
    <w:rPr>
      <w:rFonts w:asciiTheme="minorHAnsi" w:eastAsiaTheme="minorHAnsi" w:hAnsiTheme="minorHAnsi" w:cstheme="minorBidi"/>
      <w:color w:val="auto"/>
    </w:rPr>
  </w:style>
  <w:style w:type="character" w:customStyle="1" w:styleId="ParagraphChar">
    <w:name w:val="Paragraph Char"/>
    <w:basedOn w:val="DefaultParagraphFont"/>
    <w:link w:val="Paragraph"/>
    <w:rsid w:val="009D3492"/>
    <w:rPr>
      <w:sz w:val="24"/>
      <w:szCs w:val="24"/>
    </w:rPr>
  </w:style>
  <w:style w:type="character" w:styleId="CommentReference">
    <w:name w:val="annotation reference"/>
    <w:basedOn w:val="DefaultParagraphFont"/>
    <w:uiPriority w:val="99"/>
    <w:semiHidden/>
    <w:unhideWhenUsed/>
    <w:rsid w:val="00830199"/>
    <w:rPr>
      <w:sz w:val="16"/>
      <w:szCs w:val="16"/>
    </w:rPr>
  </w:style>
  <w:style w:type="paragraph" w:styleId="CommentText">
    <w:name w:val="annotation text"/>
    <w:basedOn w:val="Normal"/>
    <w:link w:val="CommentTextChar"/>
    <w:uiPriority w:val="99"/>
    <w:semiHidden/>
    <w:unhideWhenUsed/>
    <w:rsid w:val="00830199"/>
    <w:rPr>
      <w:sz w:val="20"/>
      <w:szCs w:val="20"/>
    </w:rPr>
  </w:style>
  <w:style w:type="character" w:customStyle="1" w:styleId="CommentTextChar">
    <w:name w:val="Comment Text Char"/>
    <w:basedOn w:val="DefaultParagraphFont"/>
    <w:link w:val="CommentText"/>
    <w:uiPriority w:val="99"/>
    <w:semiHidden/>
    <w:rsid w:val="00830199"/>
    <w:rPr>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830199"/>
    <w:rPr>
      <w:b/>
      <w:bCs/>
    </w:rPr>
  </w:style>
  <w:style w:type="character" w:customStyle="1" w:styleId="CommentSubjectChar">
    <w:name w:val="Comment Subject Char"/>
    <w:basedOn w:val="CommentTextChar"/>
    <w:link w:val="CommentSubject"/>
    <w:uiPriority w:val="99"/>
    <w:semiHidden/>
    <w:rsid w:val="00830199"/>
    <w:rPr>
      <w:b/>
      <w:bCs/>
      <w:color w:val="404040" w:themeColor="text1" w:themeTint="BF"/>
      <w:sz w:val="20"/>
      <w:szCs w:val="20"/>
    </w:rPr>
  </w:style>
  <w:style w:type="paragraph" w:customStyle="1" w:styleId="front">
    <w:name w:val="front"/>
    <w:basedOn w:val="Normal"/>
    <w:rsid w:val="00FA20F7"/>
    <w:pPr>
      <w:spacing w:before="100" w:beforeAutospacing="1" w:after="100" w:afterAutospacing="1"/>
      <w:ind w:left="75" w:right="75"/>
    </w:pPr>
    <w:rPr>
      <w:rFonts w:ascii="Verdana" w:eastAsia="Times New Roman" w:hAnsi="Verdana" w:cs="Times New Roman"/>
      <w:color w:val="auto"/>
      <w:sz w:val="18"/>
      <w:szCs w:val="18"/>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9708">
      <w:bodyDiv w:val="1"/>
      <w:marLeft w:val="0"/>
      <w:marRight w:val="0"/>
      <w:marTop w:val="0"/>
      <w:marBottom w:val="0"/>
      <w:divBdr>
        <w:top w:val="none" w:sz="0" w:space="0" w:color="auto"/>
        <w:left w:val="none" w:sz="0" w:space="0" w:color="auto"/>
        <w:bottom w:val="none" w:sz="0" w:space="0" w:color="auto"/>
        <w:right w:val="none" w:sz="0" w:space="0" w:color="auto"/>
      </w:divBdr>
    </w:div>
    <w:div w:id="13575447">
      <w:bodyDiv w:val="1"/>
      <w:marLeft w:val="0"/>
      <w:marRight w:val="0"/>
      <w:marTop w:val="0"/>
      <w:marBottom w:val="0"/>
      <w:divBdr>
        <w:top w:val="none" w:sz="0" w:space="0" w:color="auto"/>
        <w:left w:val="none" w:sz="0" w:space="0" w:color="auto"/>
        <w:bottom w:val="none" w:sz="0" w:space="0" w:color="auto"/>
        <w:right w:val="none" w:sz="0" w:space="0" w:color="auto"/>
      </w:divBdr>
    </w:div>
    <w:div w:id="15275306">
      <w:bodyDiv w:val="1"/>
      <w:marLeft w:val="0"/>
      <w:marRight w:val="0"/>
      <w:marTop w:val="0"/>
      <w:marBottom w:val="0"/>
      <w:divBdr>
        <w:top w:val="none" w:sz="0" w:space="0" w:color="auto"/>
        <w:left w:val="none" w:sz="0" w:space="0" w:color="auto"/>
        <w:bottom w:val="none" w:sz="0" w:space="0" w:color="auto"/>
        <w:right w:val="none" w:sz="0" w:space="0" w:color="auto"/>
      </w:divBdr>
      <w:divsChild>
        <w:div w:id="1771508517">
          <w:marLeft w:val="0"/>
          <w:marRight w:val="0"/>
          <w:marTop w:val="0"/>
          <w:marBottom w:val="0"/>
          <w:divBdr>
            <w:top w:val="none" w:sz="0" w:space="0" w:color="auto"/>
            <w:left w:val="single" w:sz="6" w:space="4" w:color="DFDFDF"/>
            <w:bottom w:val="none" w:sz="0" w:space="0" w:color="auto"/>
            <w:right w:val="single" w:sz="6" w:space="4" w:color="DFDFDF"/>
          </w:divBdr>
          <w:divsChild>
            <w:div w:id="1371682946">
              <w:marLeft w:val="0"/>
              <w:marRight w:val="0"/>
              <w:marTop w:val="0"/>
              <w:marBottom w:val="0"/>
              <w:divBdr>
                <w:top w:val="none" w:sz="0" w:space="0" w:color="auto"/>
                <w:left w:val="none" w:sz="0" w:space="0" w:color="auto"/>
                <w:bottom w:val="none" w:sz="0" w:space="0" w:color="auto"/>
                <w:right w:val="none" w:sz="0" w:space="0" w:color="auto"/>
              </w:divBdr>
              <w:divsChild>
                <w:div w:id="1513954214">
                  <w:marLeft w:val="0"/>
                  <w:marRight w:val="0"/>
                  <w:marTop w:val="300"/>
                  <w:marBottom w:val="0"/>
                  <w:divBdr>
                    <w:top w:val="dotted" w:sz="2" w:space="0" w:color="FF0000"/>
                    <w:left w:val="dotted" w:sz="2" w:space="0" w:color="FF0000"/>
                    <w:bottom w:val="dotted" w:sz="2" w:space="0" w:color="FF0000"/>
                    <w:right w:val="dotted" w:sz="2" w:space="0" w:color="FF0000"/>
                  </w:divBdr>
                  <w:divsChild>
                    <w:div w:id="1989476908">
                      <w:marLeft w:val="0"/>
                      <w:marRight w:val="0"/>
                      <w:marTop w:val="0"/>
                      <w:marBottom w:val="0"/>
                      <w:divBdr>
                        <w:top w:val="single" w:sz="2" w:space="4" w:color="E4E4E4"/>
                        <w:left w:val="single" w:sz="2" w:space="4" w:color="E4E4E4"/>
                        <w:bottom w:val="single" w:sz="2" w:space="4" w:color="E4E4E4"/>
                        <w:right w:val="single" w:sz="2" w:space="4" w:color="E4E4E4"/>
                      </w:divBdr>
                      <w:divsChild>
                        <w:div w:id="12188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5777">
      <w:bodyDiv w:val="1"/>
      <w:marLeft w:val="0"/>
      <w:marRight w:val="0"/>
      <w:marTop w:val="0"/>
      <w:marBottom w:val="0"/>
      <w:divBdr>
        <w:top w:val="none" w:sz="0" w:space="0" w:color="auto"/>
        <w:left w:val="none" w:sz="0" w:space="0" w:color="auto"/>
        <w:bottom w:val="none" w:sz="0" w:space="0" w:color="auto"/>
        <w:right w:val="none" w:sz="0" w:space="0" w:color="auto"/>
      </w:divBdr>
    </w:div>
    <w:div w:id="18822048">
      <w:bodyDiv w:val="1"/>
      <w:marLeft w:val="0"/>
      <w:marRight w:val="0"/>
      <w:marTop w:val="0"/>
      <w:marBottom w:val="0"/>
      <w:divBdr>
        <w:top w:val="none" w:sz="0" w:space="0" w:color="auto"/>
        <w:left w:val="none" w:sz="0" w:space="0" w:color="auto"/>
        <w:bottom w:val="none" w:sz="0" w:space="0" w:color="auto"/>
        <w:right w:val="none" w:sz="0" w:space="0" w:color="auto"/>
      </w:divBdr>
      <w:divsChild>
        <w:div w:id="821430682">
          <w:marLeft w:val="0"/>
          <w:marRight w:val="75"/>
          <w:marTop w:val="0"/>
          <w:marBottom w:val="0"/>
          <w:divBdr>
            <w:top w:val="none" w:sz="0" w:space="0" w:color="auto"/>
            <w:left w:val="single" w:sz="6" w:space="2" w:color="DDDDDD"/>
            <w:bottom w:val="single" w:sz="6" w:space="2" w:color="DDDDDD"/>
            <w:right w:val="none" w:sz="0" w:space="0" w:color="auto"/>
          </w:divBdr>
          <w:divsChild>
            <w:div w:id="345987990">
              <w:marLeft w:val="0"/>
              <w:marRight w:val="0"/>
              <w:marTop w:val="0"/>
              <w:marBottom w:val="0"/>
              <w:divBdr>
                <w:top w:val="single" w:sz="6" w:space="8" w:color="A6B5C7"/>
                <w:left w:val="single" w:sz="6" w:space="8" w:color="A6B5C7"/>
                <w:bottom w:val="single" w:sz="6" w:space="8" w:color="A6B5C7"/>
                <w:right w:val="single" w:sz="6" w:space="8" w:color="A6B5C7"/>
              </w:divBdr>
              <w:divsChild>
                <w:div w:id="394426690">
                  <w:marLeft w:val="0"/>
                  <w:marRight w:val="0"/>
                  <w:marTop w:val="0"/>
                  <w:marBottom w:val="0"/>
                  <w:divBdr>
                    <w:top w:val="single" w:sz="6" w:space="4" w:color="E4E4E4"/>
                    <w:left w:val="single" w:sz="6" w:space="19" w:color="E4E4E4"/>
                    <w:bottom w:val="single" w:sz="6" w:space="8" w:color="E4E4E4"/>
                    <w:right w:val="single" w:sz="6" w:space="15" w:color="E4E4E4"/>
                  </w:divBdr>
                </w:div>
              </w:divsChild>
            </w:div>
          </w:divsChild>
        </w:div>
      </w:divsChild>
    </w:div>
    <w:div w:id="21440761">
      <w:bodyDiv w:val="1"/>
      <w:marLeft w:val="0"/>
      <w:marRight w:val="0"/>
      <w:marTop w:val="0"/>
      <w:marBottom w:val="0"/>
      <w:divBdr>
        <w:top w:val="none" w:sz="0" w:space="0" w:color="auto"/>
        <w:left w:val="none" w:sz="0" w:space="0" w:color="auto"/>
        <w:bottom w:val="none" w:sz="0" w:space="0" w:color="auto"/>
        <w:right w:val="none" w:sz="0" w:space="0" w:color="auto"/>
      </w:divBdr>
    </w:div>
    <w:div w:id="23797647">
      <w:bodyDiv w:val="1"/>
      <w:marLeft w:val="0"/>
      <w:marRight w:val="0"/>
      <w:marTop w:val="0"/>
      <w:marBottom w:val="0"/>
      <w:divBdr>
        <w:top w:val="none" w:sz="0" w:space="0" w:color="auto"/>
        <w:left w:val="none" w:sz="0" w:space="0" w:color="auto"/>
        <w:bottom w:val="none" w:sz="0" w:space="0" w:color="auto"/>
        <w:right w:val="none" w:sz="0" w:space="0" w:color="auto"/>
      </w:divBdr>
      <w:divsChild>
        <w:div w:id="932468552">
          <w:marLeft w:val="0"/>
          <w:marRight w:val="0"/>
          <w:marTop w:val="0"/>
          <w:marBottom w:val="0"/>
          <w:divBdr>
            <w:top w:val="none" w:sz="0" w:space="0" w:color="auto"/>
            <w:left w:val="none" w:sz="0" w:space="0" w:color="auto"/>
            <w:bottom w:val="none" w:sz="0" w:space="0" w:color="auto"/>
            <w:right w:val="none" w:sz="0" w:space="0" w:color="auto"/>
          </w:divBdr>
          <w:divsChild>
            <w:div w:id="1271350331">
              <w:marLeft w:val="0"/>
              <w:marRight w:val="0"/>
              <w:marTop w:val="0"/>
              <w:marBottom w:val="0"/>
              <w:divBdr>
                <w:top w:val="none" w:sz="0" w:space="0" w:color="auto"/>
                <w:left w:val="none" w:sz="0" w:space="0" w:color="auto"/>
                <w:bottom w:val="none" w:sz="0" w:space="0" w:color="auto"/>
                <w:right w:val="none" w:sz="0" w:space="0" w:color="auto"/>
              </w:divBdr>
              <w:divsChild>
                <w:div w:id="168508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43308">
      <w:bodyDiv w:val="1"/>
      <w:marLeft w:val="0"/>
      <w:marRight w:val="0"/>
      <w:marTop w:val="0"/>
      <w:marBottom w:val="0"/>
      <w:divBdr>
        <w:top w:val="none" w:sz="0" w:space="0" w:color="auto"/>
        <w:left w:val="none" w:sz="0" w:space="0" w:color="auto"/>
        <w:bottom w:val="none" w:sz="0" w:space="0" w:color="auto"/>
        <w:right w:val="none" w:sz="0" w:space="0" w:color="auto"/>
      </w:divBdr>
    </w:div>
    <w:div w:id="37630728">
      <w:bodyDiv w:val="1"/>
      <w:marLeft w:val="0"/>
      <w:marRight w:val="0"/>
      <w:marTop w:val="0"/>
      <w:marBottom w:val="0"/>
      <w:divBdr>
        <w:top w:val="none" w:sz="0" w:space="0" w:color="auto"/>
        <w:left w:val="none" w:sz="0" w:space="0" w:color="auto"/>
        <w:bottom w:val="none" w:sz="0" w:space="0" w:color="auto"/>
        <w:right w:val="none" w:sz="0" w:space="0" w:color="auto"/>
      </w:divBdr>
      <w:divsChild>
        <w:div w:id="204680695">
          <w:marLeft w:val="0"/>
          <w:marRight w:val="0"/>
          <w:marTop w:val="0"/>
          <w:marBottom w:val="0"/>
          <w:divBdr>
            <w:top w:val="none" w:sz="0" w:space="0" w:color="auto"/>
            <w:left w:val="none" w:sz="0" w:space="0" w:color="auto"/>
            <w:bottom w:val="none" w:sz="0" w:space="0" w:color="auto"/>
            <w:right w:val="none" w:sz="0" w:space="0" w:color="auto"/>
          </w:divBdr>
          <w:divsChild>
            <w:div w:id="1595237683">
              <w:marLeft w:val="0"/>
              <w:marRight w:val="0"/>
              <w:marTop w:val="0"/>
              <w:marBottom w:val="0"/>
              <w:divBdr>
                <w:top w:val="none" w:sz="0" w:space="0" w:color="auto"/>
                <w:left w:val="none" w:sz="0" w:space="0" w:color="auto"/>
                <w:bottom w:val="none" w:sz="0" w:space="0" w:color="auto"/>
                <w:right w:val="none" w:sz="0" w:space="0" w:color="auto"/>
              </w:divBdr>
              <w:divsChild>
                <w:div w:id="1807048556">
                  <w:marLeft w:val="0"/>
                  <w:marRight w:val="0"/>
                  <w:marTop w:val="0"/>
                  <w:marBottom w:val="0"/>
                  <w:divBdr>
                    <w:top w:val="none" w:sz="0" w:space="0" w:color="auto"/>
                    <w:left w:val="none" w:sz="0" w:space="0" w:color="auto"/>
                    <w:bottom w:val="none" w:sz="0" w:space="0" w:color="auto"/>
                    <w:right w:val="none" w:sz="0" w:space="0" w:color="auto"/>
                  </w:divBdr>
                  <w:divsChild>
                    <w:div w:id="11507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8099">
      <w:bodyDiv w:val="1"/>
      <w:marLeft w:val="0"/>
      <w:marRight w:val="0"/>
      <w:marTop w:val="0"/>
      <w:marBottom w:val="0"/>
      <w:divBdr>
        <w:top w:val="none" w:sz="0" w:space="0" w:color="auto"/>
        <w:left w:val="none" w:sz="0" w:space="0" w:color="auto"/>
        <w:bottom w:val="none" w:sz="0" w:space="0" w:color="auto"/>
        <w:right w:val="none" w:sz="0" w:space="0" w:color="auto"/>
      </w:divBdr>
      <w:divsChild>
        <w:div w:id="1635793674">
          <w:marLeft w:val="0"/>
          <w:marRight w:val="0"/>
          <w:marTop w:val="0"/>
          <w:marBottom w:val="0"/>
          <w:divBdr>
            <w:top w:val="none" w:sz="0" w:space="0" w:color="auto"/>
            <w:left w:val="none" w:sz="0" w:space="0" w:color="auto"/>
            <w:bottom w:val="none" w:sz="0" w:space="0" w:color="auto"/>
            <w:right w:val="none" w:sz="0" w:space="0" w:color="auto"/>
          </w:divBdr>
          <w:divsChild>
            <w:div w:id="685837595">
              <w:marLeft w:val="0"/>
              <w:marRight w:val="0"/>
              <w:marTop w:val="0"/>
              <w:marBottom w:val="0"/>
              <w:divBdr>
                <w:top w:val="none" w:sz="0" w:space="0" w:color="auto"/>
                <w:left w:val="none" w:sz="0" w:space="0" w:color="auto"/>
                <w:bottom w:val="none" w:sz="0" w:space="0" w:color="auto"/>
                <w:right w:val="none" w:sz="0" w:space="0" w:color="auto"/>
              </w:divBdr>
              <w:divsChild>
                <w:div w:id="1913271274">
                  <w:marLeft w:val="0"/>
                  <w:marRight w:val="0"/>
                  <w:marTop w:val="0"/>
                  <w:marBottom w:val="0"/>
                  <w:divBdr>
                    <w:top w:val="none" w:sz="0" w:space="0" w:color="auto"/>
                    <w:left w:val="none" w:sz="0" w:space="0" w:color="auto"/>
                    <w:bottom w:val="none" w:sz="0" w:space="0" w:color="auto"/>
                    <w:right w:val="none" w:sz="0" w:space="0" w:color="auto"/>
                  </w:divBdr>
                  <w:divsChild>
                    <w:div w:id="600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4143">
      <w:bodyDiv w:val="1"/>
      <w:marLeft w:val="0"/>
      <w:marRight w:val="0"/>
      <w:marTop w:val="0"/>
      <w:marBottom w:val="0"/>
      <w:divBdr>
        <w:top w:val="none" w:sz="0" w:space="0" w:color="auto"/>
        <w:left w:val="none" w:sz="0" w:space="0" w:color="auto"/>
        <w:bottom w:val="none" w:sz="0" w:space="0" w:color="auto"/>
        <w:right w:val="none" w:sz="0" w:space="0" w:color="auto"/>
      </w:divBdr>
    </w:div>
    <w:div w:id="79060153">
      <w:bodyDiv w:val="1"/>
      <w:marLeft w:val="0"/>
      <w:marRight w:val="0"/>
      <w:marTop w:val="0"/>
      <w:marBottom w:val="0"/>
      <w:divBdr>
        <w:top w:val="none" w:sz="0" w:space="0" w:color="auto"/>
        <w:left w:val="none" w:sz="0" w:space="0" w:color="auto"/>
        <w:bottom w:val="none" w:sz="0" w:space="0" w:color="auto"/>
        <w:right w:val="none" w:sz="0" w:space="0" w:color="auto"/>
      </w:divBdr>
    </w:div>
    <w:div w:id="104354060">
      <w:bodyDiv w:val="1"/>
      <w:marLeft w:val="0"/>
      <w:marRight w:val="0"/>
      <w:marTop w:val="0"/>
      <w:marBottom w:val="0"/>
      <w:divBdr>
        <w:top w:val="none" w:sz="0" w:space="0" w:color="auto"/>
        <w:left w:val="none" w:sz="0" w:space="0" w:color="auto"/>
        <w:bottom w:val="none" w:sz="0" w:space="0" w:color="auto"/>
        <w:right w:val="none" w:sz="0" w:space="0" w:color="auto"/>
      </w:divBdr>
      <w:divsChild>
        <w:div w:id="1585262735">
          <w:marLeft w:val="0"/>
          <w:marRight w:val="0"/>
          <w:marTop w:val="0"/>
          <w:marBottom w:val="0"/>
          <w:divBdr>
            <w:top w:val="none" w:sz="0" w:space="0" w:color="auto"/>
            <w:left w:val="none" w:sz="0" w:space="0" w:color="auto"/>
            <w:bottom w:val="none" w:sz="0" w:space="0" w:color="auto"/>
            <w:right w:val="none" w:sz="0" w:space="0" w:color="auto"/>
          </w:divBdr>
          <w:divsChild>
            <w:div w:id="1971281011">
              <w:marLeft w:val="0"/>
              <w:marRight w:val="0"/>
              <w:marTop w:val="0"/>
              <w:marBottom w:val="0"/>
              <w:divBdr>
                <w:top w:val="none" w:sz="0" w:space="0" w:color="auto"/>
                <w:left w:val="none" w:sz="0" w:space="0" w:color="auto"/>
                <w:bottom w:val="none" w:sz="0" w:space="0" w:color="auto"/>
                <w:right w:val="none" w:sz="0" w:space="0" w:color="auto"/>
              </w:divBdr>
              <w:divsChild>
                <w:div w:id="194749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6763">
          <w:marLeft w:val="0"/>
          <w:marRight w:val="0"/>
          <w:marTop w:val="0"/>
          <w:marBottom w:val="0"/>
          <w:divBdr>
            <w:top w:val="none" w:sz="0" w:space="0" w:color="auto"/>
            <w:left w:val="none" w:sz="0" w:space="0" w:color="auto"/>
            <w:bottom w:val="none" w:sz="0" w:space="0" w:color="auto"/>
            <w:right w:val="none" w:sz="0" w:space="0" w:color="auto"/>
          </w:divBdr>
          <w:divsChild>
            <w:div w:id="1772698504">
              <w:marLeft w:val="0"/>
              <w:marRight w:val="0"/>
              <w:marTop w:val="0"/>
              <w:marBottom w:val="0"/>
              <w:divBdr>
                <w:top w:val="none" w:sz="0" w:space="0" w:color="auto"/>
                <w:left w:val="none" w:sz="0" w:space="0" w:color="auto"/>
                <w:bottom w:val="none" w:sz="0" w:space="0" w:color="auto"/>
                <w:right w:val="none" w:sz="0" w:space="0" w:color="auto"/>
              </w:divBdr>
              <w:divsChild>
                <w:div w:id="37489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5064">
      <w:bodyDiv w:val="1"/>
      <w:marLeft w:val="0"/>
      <w:marRight w:val="0"/>
      <w:marTop w:val="0"/>
      <w:marBottom w:val="0"/>
      <w:divBdr>
        <w:top w:val="none" w:sz="0" w:space="0" w:color="auto"/>
        <w:left w:val="none" w:sz="0" w:space="0" w:color="auto"/>
        <w:bottom w:val="none" w:sz="0" w:space="0" w:color="auto"/>
        <w:right w:val="none" w:sz="0" w:space="0" w:color="auto"/>
      </w:divBdr>
      <w:divsChild>
        <w:div w:id="366561989">
          <w:marLeft w:val="0"/>
          <w:marRight w:val="0"/>
          <w:marTop w:val="0"/>
          <w:marBottom w:val="0"/>
          <w:divBdr>
            <w:top w:val="none" w:sz="0" w:space="0" w:color="auto"/>
            <w:left w:val="none" w:sz="0" w:space="0" w:color="auto"/>
            <w:bottom w:val="none" w:sz="0" w:space="0" w:color="auto"/>
            <w:right w:val="none" w:sz="0" w:space="0" w:color="auto"/>
          </w:divBdr>
          <w:divsChild>
            <w:div w:id="761101405">
              <w:marLeft w:val="0"/>
              <w:marRight w:val="0"/>
              <w:marTop w:val="0"/>
              <w:marBottom w:val="0"/>
              <w:divBdr>
                <w:top w:val="none" w:sz="0" w:space="0" w:color="auto"/>
                <w:left w:val="none" w:sz="0" w:space="0" w:color="auto"/>
                <w:bottom w:val="none" w:sz="0" w:space="0" w:color="auto"/>
                <w:right w:val="none" w:sz="0" w:space="0" w:color="auto"/>
              </w:divBdr>
              <w:divsChild>
                <w:div w:id="2087334186">
                  <w:marLeft w:val="0"/>
                  <w:marRight w:val="0"/>
                  <w:marTop w:val="0"/>
                  <w:marBottom w:val="0"/>
                  <w:divBdr>
                    <w:top w:val="none" w:sz="0" w:space="0" w:color="auto"/>
                    <w:left w:val="none" w:sz="0" w:space="0" w:color="auto"/>
                    <w:bottom w:val="none" w:sz="0" w:space="0" w:color="auto"/>
                    <w:right w:val="none" w:sz="0" w:space="0" w:color="auto"/>
                  </w:divBdr>
                  <w:divsChild>
                    <w:div w:id="8052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5514">
      <w:bodyDiv w:val="1"/>
      <w:marLeft w:val="0"/>
      <w:marRight w:val="0"/>
      <w:marTop w:val="0"/>
      <w:marBottom w:val="0"/>
      <w:divBdr>
        <w:top w:val="none" w:sz="0" w:space="0" w:color="auto"/>
        <w:left w:val="none" w:sz="0" w:space="0" w:color="auto"/>
        <w:bottom w:val="none" w:sz="0" w:space="0" w:color="auto"/>
        <w:right w:val="none" w:sz="0" w:space="0" w:color="auto"/>
      </w:divBdr>
    </w:div>
    <w:div w:id="111874400">
      <w:bodyDiv w:val="1"/>
      <w:marLeft w:val="0"/>
      <w:marRight w:val="0"/>
      <w:marTop w:val="0"/>
      <w:marBottom w:val="0"/>
      <w:divBdr>
        <w:top w:val="none" w:sz="0" w:space="0" w:color="auto"/>
        <w:left w:val="none" w:sz="0" w:space="0" w:color="auto"/>
        <w:bottom w:val="none" w:sz="0" w:space="0" w:color="auto"/>
        <w:right w:val="none" w:sz="0" w:space="0" w:color="auto"/>
      </w:divBdr>
      <w:divsChild>
        <w:div w:id="1608926320">
          <w:marLeft w:val="0"/>
          <w:marRight w:val="0"/>
          <w:marTop w:val="0"/>
          <w:marBottom w:val="0"/>
          <w:divBdr>
            <w:top w:val="none" w:sz="0" w:space="0" w:color="auto"/>
            <w:left w:val="none" w:sz="0" w:space="0" w:color="auto"/>
            <w:bottom w:val="none" w:sz="0" w:space="0" w:color="auto"/>
            <w:right w:val="none" w:sz="0" w:space="0" w:color="auto"/>
          </w:divBdr>
          <w:divsChild>
            <w:div w:id="29958375">
              <w:marLeft w:val="0"/>
              <w:marRight w:val="0"/>
              <w:marTop w:val="0"/>
              <w:marBottom w:val="0"/>
              <w:divBdr>
                <w:top w:val="none" w:sz="0" w:space="0" w:color="auto"/>
                <w:left w:val="none" w:sz="0" w:space="0" w:color="auto"/>
                <w:bottom w:val="none" w:sz="0" w:space="0" w:color="auto"/>
                <w:right w:val="none" w:sz="0" w:space="0" w:color="auto"/>
              </w:divBdr>
              <w:divsChild>
                <w:div w:id="1519612018">
                  <w:marLeft w:val="0"/>
                  <w:marRight w:val="0"/>
                  <w:marTop w:val="0"/>
                  <w:marBottom w:val="0"/>
                  <w:divBdr>
                    <w:top w:val="none" w:sz="0" w:space="0" w:color="auto"/>
                    <w:left w:val="none" w:sz="0" w:space="0" w:color="auto"/>
                    <w:bottom w:val="none" w:sz="0" w:space="0" w:color="auto"/>
                    <w:right w:val="none" w:sz="0" w:space="0" w:color="auto"/>
                  </w:divBdr>
                  <w:divsChild>
                    <w:div w:id="18337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03358">
      <w:bodyDiv w:val="1"/>
      <w:marLeft w:val="0"/>
      <w:marRight w:val="0"/>
      <w:marTop w:val="0"/>
      <w:marBottom w:val="0"/>
      <w:divBdr>
        <w:top w:val="none" w:sz="0" w:space="0" w:color="auto"/>
        <w:left w:val="none" w:sz="0" w:space="0" w:color="auto"/>
        <w:bottom w:val="none" w:sz="0" w:space="0" w:color="auto"/>
        <w:right w:val="none" w:sz="0" w:space="0" w:color="auto"/>
      </w:divBdr>
    </w:div>
    <w:div w:id="136845186">
      <w:bodyDiv w:val="1"/>
      <w:marLeft w:val="0"/>
      <w:marRight w:val="0"/>
      <w:marTop w:val="0"/>
      <w:marBottom w:val="0"/>
      <w:divBdr>
        <w:top w:val="none" w:sz="0" w:space="0" w:color="auto"/>
        <w:left w:val="none" w:sz="0" w:space="0" w:color="auto"/>
        <w:bottom w:val="none" w:sz="0" w:space="0" w:color="auto"/>
        <w:right w:val="none" w:sz="0" w:space="0" w:color="auto"/>
      </w:divBdr>
    </w:div>
    <w:div w:id="153842145">
      <w:bodyDiv w:val="1"/>
      <w:marLeft w:val="0"/>
      <w:marRight w:val="0"/>
      <w:marTop w:val="0"/>
      <w:marBottom w:val="0"/>
      <w:divBdr>
        <w:top w:val="none" w:sz="0" w:space="0" w:color="auto"/>
        <w:left w:val="none" w:sz="0" w:space="0" w:color="auto"/>
        <w:bottom w:val="none" w:sz="0" w:space="0" w:color="auto"/>
        <w:right w:val="none" w:sz="0" w:space="0" w:color="auto"/>
      </w:divBdr>
      <w:divsChild>
        <w:div w:id="65765304">
          <w:marLeft w:val="821"/>
          <w:marRight w:val="0"/>
          <w:marTop w:val="0"/>
          <w:marBottom w:val="0"/>
          <w:divBdr>
            <w:top w:val="none" w:sz="0" w:space="0" w:color="auto"/>
            <w:left w:val="none" w:sz="0" w:space="0" w:color="auto"/>
            <w:bottom w:val="none" w:sz="0" w:space="0" w:color="auto"/>
            <w:right w:val="none" w:sz="0" w:space="0" w:color="auto"/>
          </w:divBdr>
        </w:div>
        <w:div w:id="745298856">
          <w:marLeft w:val="720"/>
          <w:marRight w:val="0"/>
          <w:marTop w:val="0"/>
          <w:marBottom w:val="0"/>
          <w:divBdr>
            <w:top w:val="none" w:sz="0" w:space="0" w:color="auto"/>
            <w:left w:val="none" w:sz="0" w:space="0" w:color="auto"/>
            <w:bottom w:val="none" w:sz="0" w:space="0" w:color="auto"/>
            <w:right w:val="none" w:sz="0" w:space="0" w:color="auto"/>
          </w:divBdr>
        </w:div>
        <w:div w:id="1208252970">
          <w:marLeft w:val="821"/>
          <w:marRight w:val="0"/>
          <w:marTop w:val="0"/>
          <w:marBottom w:val="0"/>
          <w:divBdr>
            <w:top w:val="none" w:sz="0" w:space="0" w:color="auto"/>
            <w:left w:val="none" w:sz="0" w:space="0" w:color="auto"/>
            <w:bottom w:val="none" w:sz="0" w:space="0" w:color="auto"/>
            <w:right w:val="none" w:sz="0" w:space="0" w:color="auto"/>
          </w:divBdr>
        </w:div>
        <w:div w:id="1804733341">
          <w:marLeft w:val="720"/>
          <w:marRight w:val="0"/>
          <w:marTop w:val="0"/>
          <w:marBottom w:val="0"/>
          <w:divBdr>
            <w:top w:val="none" w:sz="0" w:space="0" w:color="auto"/>
            <w:left w:val="none" w:sz="0" w:space="0" w:color="auto"/>
            <w:bottom w:val="none" w:sz="0" w:space="0" w:color="auto"/>
            <w:right w:val="none" w:sz="0" w:space="0" w:color="auto"/>
          </w:divBdr>
        </w:div>
      </w:divsChild>
    </w:div>
    <w:div w:id="158348786">
      <w:bodyDiv w:val="1"/>
      <w:marLeft w:val="0"/>
      <w:marRight w:val="0"/>
      <w:marTop w:val="0"/>
      <w:marBottom w:val="0"/>
      <w:divBdr>
        <w:top w:val="none" w:sz="0" w:space="0" w:color="auto"/>
        <w:left w:val="none" w:sz="0" w:space="0" w:color="auto"/>
        <w:bottom w:val="none" w:sz="0" w:space="0" w:color="auto"/>
        <w:right w:val="none" w:sz="0" w:space="0" w:color="auto"/>
      </w:divBdr>
      <w:divsChild>
        <w:div w:id="1273243741">
          <w:marLeft w:val="0"/>
          <w:marRight w:val="0"/>
          <w:marTop w:val="0"/>
          <w:marBottom w:val="0"/>
          <w:divBdr>
            <w:top w:val="none" w:sz="0" w:space="0" w:color="auto"/>
            <w:left w:val="none" w:sz="0" w:space="0" w:color="auto"/>
            <w:bottom w:val="none" w:sz="0" w:space="0" w:color="auto"/>
            <w:right w:val="none" w:sz="0" w:space="0" w:color="auto"/>
          </w:divBdr>
          <w:divsChild>
            <w:div w:id="1470441957">
              <w:marLeft w:val="0"/>
              <w:marRight w:val="0"/>
              <w:marTop w:val="0"/>
              <w:marBottom w:val="0"/>
              <w:divBdr>
                <w:top w:val="none" w:sz="0" w:space="0" w:color="auto"/>
                <w:left w:val="none" w:sz="0" w:space="0" w:color="auto"/>
                <w:bottom w:val="none" w:sz="0" w:space="0" w:color="auto"/>
                <w:right w:val="none" w:sz="0" w:space="0" w:color="auto"/>
              </w:divBdr>
              <w:divsChild>
                <w:div w:id="117601791">
                  <w:marLeft w:val="0"/>
                  <w:marRight w:val="0"/>
                  <w:marTop w:val="0"/>
                  <w:marBottom w:val="0"/>
                  <w:divBdr>
                    <w:top w:val="none" w:sz="0" w:space="0" w:color="auto"/>
                    <w:left w:val="none" w:sz="0" w:space="0" w:color="auto"/>
                    <w:bottom w:val="none" w:sz="0" w:space="0" w:color="auto"/>
                    <w:right w:val="none" w:sz="0" w:space="0" w:color="auto"/>
                  </w:divBdr>
                  <w:divsChild>
                    <w:div w:id="16810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23899">
      <w:bodyDiv w:val="1"/>
      <w:marLeft w:val="0"/>
      <w:marRight w:val="0"/>
      <w:marTop w:val="0"/>
      <w:marBottom w:val="0"/>
      <w:divBdr>
        <w:top w:val="none" w:sz="0" w:space="0" w:color="auto"/>
        <w:left w:val="none" w:sz="0" w:space="0" w:color="auto"/>
        <w:bottom w:val="none" w:sz="0" w:space="0" w:color="auto"/>
        <w:right w:val="none" w:sz="0" w:space="0" w:color="auto"/>
      </w:divBdr>
    </w:div>
    <w:div w:id="178280151">
      <w:bodyDiv w:val="1"/>
      <w:marLeft w:val="0"/>
      <w:marRight w:val="0"/>
      <w:marTop w:val="0"/>
      <w:marBottom w:val="0"/>
      <w:divBdr>
        <w:top w:val="none" w:sz="0" w:space="0" w:color="auto"/>
        <w:left w:val="none" w:sz="0" w:space="0" w:color="auto"/>
        <w:bottom w:val="none" w:sz="0" w:space="0" w:color="auto"/>
        <w:right w:val="none" w:sz="0" w:space="0" w:color="auto"/>
      </w:divBdr>
    </w:div>
    <w:div w:id="180169048">
      <w:bodyDiv w:val="1"/>
      <w:marLeft w:val="0"/>
      <w:marRight w:val="0"/>
      <w:marTop w:val="0"/>
      <w:marBottom w:val="0"/>
      <w:divBdr>
        <w:top w:val="none" w:sz="0" w:space="0" w:color="auto"/>
        <w:left w:val="none" w:sz="0" w:space="0" w:color="auto"/>
        <w:bottom w:val="none" w:sz="0" w:space="0" w:color="auto"/>
        <w:right w:val="none" w:sz="0" w:space="0" w:color="auto"/>
      </w:divBdr>
    </w:div>
    <w:div w:id="187917112">
      <w:bodyDiv w:val="1"/>
      <w:marLeft w:val="0"/>
      <w:marRight w:val="0"/>
      <w:marTop w:val="0"/>
      <w:marBottom w:val="0"/>
      <w:divBdr>
        <w:top w:val="none" w:sz="0" w:space="0" w:color="auto"/>
        <w:left w:val="none" w:sz="0" w:space="0" w:color="auto"/>
        <w:bottom w:val="none" w:sz="0" w:space="0" w:color="auto"/>
        <w:right w:val="none" w:sz="0" w:space="0" w:color="auto"/>
      </w:divBdr>
    </w:div>
    <w:div w:id="212470450">
      <w:bodyDiv w:val="1"/>
      <w:marLeft w:val="0"/>
      <w:marRight w:val="0"/>
      <w:marTop w:val="0"/>
      <w:marBottom w:val="0"/>
      <w:divBdr>
        <w:top w:val="none" w:sz="0" w:space="0" w:color="auto"/>
        <w:left w:val="none" w:sz="0" w:space="0" w:color="auto"/>
        <w:bottom w:val="none" w:sz="0" w:space="0" w:color="auto"/>
        <w:right w:val="none" w:sz="0" w:space="0" w:color="auto"/>
      </w:divBdr>
      <w:divsChild>
        <w:div w:id="146630073">
          <w:marLeft w:val="0"/>
          <w:marRight w:val="0"/>
          <w:marTop w:val="0"/>
          <w:marBottom w:val="0"/>
          <w:divBdr>
            <w:top w:val="none" w:sz="0" w:space="0" w:color="auto"/>
            <w:left w:val="none" w:sz="0" w:space="0" w:color="auto"/>
            <w:bottom w:val="none" w:sz="0" w:space="0" w:color="auto"/>
            <w:right w:val="none" w:sz="0" w:space="0" w:color="auto"/>
          </w:divBdr>
          <w:divsChild>
            <w:div w:id="1316490084">
              <w:marLeft w:val="0"/>
              <w:marRight w:val="0"/>
              <w:marTop w:val="0"/>
              <w:marBottom w:val="0"/>
              <w:divBdr>
                <w:top w:val="none" w:sz="0" w:space="0" w:color="auto"/>
                <w:left w:val="none" w:sz="0" w:space="0" w:color="auto"/>
                <w:bottom w:val="none" w:sz="0" w:space="0" w:color="auto"/>
                <w:right w:val="none" w:sz="0" w:space="0" w:color="auto"/>
              </w:divBdr>
              <w:divsChild>
                <w:div w:id="108546112">
                  <w:marLeft w:val="0"/>
                  <w:marRight w:val="0"/>
                  <w:marTop w:val="0"/>
                  <w:marBottom w:val="0"/>
                  <w:divBdr>
                    <w:top w:val="none" w:sz="0" w:space="0" w:color="auto"/>
                    <w:left w:val="none" w:sz="0" w:space="0" w:color="auto"/>
                    <w:bottom w:val="none" w:sz="0" w:space="0" w:color="auto"/>
                    <w:right w:val="none" w:sz="0" w:space="0" w:color="auto"/>
                  </w:divBdr>
                  <w:divsChild>
                    <w:div w:id="21287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522227">
      <w:bodyDiv w:val="1"/>
      <w:marLeft w:val="0"/>
      <w:marRight w:val="0"/>
      <w:marTop w:val="0"/>
      <w:marBottom w:val="0"/>
      <w:divBdr>
        <w:top w:val="none" w:sz="0" w:space="0" w:color="auto"/>
        <w:left w:val="none" w:sz="0" w:space="0" w:color="auto"/>
        <w:bottom w:val="none" w:sz="0" w:space="0" w:color="auto"/>
        <w:right w:val="none" w:sz="0" w:space="0" w:color="auto"/>
      </w:divBdr>
    </w:div>
    <w:div w:id="224532335">
      <w:bodyDiv w:val="1"/>
      <w:marLeft w:val="0"/>
      <w:marRight w:val="0"/>
      <w:marTop w:val="0"/>
      <w:marBottom w:val="0"/>
      <w:divBdr>
        <w:top w:val="none" w:sz="0" w:space="0" w:color="auto"/>
        <w:left w:val="none" w:sz="0" w:space="0" w:color="auto"/>
        <w:bottom w:val="none" w:sz="0" w:space="0" w:color="auto"/>
        <w:right w:val="none" w:sz="0" w:space="0" w:color="auto"/>
      </w:divBdr>
      <w:divsChild>
        <w:div w:id="1035732466">
          <w:marLeft w:val="0"/>
          <w:marRight w:val="0"/>
          <w:marTop w:val="0"/>
          <w:marBottom w:val="0"/>
          <w:divBdr>
            <w:top w:val="none" w:sz="0" w:space="0" w:color="auto"/>
            <w:left w:val="none" w:sz="0" w:space="0" w:color="auto"/>
            <w:bottom w:val="none" w:sz="0" w:space="0" w:color="auto"/>
            <w:right w:val="none" w:sz="0" w:space="0" w:color="auto"/>
          </w:divBdr>
          <w:divsChild>
            <w:div w:id="1501891082">
              <w:marLeft w:val="0"/>
              <w:marRight w:val="0"/>
              <w:marTop w:val="0"/>
              <w:marBottom w:val="0"/>
              <w:divBdr>
                <w:top w:val="none" w:sz="0" w:space="0" w:color="auto"/>
                <w:left w:val="none" w:sz="0" w:space="0" w:color="auto"/>
                <w:bottom w:val="none" w:sz="0" w:space="0" w:color="auto"/>
                <w:right w:val="none" w:sz="0" w:space="0" w:color="auto"/>
              </w:divBdr>
              <w:divsChild>
                <w:div w:id="18340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735318">
      <w:bodyDiv w:val="1"/>
      <w:marLeft w:val="0"/>
      <w:marRight w:val="0"/>
      <w:marTop w:val="0"/>
      <w:marBottom w:val="0"/>
      <w:divBdr>
        <w:top w:val="none" w:sz="0" w:space="0" w:color="auto"/>
        <w:left w:val="none" w:sz="0" w:space="0" w:color="auto"/>
        <w:bottom w:val="none" w:sz="0" w:space="0" w:color="auto"/>
        <w:right w:val="none" w:sz="0" w:space="0" w:color="auto"/>
      </w:divBdr>
      <w:divsChild>
        <w:div w:id="1393847914">
          <w:marLeft w:val="0"/>
          <w:marRight w:val="0"/>
          <w:marTop w:val="0"/>
          <w:marBottom w:val="0"/>
          <w:divBdr>
            <w:top w:val="none" w:sz="0" w:space="0" w:color="auto"/>
            <w:left w:val="none" w:sz="0" w:space="0" w:color="auto"/>
            <w:bottom w:val="none" w:sz="0" w:space="0" w:color="auto"/>
            <w:right w:val="none" w:sz="0" w:space="0" w:color="auto"/>
          </w:divBdr>
          <w:divsChild>
            <w:div w:id="729382713">
              <w:marLeft w:val="0"/>
              <w:marRight w:val="0"/>
              <w:marTop w:val="0"/>
              <w:marBottom w:val="0"/>
              <w:divBdr>
                <w:top w:val="none" w:sz="0" w:space="0" w:color="auto"/>
                <w:left w:val="none" w:sz="0" w:space="0" w:color="auto"/>
                <w:bottom w:val="none" w:sz="0" w:space="0" w:color="auto"/>
                <w:right w:val="none" w:sz="0" w:space="0" w:color="auto"/>
              </w:divBdr>
              <w:divsChild>
                <w:div w:id="19704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554">
          <w:marLeft w:val="0"/>
          <w:marRight w:val="0"/>
          <w:marTop w:val="0"/>
          <w:marBottom w:val="0"/>
          <w:divBdr>
            <w:top w:val="none" w:sz="0" w:space="0" w:color="auto"/>
            <w:left w:val="none" w:sz="0" w:space="0" w:color="auto"/>
            <w:bottom w:val="none" w:sz="0" w:space="0" w:color="auto"/>
            <w:right w:val="none" w:sz="0" w:space="0" w:color="auto"/>
          </w:divBdr>
          <w:divsChild>
            <w:div w:id="1876311430">
              <w:marLeft w:val="0"/>
              <w:marRight w:val="0"/>
              <w:marTop w:val="0"/>
              <w:marBottom w:val="0"/>
              <w:divBdr>
                <w:top w:val="none" w:sz="0" w:space="0" w:color="auto"/>
                <w:left w:val="none" w:sz="0" w:space="0" w:color="auto"/>
                <w:bottom w:val="none" w:sz="0" w:space="0" w:color="auto"/>
                <w:right w:val="none" w:sz="0" w:space="0" w:color="auto"/>
              </w:divBdr>
              <w:divsChild>
                <w:div w:id="1159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1459">
      <w:bodyDiv w:val="1"/>
      <w:marLeft w:val="0"/>
      <w:marRight w:val="0"/>
      <w:marTop w:val="0"/>
      <w:marBottom w:val="0"/>
      <w:divBdr>
        <w:top w:val="none" w:sz="0" w:space="0" w:color="auto"/>
        <w:left w:val="none" w:sz="0" w:space="0" w:color="auto"/>
        <w:bottom w:val="none" w:sz="0" w:space="0" w:color="auto"/>
        <w:right w:val="none" w:sz="0" w:space="0" w:color="auto"/>
      </w:divBdr>
    </w:div>
    <w:div w:id="298001980">
      <w:bodyDiv w:val="1"/>
      <w:marLeft w:val="0"/>
      <w:marRight w:val="0"/>
      <w:marTop w:val="0"/>
      <w:marBottom w:val="0"/>
      <w:divBdr>
        <w:top w:val="none" w:sz="0" w:space="0" w:color="auto"/>
        <w:left w:val="none" w:sz="0" w:space="0" w:color="auto"/>
        <w:bottom w:val="none" w:sz="0" w:space="0" w:color="auto"/>
        <w:right w:val="none" w:sz="0" w:space="0" w:color="auto"/>
      </w:divBdr>
      <w:divsChild>
        <w:div w:id="1243485953">
          <w:marLeft w:val="0"/>
          <w:marRight w:val="0"/>
          <w:marTop w:val="0"/>
          <w:marBottom w:val="0"/>
          <w:divBdr>
            <w:top w:val="none" w:sz="0" w:space="0" w:color="auto"/>
            <w:left w:val="none" w:sz="0" w:space="0" w:color="auto"/>
            <w:bottom w:val="none" w:sz="0" w:space="0" w:color="auto"/>
            <w:right w:val="none" w:sz="0" w:space="0" w:color="auto"/>
          </w:divBdr>
          <w:divsChild>
            <w:div w:id="1683235968">
              <w:marLeft w:val="0"/>
              <w:marRight w:val="0"/>
              <w:marTop w:val="0"/>
              <w:marBottom w:val="0"/>
              <w:divBdr>
                <w:top w:val="none" w:sz="0" w:space="0" w:color="auto"/>
                <w:left w:val="none" w:sz="0" w:space="0" w:color="auto"/>
                <w:bottom w:val="none" w:sz="0" w:space="0" w:color="auto"/>
                <w:right w:val="none" w:sz="0" w:space="0" w:color="auto"/>
              </w:divBdr>
              <w:divsChild>
                <w:div w:id="1501506128">
                  <w:marLeft w:val="0"/>
                  <w:marRight w:val="0"/>
                  <w:marTop w:val="0"/>
                  <w:marBottom w:val="0"/>
                  <w:divBdr>
                    <w:top w:val="none" w:sz="0" w:space="0" w:color="auto"/>
                    <w:left w:val="none" w:sz="0" w:space="0" w:color="auto"/>
                    <w:bottom w:val="none" w:sz="0" w:space="0" w:color="auto"/>
                    <w:right w:val="none" w:sz="0" w:space="0" w:color="auto"/>
                  </w:divBdr>
                  <w:divsChild>
                    <w:div w:id="211925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86328">
      <w:bodyDiv w:val="1"/>
      <w:marLeft w:val="0"/>
      <w:marRight w:val="0"/>
      <w:marTop w:val="0"/>
      <w:marBottom w:val="0"/>
      <w:divBdr>
        <w:top w:val="none" w:sz="0" w:space="0" w:color="auto"/>
        <w:left w:val="none" w:sz="0" w:space="0" w:color="auto"/>
        <w:bottom w:val="none" w:sz="0" w:space="0" w:color="auto"/>
        <w:right w:val="none" w:sz="0" w:space="0" w:color="auto"/>
      </w:divBdr>
    </w:div>
    <w:div w:id="324361522">
      <w:bodyDiv w:val="1"/>
      <w:marLeft w:val="0"/>
      <w:marRight w:val="0"/>
      <w:marTop w:val="0"/>
      <w:marBottom w:val="0"/>
      <w:divBdr>
        <w:top w:val="none" w:sz="0" w:space="0" w:color="auto"/>
        <w:left w:val="none" w:sz="0" w:space="0" w:color="auto"/>
        <w:bottom w:val="none" w:sz="0" w:space="0" w:color="auto"/>
        <w:right w:val="none" w:sz="0" w:space="0" w:color="auto"/>
      </w:divBdr>
      <w:divsChild>
        <w:div w:id="1614479974">
          <w:marLeft w:val="0"/>
          <w:marRight w:val="0"/>
          <w:marTop w:val="0"/>
          <w:marBottom w:val="0"/>
          <w:divBdr>
            <w:top w:val="none" w:sz="0" w:space="0" w:color="auto"/>
            <w:left w:val="none" w:sz="0" w:space="0" w:color="auto"/>
            <w:bottom w:val="none" w:sz="0" w:space="0" w:color="auto"/>
            <w:right w:val="none" w:sz="0" w:space="0" w:color="auto"/>
          </w:divBdr>
          <w:divsChild>
            <w:div w:id="674304591">
              <w:marLeft w:val="0"/>
              <w:marRight w:val="0"/>
              <w:marTop w:val="0"/>
              <w:marBottom w:val="0"/>
              <w:divBdr>
                <w:top w:val="none" w:sz="0" w:space="0" w:color="auto"/>
                <w:left w:val="none" w:sz="0" w:space="0" w:color="auto"/>
                <w:bottom w:val="none" w:sz="0" w:space="0" w:color="auto"/>
                <w:right w:val="none" w:sz="0" w:space="0" w:color="auto"/>
              </w:divBdr>
              <w:divsChild>
                <w:div w:id="20096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832917">
      <w:bodyDiv w:val="1"/>
      <w:marLeft w:val="0"/>
      <w:marRight w:val="0"/>
      <w:marTop w:val="0"/>
      <w:marBottom w:val="0"/>
      <w:divBdr>
        <w:top w:val="none" w:sz="0" w:space="0" w:color="auto"/>
        <w:left w:val="none" w:sz="0" w:space="0" w:color="auto"/>
        <w:bottom w:val="none" w:sz="0" w:space="0" w:color="auto"/>
        <w:right w:val="none" w:sz="0" w:space="0" w:color="auto"/>
      </w:divBdr>
      <w:divsChild>
        <w:div w:id="1072702110">
          <w:marLeft w:val="0"/>
          <w:marRight w:val="0"/>
          <w:marTop w:val="0"/>
          <w:marBottom w:val="0"/>
          <w:divBdr>
            <w:top w:val="none" w:sz="0" w:space="0" w:color="auto"/>
            <w:left w:val="none" w:sz="0" w:space="0" w:color="auto"/>
            <w:bottom w:val="none" w:sz="0" w:space="0" w:color="auto"/>
            <w:right w:val="none" w:sz="0" w:space="0" w:color="auto"/>
          </w:divBdr>
          <w:divsChild>
            <w:div w:id="325785990">
              <w:marLeft w:val="0"/>
              <w:marRight w:val="0"/>
              <w:marTop w:val="0"/>
              <w:marBottom w:val="0"/>
              <w:divBdr>
                <w:top w:val="none" w:sz="0" w:space="0" w:color="auto"/>
                <w:left w:val="none" w:sz="0" w:space="0" w:color="auto"/>
                <w:bottom w:val="none" w:sz="0" w:space="0" w:color="auto"/>
                <w:right w:val="none" w:sz="0" w:space="0" w:color="auto"/>
              </w:divBdr>
              <w:divsChild>
                <w:div w:id="2058552577">
                  <w:marLeft w:val="0"/>
                  <w:marRight w:val="0"/>
                  <w:marTop w:val="0"/>
                  <w:marBottom w:val="0"/>
                  <w:divBdr>
                    <w:top w:val="none" w:sz="0" w:space="0" w:color="auto"/>
                    <w:left w:val="none" w:sz="0" w:space="0" w:color="auto"/>
                    <w:bottom w:val="none" w:sz="0" w:space="0" w:color="auto"/>
                    <w:right w:val="none" w:sz="0" w:space="0" w:color="auto"/>
                  </w:divBdr>
                  <w:divsChild>
                    <w:div w:id="7383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524482">
      <w:bodyDiv w:val="1"/>
      <w:marLeft w:val="0"/>
      <w:marRight w:val="0"/>
      <w:marTop w:val="0"/>
      <w:marBottom w:val="0"/>
      <w:divBdr>
        <w:top w:val="none" w:sz="0" w:space="0" w:color="auto"/>
        <w:left w:val="none" w:sz="0" w:space="0" w:color="auto"/>
        <w:bottom w:val="none" w:sz="0" w:space="0" w:color="auto"/>
        <w:right w:val="none" w:sz="0" w:space="0" w:color="auto"/>
      </w:divBdr>
      <w:divsChild>
        <w:div w:id="252864743">
          <w:marLeft w:val="0"/>
          <w:marRight w:val="0"/>
          <w:marTop w:val="0"/>
          <w:marBottom w:val="0"/>
          <w:divBdr>
            <w:top w:val="none" w:sz="0" w:space="0" w:color="auto"/>
            <w:left w:val="none" w:sz="0" w:space="0" w:color="auto"/>
            <w:bottom w:val="none" w:sz="0" w:space="0" w:color="auto"/>
            <w:right w:val="none" w:sz="0" w:space="0" w:color="auto"/>
          </w:divBdr>
          <w:divsChild>
            <w:div w:id="716389764">
              <w:marLeft w:val="0"/>
              <w:marRight w:val="0"/>
              <w:marTop w:val="0"/>
              <w:marBottom w:val="0"/>
              <w:divBdr>
                <w:top w:val="none" w:sz="0" w:space="0" w:color="auto"/>
                <w:left w:val="none" w:sz="0" w:space="0" w:color="auto"/>
                <w:bottom w:val="none" w:sz="0" w:space="0" w:color="auto"/>
                <w:right w:val="none" w:sz="0" w:space="0" w:color="auto"/>
              </w:divBdr>
              <w:divsChild>
                <w:div w:id="4042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83861">
      <w:bodyDiv w:val="1"/>
      <w:marLeft w:val="0"/>
      <w:marRight w:val="0"/>
      <w:marTop w:val="0"/>
      <w:marBottom w:val="0"/>
      <w:divBdr>
        <w:top w:val="none" w:sz="0" w:space="0" w:color="auto"/>
        <w:left w:val="none" w:sz="0" w:space="0" w:color="auto"/>
        <w:bottom w:val="none" w:sz="0" w:space="0" w:color="auto"/>
        <w:right w:val="none" w:sz="0" w:space="0" w:color="auto"/>
      </w:divBdr>
      <w:divsChild>
        <w:div w:id="552233655">
          <w:marLeft w:val="0"/>
          <w:marRight w:val="0"/>
          <w:marTop w:val="0"/>
          <w:marBottom w:val="0"/>
          <w:divBdr>
            <w:top w:val="none" w:sz="0" w:space="0" w:color="auto"/>
            <w:left w:val="none" w:sz="0" w:space="0" w:color="auto"/>
            <w:bottom w:val="none" w:sz="0" w:space="0" w:color="auto"/>
            <w:right w:val="none" w:sz="0" w:space="0" w:color="auto"/>
          </w:divBdr>
          <w:divsChild>
            <w:div w:id="551111829">
              <w:marLeft w:val="0"/>
              <w:marRight w:val="0"/>
              <w:marTop w:val="0"/>
              <w:marBottom w:val="0"/>
              <w:divBdr>
                <w:top w:val="none" w:sz="0" w:space="0" w:color="auto"/>
                <w:left w:val="none" w:sz="0" w:space="0" w:color="auto"/>
                <w:bottom w:val="none" w:sz="0" w:space="0" w:color="auto"/>
                <w:right w:val="none" w:sz="0" w:space="0" w:color="auto"/>
              </w:divBdr>
              <w:divsChild>
                <w:div w:id="10518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233102">
      <w:bodyDiv w:val="1"/>
      <w:marLeft w:val="0"/>
      <w:marRight w:val="0"/>
      <w:marTop w:val="0"/>
      <w:marBottom w:val="0"/>
      <w:divBdr>
        <w:top w:val="none" w:sz="0" w:space="0" w:color="auto"/>
        <w:left w:val="none" w:sz="0" w:space="0" w:color="auto"/>
        <w:bottom w:val="none" w:sz="0" w:space="0" w:color="auto"/>
        <w:right w:val="none" w:sz="0" w:space="0" w:color="auto"/>
      </w:divBdr>
    </w:div>
    <w:div w:id="390006639">
      <w:bodyDiv w:val="1"/>
      <w:marLeft w:val="0"/>
      <w:marRight w:val="0"/>
      <w:marTop w:val="0"/>
      <w:marBottom w:val="0"/>
      <w:divBdr>
        <w:top w:val="none" w:sz="0" w:space="0" w:color="auto"/>
        <w:left w:val="none" w:sz="0" w:space="0" w:color="auto"/>
        <w:bottom w:val="none" w:sz="0" w:space="0" w:color="auto"/>
        <w:right w:val="none" w:sz="0" w:space="0" w:color="auto"/>
      </w:divBdr>
    </w:div>
    <w:div w:id="394741540">
      <w:bodyDiv w:val="1"/>
      <w:marLeft w:val="0"/>
      <w:marRight w:val="0"/>
      <w:marTop w:val="0"/>
      <w:marBottom w:val="0"/>
      <w:divBdr>
        <w:top w:val="none" w:sz="0" w:space="0" w:color="auto"/>
        <w:left w:val="none" w:sz="0" w:space="0" w:color="auto"/>
        <w:bottom w:val="none" w:sz="0" w:space="0" w:color="auto"/>
        <w:right w:val="none" w:sz="0" w:space="0" w:color="auto"/>
      </w:divBdr>
      <w:divsChild>
        <w:div w:id="282422157">
          <w:marLeft w:val="0"/>
          <w:marRight w:val="0"/>
          <w:marTop w:val="0"/>
          <w:marBottom w:val="0"/>
          <w:divBdr>
            <w:top w:val="none" w:sz="0" w:space="0" w:color="auto"/>
            <w:left w:val="none" w:sz="0" w:space="0" w:color="auto"/>
            <w:bottom w:val="none" w:sz="0" w:space="0" w:color="auto"/>
            <w:right w:val="none" w:sz="0" w:space="0" w:color="auto"/>
          </w:divBdr>
          <w:divsChild>
            <w:div w:id="1114327379">
              <w:marLeft w:val="0"/>
              <w:marRight w:val="0"/>
              <w:marTop w:val="0"/>
              <w:marBottom w:val="0"/>
              <w:divBdr>
                <w:top w:val="none" w:sz="0" w:space="0" w:color="auto"/>
                <w:left w:val="none" w:sz="0" w:space="0" w:color="auto"/>
                <w:bottom w:val="none" w:sz="0" w:space="0" w:color="auto"/>
                <w:right w:val="none" w:sz="0" w:space="0" w:color="auto"/>
              </w:divBdr>
              <w:divsChild>
                <w:div w:id="110981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7197">
      <w:bodyDiv w:val="1"/>
      <w:marLeft w:val="0"/>
      <w:marRight w:val="0"/>
      <w:marTop w:val="0"/>
      <w:marBottom w:val="0"/>
      <w:divBdr>
        <w:top w:val="none" w:sz="0" w:space="0" w:color="auto"/>
        <w:left w:val="none" w:sz="0" w:space="0" w:color="auto"/>
        <w:bottom w:val="none" w:sz="0" w:space="0" w:color="auto"/>
        <w:right w:val="none" w:sz="0" w:space="0" w:color="auto"/>
      </w:divBdr>
    </w:div>
    <w:div w:id="426924981">
      <w:bodyDiv w:val="1"/>
      <w:marLeft w:val="0"/>
      <w:marRight w:val="0"/>
      <w:marTop w:val="0"/>
      <w:marBottom w:val="0"/>
      <w:divBdr>
        <w:top w:val="none" w:sz="0" w:space="0" w:color="auto"/>
        <w:left w:val="none" w:sz="0" w:space="0" w:color="auto"/>
        <w:bottom w:val="none" w:sz="0" w:space="0" w:color="auto"/>
        <w:right w:val="none" w:sz="0" w:space="0" w:color="auto"/>
      </w:divBdr>
    </w:div>
    <w:div w:id="436293494">
      <w:bodyDiv w:val="1"/>
      <w:marLeft w:val="0"/>
      <w:marRight w:val="0"/>
      <w:marTop w:val="0"/>
      <w:marBottom w:val="0"/>
      <w:divBdr>
        <w:top w:val="none" w:sz="0" w:space="0" w:color="auto"/>
        <w:left w:val="none" w:sz="0" w:space="0" w:color="auto"/>
        <w:bottom w:val="none" w:sz="0" w:space="0" w:color="auto"/>
        <w:right w:val="none" w:sz="0" w:space="0" w:color="auto"/>
      </w:divBdr>
    </w:div>
    <w:div w:id="445344680">
      <w:bodyDiv w:val="1"/>
      <w:marLeft w:val="0"/>
      <w:marRight w:val="0"/>
      <w:marTop w:val="0"/>
      <w:marBottom w:val="0"/>
      <w:divBdr>
        <w:top w:val="none" w:sz="0" w:space="0" w:color="auto"/>
        <w:left w:val="none" w:sz="0" w:space="0" w:color="auto"/>
        <w:bottom w:val="none" w:sz="0" w:space="0" w:color="auto"/>
        <w:right w:val="none" w:sz="0" w:space="0" w:color="auto"/>
      </w:divBdr>
    </w:div>
    <w:div w:id="449206396">
      <w:bodyDiv w:val="1"/>
      <w:marLeft w:val="0"/>
      <w:marRight w:val="0"/>
      <w:marTop w:val="0"/>
      <w:marBottom w:val="0"/>
      <w:divBdr>
        <w:top w:val="none" w:sz="0" w:space="0" w:color="auto"/>
        <w:left w:val="none" w:sz="0" w:space="0" w:color="auto"/>
        <w:bottom w:val="none" w:sz="0" w:space="0" w:color="auto"/>
        <w:right w:val="none" w:sz="0" w:space="0" w:color="auto"/>
      </w:divBdr>
      <w:divsChild>
        <w:div w:id="1721830628">
          <w:marLeft w:val="0"/>
          <w:marRight w:val="0"/>
          <w:marTop w:val="0"/>
          <w:marBottom w:val="0"/>
          <w:divBdr>
            <w:top w:val="none" w:sz="0" w:space="0" w:color="auto"/>
            <w:left w:val="none" w:sz="0" w:space="0" w:color="auto"/>
            <w:bottom w:val="none" w:sz="0" w:space="0" w:color="auto"/>
            <w:right w:val="none" w:sz="0" w:space="0" w:color="auto"/>
          </w:divBdr>
          <w:divsChild>
            <w:div w:id="1299919381">
              <w:marLeft w:val="0"/>
              <w:marRight w:val="0"/>
              <w:marTop w:val="0"/>
              <w:marBottom w:val="0"/>
              <w:divBdr>
                <w:top w:val="none" w:sz="0" w:space="0" w:color="auto"/>
                <w:left w:val="none" w:sz="0" w:space="0" w:color="auto"/>
                <w:bottom w:val="none" w:sz="0" w:space="0" w:color="auto"/>
                <w:right w:val="none" w:sz="0" w:space="0" w:color="auto"/>
              </w:divBdr>
              <w:divsChild>
                <w:div w:id="1742286560">
                  <w:marLeft w:val="0"/>
                  <w:marRight w:val="0"/>
                  <w:marTop w:val="0"/>
                  <w:marBottom w:val="0"/>
                  <w:divBdr>
                    <w:top w:val="none" w:sz="0" w:space="0" w:color="auto"/>
                    <w:left w:val="none" w:sz="0" w:space="0" w:color="auto"/>
                    <w:bottom w:val="none" w:sz="0" w:space="0" w:color="auto"/>
                    <w:right w:val="none" w:sz="0" w:space="0" w:color="auto"/>
                  </w:divBdr>
                  <w:divsChild>
                    <w:div w:id="128951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398222">
      <w:bodyDiv w:val="1"/>
      <w:marLeft w:val="0"/>
      <w:marRight w:val="0"/>
      <w:marTop w:val="0"/>
      <w:marBottom w:val="0"/>
      <w:divBdr>
        <w:top w:val="none" w:sz="0" w:space="0" w:color="auto"/>
        <w:left w:val="none" w:sz="0" w:space="0" w:color="auto"/>
        <w:bottom w:val="none" w:sz="0" w:space="0" w:color="auto"/>
        <w:right w:val="none" w:sz="0" w:space="0" w:color="auto"/>
      </w:divBdr>
    </w:div>
    <w:div w:id="470102318">
      <w:bodyDiv w:val="1"/>
      <w:marLeft w:val="0"/>
      <w:marRight w:val="0"/>
      <w:marTop w:val="0"/>
      <w:marBottom w:val="0"/>
      <w:divBdr>
        <w:top w:val="none" w:sz="0" w:space="0" w:color="auto"/>
        <w:left w:val="none" w:sz="0" w:space="0" w:color="auto"/>
        <w:bottom w:val="none" w:sz="0" w:space="0" w:color="auto"/>
        <w:right w:val="none" w:sz="0" w:space="0" w:color="auto"/>
      </w:divBdr>
      <w:divsChild>
        <w:div w:id="905991311">
          <w:marLeft w:val="0"/>
          <w:marRight w:val="0"/>
          <w:marTop w:val="0"/>
          <w:marBottom w:val="0"/>
          <w:divBdr>
            <w:top w:val="none" w:sz="0" w:space="0" w:color="auto"/>
            <w:left w:val="none" w:sz="0" w:space="0" w:color="auto"/>
            <w:bottom w:val="none" w:sz="0" w:space="0" w:color="auto"/>
            <w:right w:val="none" w:sz="0" w:space="0" w:color="auto"/>
          </w:divBdr>
          <w:divsChild>
            <w:div w:id="2049135470">
              <w:marLeft w:val="0"/>
              <w:marRight w:val="0"/>
              <w:marTop w:val="0"/>
              <w:marBottom w:val="0"/>
              <w:divBdr>
                <w:top w:val="none" w:sz="0" w:space="0" w:color="auto"/>
                <w:left w:val="none" w:sz="0" w:space="0" w:color="auto"/>
                <w:bottom w:val="none" w:sz="0" w:space="0" w:color="auto"/>
                <w:right w:val="none" w:sz="0" w:space="0" w:color="auto"/>
              </w:divBdr>
              <w:divsChild>
                <w:div w:id="309600898">
                  <w:marLeft w:val="0"/>
                  <w:marRight w:val="0"/>
                  <w:marTop w:val="0"/>
                  <w:marBottom w:val="0"/>
                  <w:divBdr>
                    <w:top w:val="none" w:sz="0" w:space="0" w:color="auto"/>
                    <w:left w:val="none" w:sz="0" w:space="0" w:color="auto"/>
                    <w:bottom w:val="none" w:sz="0" w:space="0" w:color="auto"/>
                    <w:right w:val="none" w:sz="0" w:space="0" w:color="auto"/>
                  </w:divBdr>
                  <w:divsChild>
                    <w:div w:id="7365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091098">
      <w:bodyDiv w:val="1"/>
      <w:marLeft w:val="0"/>
      <w:marRight w:val="0"/>
      <w:marTop w:val="0"/>
      <w:marBottom w:val="0"/>
      <w:divBdr>
        <w:top w:val="none" w:sz="0" w:space="0" w:color="auto"/>
        <w:left w:val="none" w:sz="0" w:space="0" w:color="auto"/>
        <w:bottom w:val="none" w:sz="0" w:space="0" w:color="auto"/>
        <w:right w:val="none" w:sz="0" w:space="0" w:color="auto"/>
      </w:divBdr>
    </w:div>
    <w:div w:id="490875831">
      <w:bodyDiv w:val="1"/>
      <w:marLeft w:val="0"/>
      <w:marRight w:val="0"/>
      <w:marTop w:val="0"/>
      <w:marBottom w:val="0"/>
      <w:divBdr>
        <w:top w:val="none" w:sz="0" w:space="0" w:color="auto"/>
        <w:left w:val="none" w:sz="0" w:space="0" w:color="auto"/>
        <w:bottom w:val="none" w:sz="0" w:space="0" w:color="auto"/>
        <w:right w:val="none" w:sz="0" w:space="0" w:color="auto"/>
      </w:divBdr>
    </w:div>
    <w:div w:id="502546393">
      <w:bodyDiv w:val="1"/>
      <w:marLeft w:val="0"/>
      <w:marRight w:val="0"/>
      <w:marTop w:val="0"/>
      <w:marBottom w:val="0"/>
      <w:divBdr>
        <w:top w:val="none" w:sz="0" w:space="0" w:color="auto"/>
        <w:left w:val="none" w:sz="0" w:space="0" w:color="auto"/>
        <w:bottom w:val="none" w:sz="0" w:space="0" w:color="auto"/>
        <w:right w:val="none" w:sz="0" w:space="0" w:color="auto"/>
      </w:divBdr>
    </w:div>
    <w:div w:id="515730294">
      <w:bodyDiv w:val="1"/>
      <w:marLeft w:val="0"/>
      <w:marRight w:val="0"/>
      <w:marTop w:val="0"/>
      <w:marBottom w:val="0"/>
      <w:divBdr>
        <w:top w:val="none" w:sz="0" w:space="0" w:color="auto"/>
        <w:left w:val="none" w:sz="0" w:space="0" w:color="auto"/>
        <w:bottom w:val="none" w:sz="0" w:space="0" w:color="auto"/>
        <w:right w:val="none" w:sz="0" w:space="0" w:color="auto"/>
      </w:divBdr>
    </w:div>
    <w:div w:id="519777120">
      <w:bodyDiv w:val="1"/>
      <w:marLeft w:val="0"/>
      <w:marRight w:val="0"/>
      <w:marTop w:val="0"/>
      <w:marBottom w:val="0"/>
      <w:divBdr>
        <w:top w:val="none" w:sz="0" w:space="0" w:color="auto"/>
        <w:left w:val="none" w:sz="0" w:space="0" w:color="auto"/>
        <w:bottom w:val="none" w:sz="0" w:space="0" w:color="auto"/>
        <w:right w:val="none" w:sz="0" w:space="0" w:color="auto"/>
      </w:divBdr>
      <w:divsChild>
        <w:div w:id="128597984">
          <w:marLeft w:val="0"/>
          <w:marRight w:val="0"/>
          <w:marTop w:val="0"/>
          <w:marBottom w:val="0"/>
          <w:divBdr>
            <w:top w:val="none" w:sz="0" w:space="0" w:color="auto"/>
            <w:left w:val="none" w:sz="0" w:space="0" w:color="auto"/>
            <w:bottom w:val="none" w:sz="0" w:space="0" w:color="auto"/>
            <w:right w:val="none" w:sz="0" w:space="0" w:color="auto"/>
          </w:divBdr>
          <w:divsChild>
            <w:div w:id="1992830402">
              <w:marLeft w:val="0"/>
              <w:marRight w:val="0"/>
              <w:marTop w:val="0"/>
              <w:marBottom w:val="0"/>
              <w:divBdr>
                <w:top w:val="none" w:sz="0" w:space="0" w:color="auto"/>
                <w:left w:val="none" w:sz="0" w:space="0" w:color="auto"/>
                <w:bottom w:val="none" w:sz="0" w:space="0" w:color="auto"/>
                <w:right w:val="none" w:sz="0" w:space="0" w:color="auto"/>
              </w:divBdr>
              <w:divsChild>
                <w:div w:id="39698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2964">
      <w:bodyDiv w:val="1"/>
      <w:marLeft w:val="0"/>
      <w:marRight w:val="0"/>
      <w:marTop w:val="0"/>
      <w:marBottom w:val="0"/>
      <w:divBdr>
        <w:top w:val="none" w:sz="0" w:space="0" w:color="auto"/>
        <w:left w:val="none" w:sz="0" w:space="0" w:color="auto"/>
        <w:bottom w:val="none" w:sz="0" w:space="0" w:color="auto"/>
        <w:right w:val="none" w:sz="0" w:space="0" w:color="auto"/>
      </w:divBdr>
    </w:div>
    <w:div w:id="560093762">
      <w:bodyDiv w:val="1"/>
      <w:marLeft w:val="0"/>
      <w:marRight w:val="0"/>
      <w:marTop w:val="0"/>
      <w:marBottom w:val="0"/>
      <w:divBdr>
        <w:top w:val="none" w:sz="0" w:space="0" w:color="auto"/>
        <w:left w:val="none" w:sz="0" w:space="0" w:color="auto"/>
        <w:bottom w:val="none" w:sz="0" w:space="0" w:color="auto"/>
        <w:right w:val="none" w:sz="0" w:space="0" w:color="auto"/>
      </w:divBdr>
      <w:divsChild>
        <w:div w:id="849222669">
          <w:marLeft w:val="0"/>
          <w:marRight w:val="0"/>
          <w:marTop w:val="0"/>
          <w:marBottom w:val="0"/>
          <w:divBdr>
            <w:top w:val="none" w:sz="0" w:space="0" w:color="auto"/>
            <w:left w:val="none" w:sz="0" w:space="0" w:color="auto"/>
            <w:bottom w:val="none" w:sz="0" w:space="0" w:color="auto"/>
            <w:right w:val="none" w:sz="0" w:space="0" w:color="auto"/>
          </w:divBdr>
          <w:divsChild>
            <w:div w:id="1440954750">
              <w:marLeft w:val="0"/>
              <w:marRight w:val="0"/>
              <w:marTop w:val="0"/>
              <w:marBottom w:val="0"/>
              <w:divBdr>
                <w:top w:val="none" w:sz="0" w:space="0" w:color="auto"/>
                <w:left w:val="none" w:sz="0" w:space="0" w:color="auto"/>
                <w:bottom w:val="none" w:sz="0" w:space="0" w:color="auto"/>
                <w:right w:val="none" w:sz="0" w:space="0" w:color="auto"/>
              </w:divBdr>
              <w:divsChild>
                <w:div w:id="2126995225">
                  <w:marLeft w:val="0"/>
                  <w:marRight w:val="0"/>
                  <w:marTop w:val="0"/>
                  <w:marBottom w:val="0"/>
                  <w:divBdr>
                    <w:top w:val="none" w:sz="0" w:space="0" w:color="auto"/>
                    <w:left w:val="none" w:sz="0" w:space="0" w:color="auto"/>
                    <w:bottom w:val="none" w:sz="0" w:space="0" w:color="auto"/>
                    <w:right w:val="none" w:sz="0" w:space="0" w:color="auto"/>
                  </w:divBdr>
                  <w:divsChild>
                    <w:div w:id="187380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45475">
      <w:bodyDiv w:val="1"/>
      <w:marLeft w:val="0"/>
      <w:marRight w:val="0"/>
      <w:marTop w:val="0"/>
      <w:marBottom w:val="0"/>
      <w:divBdr>
        <w:top w:val="none" w:sz="0" w:space="0" w:color="auto"/>
        <w:left w:val="none" w:sz="0" w:space="0" w:color="auto"/>
        <w:bottom w:val="none" w:sz="0" w:space="0" w:color="auto"/>
        <w:right w:val="none" w:sz="0" w:space="0" w:color="auto"/>
      </w:divBdr>
    </w:div>
    <w:div w:id="577863004">
      <w:bodyDiv w:val="1"/>
      <w:marLeft w:val="0"/>
      <w:marRight w:val="0"/>
      <w:marTop w:val="0"/>
      <w:marBottom w:val="0"/>
      <w:divBdr>
        <w:top w:val="none" w:sz="0" w:space="0" w:color="auto"/>
        <w:left w:val="none" w:sz="0" w:space="0" w:color="auto"/>
        <w:bottom w:val="none" w:sz="0" w:space="0" w:color="auto"/>
        <w:right w:val="none" w:sz="0" w:space="0" w:color="auto"/>
      </w:divBdr>
      <w:divsChild>
        <w:div w:id="1795903307">
          <w:marLeft w:val="0"/>
          <w:marRight w:val="0"/>
          <w:marTop w:val="0"/>
          <w:marBottom w:val="0"/>
          <w:divBdr>
            <w:top w:val="none" w:sz="0" w:space="0" w:color="auto"/>
            <w:left w:val="none" w:sz="0" w:space="0" w:color="auto"/>
            <w:bottom w:val="none" w:sz="0" w:space="0" w:color="auto"/>
            <w:right w:val="none" w:sz="0" w:space="0" w:color="auto"/>
          </w:divBdr>
          <w:divsChild>
            <w:div w:id="1436711871">
              <w:marLeft w:val="0"/>
              <w:marRight w:val="0"/>
              <w:marTop w:val="0"/>
              <w:marBottom w:val="0"/>
              <w:divBdr>
                <w:top w:val="none" w:sz="0" w:space="0" w:color="auto"/>
                <w:left w:val="none" w:sz="0" w:space="0" w:color="auto"/>
                <w:bottom w:val="none" w:sz="0" w:space="0" w:color="auto"/>
                <w:right w:val="none" w:sz="0" w:space="0" w:color="auto"/>
              </w:divBdr>
              <w:divsChild>
                <w:div w:id="566182972">
                  <w:marLeft w:val="0"/>
                  <w:marRight w:val="0"/>
                  <w:marTop w:val="0"/>
                  <w:marBottom w:val="0"/>
                  <w:divBdr>
                    <w:top w:val="none" w:sz="0" w:space="0" w:color="auto"/>
                    <w:left w:val="none" w:sz="0" w:space="0" w:color="auto"/>
                    <w:bottom w:val="none" w:sz="0" w:space="0" w:color="auto"/>
                    <w:right w:val="none" w:sz="0" w:space="0" w:color="auto"/>
                  </w:divBdr>
                  <w:divsChild>
                    <w:div w:id="11237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20011">
      <w:bodyDiv w:val="1"/>
      <w:marLeft w:val="0"/>
      <w:marRight w:val="0"/>
      <w:marTop w:val="0"/>
      <w:marBottom w:val="0"/>
      <w:divBdr>
        <w:top w:val="none" w:sz="0" w:space="0" w:color="auto"/>
        <w:left w:val="none" w:sz="0" w:space="0" w:color="auto"/>
        <w:bottom w:val="none" w:sz="0" w:space="0" w:color="auto"/>
        <w:right w:val="none" w:sz="0" w:space="0" w:color="auto"/>
      </w:divBdr>
    </w:div>
    <w:div w:id="607930022">
      <w:bodyDiv w:val="1"/>
      <w:marLeft w:val="0"/>
      <w:marRight w:val="0"/>
      <w:marTop w:val="0"/>
      <w:marBottom w:val="0"/>
      <w:divBdr>
        <w:top w:val="none" w:sz="0" w:space="0" w:color="auto"/>
        <w:left w:val="none" w:sz="0" w:space="0" w:color="auto"/>
        <w:bottom w:val="none" w:sz="0" w:space="0" w:color="auto"/>
        <w:right w:val="none" w:sz="0" w:space="0" w:color="auto"/>
      </w:divBdr>
      <w:divsChild>
        <w:div w:id="745617499">
          <w:marLeft w:val="0"/>
          <w:marRight w:val="0"/>
          <w:marTop w:val="0"/>
          <w:marBottom w:val="0"/>
          <w:divBdr>
            <w:top w:val="none" w:sz="0" w:space="0" w:color="auto"/>
            <w:left w:val="none" w:sz="0" w:space="0" w:color="auto"/>
            <w:bottom w:val="none" w:sz="0" w:space="0" w:color="auto"/>
            <w:right w:val="none" w:sz="0" w:space="0" w:color="auto"/>
          </w:divBdr>
          <w:divsChild>
            <w:div w:id="2052411605">
              <w:marLeft w:val="0"/>
              <w:marRight w:val="0"/>
              <w:marTop w:val="0"/>
              <w:marBottom w:val="0"/>
              <w:divBdr>
                <w:top w:val="none" w:sz="0" w:space="0" w:color="auto"/>
                <w:left w:val="none" w:sz="0" w:space="0" w:color="auto"/>
                <w:bottom w:val="none" w:sz="0" w:space="0" w:color="auto"/>
                <w:right w:val="none" w:sz="0" w:space="0" w:color="auto"/>
              </w:divBdr>
              <w:divsChild>
                <w:div w:id="1031950875">
                  <w:marLeft w:val="0"/>
                  <w:marRight w:val="0"/>
                  <w:marTop w:val="0"/>
                  <w:marBottom w:val="0"/>
                  <w:divBdr>
                    <w:top w:val="none" w:sz="0" w:space="0" w:color="auto"/>
                    <w:left w:val="none" w:sz="0" w:space="0" w:color="auto"/>
                    <w:bottom w:val="none" w:sz="0" w:space="0" w:color="auto"/>
                    <w:right w:val="none" w:sz="0" w:space="0" w:color="auto"/>
                  </w:divBdr>
                  <w:divsChild>
                    <w:div w:id="9292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86025">
      <w:bodyDiv w:val="1"/>
      <w:marLeft w:val="0"/>
      <w:marRight w:val="0"/>
      <w:marTop w:val="0"/>
      <w:marBottom w:val="0"/>
      <w:divBdr>
        <w:top w:val="none" w:sz="0" w:space="0" w:color="auto"/>
        <w:left w:val="none" w:sz="0" w:space="0" w:color="auto"/>
        <w:bottom w:val="none" w:sz="0" w:space="0" w:color="auto"/>
        <w:right w:val="none" w:sz="0" w:space="0" w:color="auto"/>
      </w:divBdr>
    </w:div>
    <w:div w:id="632904702">
      <w:bodyDiv w:val="1"/>
      <w:marLeft w:val="0"/>
      <w:marRight w:val="0"/>
      <w:marTop w:val="0"/>
      <w:marBottom w:val="0"/>
      <w:divBdr>
        <w:top w:val="none" w:sz="0" w:space="0" w:color="auto"/>
        <w:left w:val="none" w:sz="0" w:space="0" w:color="auto"/>
        <w:bottom w:val="none" w:sz="0" w:space="0" w:color="auto"/>
        <w:right w:val="none" w:sz="0" w:space="0" w:color="auto"/>
      </w:divBdr>
    </w:div>
    <w:div w:id="634066688">
      <w:bodyDiv w:val="1"/>
      <w:marLeft w:val="0"/>
      <w:marRight w:val="0"/>
      <w:marTop w:val="0"/>
      <w:marBottom w:val="0"/>
      <w:divBdr>
        <w:top w:val="none" w:sz="0" w:space="0" w:color="auto"/>
        <w:left w:val="none" w:sz="0" w:space="0" w:color="auto"/>
        <w:bottom w:val="none" w:sz="0" w:space="0" w:color="auto"/>
        <w:right w:val="none" w:sz="0" w:space="0" w:color="auto"/>
      </w:divBdr>
    </w:div>
    <w:div w:id="647174617">
      <w:bodyDiv w:val="1"/>
      <w:marLeft w:val="0"/>
      <w:marRight w:val="0"/>
      <w:marTop w:val="0"/>
      <w:marBottom w:val="0"/>
      <w:divBdr>
        <w:top w:val="none" w:sz="0" w:space="0" w:color="auto"/>
        <w:left w:val="none" w:sz="0" w:space="0" w:color="auto"/>
        <w:bottom w:val="none" w:sz="0" w:space="0" w:color="auto"/>
        <w:right w:val="none" w:sz="0" w:space="0" w:color="auto"/>
      </w:divBdr>
      <w:divsChild>
        <w:div w:id="582490775">
          <w:marLeft w:val="720"/>
          <w:marRight w:val="0"/>
          <w:marTop w:val="0"/>
          <w:marBottom w:val="0"/>
          <w:divBdr>
            <w:top w:val="none" w:sz="0" w:space="0" w:color="auto"/>
            <w:left w:val="none" w:sz="0" w:space="0" w:color="auto"/>
            <w:bottom w:val="none" w:sz="0" w:space="0" w:color="auto"/>
            <w:right w:val="none" w:sz="0" w:space="0" w:color="auto"/>
          </w:divBdr>
        </w:div>
        <w:div w:id="984238381">
          <w:marLeft w:val="821"/>
          <w:marRight w:val="0"/>
          <w:marTop w:val="0"/>
          <w:marBottom w:val="0"/>
          <w:divBdr>
            <w:top w:val="none" w:sz="0" w:space="0" w:color="auto"/>
            <w:left w:val="none" w:sz="0" w:space="0" w:color="auto"/>
            <w:bottom w:val="none" w:sz="0" w:space="0" w:color="auto"/>
            <w:right w:val="none" w:sz="0" w:space="0" w:color="auto"/>
          </w:divBdr>
        </w:div>
        <w:div w:id="1495992611">
          <w:marLeft w:val="720"/>
          <w:marRight w:val="0"/>
          <w:marTop w:val="0"/>
          <w:marBottom w:val="0"/>
          <w:divBdr>
            <w:top w:val="none" w:sz="0" w:space="0" w:color="auto"/>
            <w:left w:val="none" w:sz="0" w:space="0" w:color="auto"/>
            <w:bottom w:val="none" w:sz="0" w:space="0" w:color="auto"/>
            <w:right w:val="none" w:sz="0" w:space="0" w:color="auto"/>
          </w:divBdr>
        </w:div>
        <w:div w:id="1588344731">
          <w:marLeft w:val="821"/>
          <w:marRight w:val="0"/>
          <w:marTop w:val="0"/>
          <w:marBottom w:val="0"/>
          <w:divBdr>
            <w:top w:val="none" w:sz="0" w:space="0" w:color="auto"/>
            <w:left w:val="none" w:sz="0" w:space="0" w:color="auto"/>
            <w:bottom w:val="none" w:sz="0" w:space="0" w:color="auto"/>
            <w:right w:val="none" w:sz="0" w:space="0" w:color="auto"/>
          </w:divBdr>
        </w:div>
      </w:divsChild>
    </w:div>
    <w:div w:id="655182647">
      <w:bodyDiv w:val="1"/>
      <w:marLeft w:val="0"/>
      <w:marRight w:val="0"/>
      <w:marTop w:val="0"/>
      <w:marBottom w:val="0"/>
      <w:divBdr>
        <w:top w:val="none" w:sz="0" w:space="0" w:color="auto"/>
        <w:left w:val="none" w:sz="0" w:space="0" w:color="auto"/>
        <w:bottom w:val="none" w:sz="0" w:space="0" w:color="auto"/>
        <w:right w:val="none" w:sz="0" w:space="0" w:color="auto"/>
      </w:divBdr>
      <w:divsChild>
        <w:div w:id="2110654732">
          <w:marLeft w:val="0"/>
          <w:marRight w:val="0"/>
          <w:marTop w:val="0"/>
          <w:marBottom w:val="0"/>
          <w:divBdr>
            <w:top w:val="none" w:sz="0" w:space="0" w:color="auto"/>
            <w:left w:val="none" w:sz="0" w:space="0" w:color="auto"/>
            <w:bottom w:val="none" w:sz="0" w:space="0" w:color="auto"/>
            <w:right w:val="none" w:sz="0" w:space="0" w:color="auto"/>
          </w:divBdr>
          <w:divsChild>
            <w:div w:id="1616789989">
              <w:marLeft w:val="0"/>
              <w:marRight w:val="0"/>
              <w:marTop w:val="0"/>
              <w:marBottom w:val="0"/>
              <w:divBdr>
                <w:top w:val="none" w:sz="0" w:space="0" w:color="auto"/>
                <w:left w:val="none" w:sz="0" w:space="0" w:color="auto"/>
                <w:bottom w:val="none" w:sz="0" w:space="0" w:color="auto"/>
                <w:right w:val="none" w:sz="0" w:space="0" w:color="auto"/>
              </w:divBdr>
              <w:divsChild>
                <w:div w:id="493569595">
                  <w:marLeft w:val="0"/>
                  <w:marRight w:val="0"/>
                  <w:marTop w:val="0"/>
                  <w:marBottom w:val="0"/>
                  <w:divBdr>
                    <w:top w:val="none" w:sz="0" w:space="0" w:color="auto"/>
                    <w:left w:val="none" w:sz="0" w:space="0" w:color="auto"/>
                    <w:bottom w:val="none" w:sz="0" w:space="0" w:color="auto"/>
                    <w:right w:val="none" w:sz="0" w:space="0" w:color="auto"/>
                  </w:divBdr>
                  <w:divsChild>
                    <w:div w:id="133078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891524">
      <w:bodyDiv w:val="1"/>
      <w:marLeft w:val="0"/>
      <w:marRight w:val="0"/>
      <w:marTop w:val="0"/>
      <w:marBottom w:val="0"/>
      <w:divBdr>
        <w:top w:val="none" w:sz="0" w:space="0" w:color="auto"/>
        <w:left w:val="none" w:sz="0" w:space="0" w:color="auto"/>
        <w:bottom w:val="none" w:sz="0" w:space="0" w:color="auto"/>
        <w:right w:val="none" w:sz="0" w:space="0" w:color="auto"/>
      </w:divBdr>
      <w:divsChild>
        <w:div w:id="47073266">
          <w:marLeft w:val="907"/>
          <w:marRight w:val="0"/>
          <w:marTop w:val="43"/>
          <w:marBottom w:val="0"/>
          <w:divBdr>
            <w:top w:val="none" w:sz="0" w:space="0" w:color="auto"/>
            <w:left w:val="none" w:sz="0" w:space="0" w:color="auto"/>
            <w:bottom w:val="none" w:sz="0" w:space="0" w:color="auto"/>
            <w:right w:val="none" w:sz="0" w:space="0" w:color="auto"/>
          </w:divBdr>
        </w:div>
        <w:div w:id="139225389">
          <w:marLeft w:val="907"/>
          <w:marRight w:val="0"/>
          <w:marTop w:val="43"/>
          <w:marBottom w:val="0"/>
          <w:divBdr>
            <w:top w:val="none" w:sz="0" w:space="0" w:color="auto"/>
            <w:left w:val="none" w:sz="0" w:space="0" w:color="auto"/>
            <w:bottom w:val="none" w:sz="0" w:space="0" w:color="auto"/>
            <w:right w:val="none" w:sz="0" w:space="0" w:color="auto"/>
          </w:divBdr>
        </w:div>
        <w:div w:id="145898622">
          <w:marLeft w:val="907"/>
          <w:marRight w:val="0"/>
          <w:marTop w:val="43"/>
          <w:marBottom w:val="0"/>
          <w:divBdr>
            <w:top w:val="none" w:sz="0" w:space="0" w:color="auto"/>
            <w:left w:val="none" w:sz="0" w:space="0" w:color="auto"/>
            <w:bottom w:val="none" w:sz="0" w:space="0" w:color="auto"/>
            <w:right w:val="none" w:sz="0" w:space="0" w:color="auto"/>
          </w:divBdr>
        </w:div>
        <w:div w:id="389809500">
          <w:marLeft w:val="907"/>
          <w:marRight w:val="0"/>
          <w:marTop w:val="43"/>
          <w:marBottom w:val="0"/>
          <w:divBdr>
            <w:top w:val="none" w:sz="0" w:space="0" w:color="auto"/>
            <w:left w:val="none" w:sz="0" w:space="0" w:color="auto"/>
            <w:bottom w:val="none" w:sz="0" w:space="0" w:color="auto"/>
            <w:right w:val="none" w:sz="0" w:space="0" w:color="auto"/>
          </w:divBdr>
        </w:div>
        <w:div w:id="447624830">
          <w:marLeft w:val="907"/>
          <w:marRight w:val="0"/>
          <w:marTop w:val="43"/>
          <w:marBottom w:val="0"/>
          <w:divBdr>
            <w:top w:val="none" w:sz="0" w:space="0" w:color="auto"/>
            <w:left w:val="none" w:sz="0" w:space="0" w:color="auto"/>
            <w:bottom w:val="none" w:sz="0" w:space="0" w:color="auto"/>
            <w:right w:val="none" w:sz="0" w:space="0" w:color="auto"/>
          </w:divBdr>
        </w:div>
        <w:div w:id="661153901">
          <w:marLeft w:val="907"/>
          <w:marRight w:val="0"/>
          <w:marTop w:val="43"/>
          <w:marBottom w:val="0"/>
          <w:divBdr>
            <w:top w:val="none" w:sz="0" w:space="0" w:color="auto"/>
            <w:left w:val="none" w:sz="0" w:space="0" w:color="auto"/>
            <w:bottom w:val="none" w:sz="0" w:space="0" w:color="auto"/>
            <w:right w:val="none" w:sz="0" w:space="0" w:color="auto"/>
          </w:divBdr>
        </w:div>
        <w:div w:id="733311920">
          <w:marLeft w:val="907"/>
          <w:marRight w:val="0"/>
          <w:marTop w:val="43"/>
          <w:marBottom w:val="0"/>
          <w:divBdr>
            <w:top w:val="none" w:sz="0" w:space="0" w:color="auto"/>
            <w:left w:val="none" w:sz="0" w:space="0" w:color="auto"/>
            <w:bottom w:val="none" w:sz="0" w:space="0" w:color="auto"/>
            <w:right w:val="none" w:sz="0" w:space="0" w:color="auto"/>
          </w:divBdr>
        </w:div>
        <w:div w:id="756169622">
          <w:marLeft w:val="907"/>
          <w:marRight w:val="0"/>
          <w:marTop w:val="43"/>
          <w:marBottom w:val="0"/>
          <w:divBdr>
            <w:top w:val="none" w:sz="0" w:space="0" w:color="auto"/>
            <w:left w:val="none" w:sz="0" w:space="0" w:color="auto"/>
            <w:bottom w:val="none" w:sz="0" w:space="0" w:color="auto"/>
            <w:right w:val="none" w:sz="0" w:space="0" w:color="auto"/>
          </w:divBdr>
        </w:div>
        <w:div w:id="784421715">
          <w:marLeft w:val="907"/>
          <w:marRight w:val="0"/>
          <w:marTop w:val="43"/>
          <w:marBottom w:val="0"/>
          <w:divBdr>
            <w:top w:val="none" w:sz="0" w:space="0" w:color="auto"/>
            <w:left w:val="none" w:sz="0" w:space="0" w:color="auto"/>
            <w:bottom w:val="none" w:sz="0" w:space="0" w:color="auto"/>
            <w:right w:val="none" w:sz="0" w:space="0" w:color="auto"/>
          </w:divBdr>
        </w:div>
        <w:div w:id="1043871734">
          <w:marLeft w:val="907"/>
          <w:marRight w:val="0"/>
          <w:marTop w:val="43"/>
          <w:marBottom w:val="0"/>
          <w:divBdr>
            <w:top w:val="none" w:sz="0" w:space="0" w:color="auto"/>
            <w:left w:val="none" w:sz="0" w:space="0" w:color="auto"/>
            <w:bottom w:val="none" w:sz="0" w:space="0" w:color="auto"/>
            <w:right w:val="none" w:sz="0" w:space="0" w:color="auto"/>
          </w:divBdr>
        </w:div>
        <w:div w:id="1104880876">
          <w:marLeft w:val="907"/>
          <w:marRight w:val="0"/>
          <w:marTop w:val="43"/>
          <w:marBottom w:val="0"/>
          <w:divBdr>
            <w:top w:val="none" w:sz="0" w:space="0" w:color="auto"/>
            <w:left w:val="none" w:sz="0" w:space="0" w:color="auto"/>
            <w:bottom w:val="none" w:sz="0" w:space="0" w:color="auto"/>
            <w:right w:val="none" w:sz="0" w:space="0" w:color="auto"/>
          </w:divBdr>
        </w:div>
        <w:div w:id="1142775492">
          <w:marLeft w:val="907"/>
          <w:marRight w:val="0"/>
          <w:marTop w:val="43"/>
          <w:marBottom w:val="0"/>
          <w:divBdr>
            <w:top w:val="none" w:sz="0" w:space="0" w:color="auto"/>
            <w:left w:val="none" w:sz="0" w:space="0" w:color="auto"/>
            <w:bottom w:val="none" w:sz="0" w:space="0" w:color="auto"/>
            <w:right w:val="none" w:sz="0" w:space="0" w:color="auto"/>
          </w:divBdr>
        </w:div>
        <w:div w:id="1247961235">
          <w:marLeft w:val="907"/>
          <w:marRight w:val="0"/>
          <w:marTop w:val="43"/>
          <w:marBottom w:val="0"/>
          <w:divBdr>
            <w:top w:val="none" w:sz="0" w:space="0" w:color="auto"/>
            <w:left w:val="none" w:sz="0" w:space="0" w:color="auto"/>
            <w:bottom w:val="none" w:sz="0" w:space="0" w:color="auto"/>
            <w:right w:val="none" w:sz="0" w:space="0" w:color="auto"/>
          </w:divBdr>
        </w:div>
        <w:div w:id="1400903264">
          <w:marLeft w:val="907"/>
          <w:marRight w:val="0"/>
          <w:marTop w:val="43"/>
          <w:marBottom w:val="0"/>
          <w:divBdr>
            <w:top w:val="none" w:sz="0" w:space="0" w:color="auto"/>
            <w:left w:val="none" w:sz="0" w:space="0" w:color="auto"/>
            <w:bottom w:val="none" w:sz="0" w:space="0" w:color="auto"/>
            <w:right w:val="none" w:sz="0" w:space="0" w:color="auto"/>
          </w:divBdr>
        </w:div>
        <w:div w:id="1424105921">
          <w:marLeft w:val="907"/>
          <w:marRight w:val="0"/>
          <w:marTop w:val="43"/>
          <w:marBottom w:val="0"/>
          <w:divBdr>
            <w:top w:val="none" w:sz="0" w:space="0" w:color="auto"/>
            <w:left w:val="none" w:sz="0" w:space="0" w:color="auto"/>
            <w:bottom w:val="none" w:sz="0" w:space="0" w:color="auto"/>
            <w:right w:val="none" w:sz="0" w:space="0" w:color="auto"/>
          </w:divBdr>
        </w:div>
        <w:div w:id="1567716466">
          <w:marLeft w:val="907"/>
          <w:marRight w:val="0"/>
          <w:marTop w:val="43"/>
          <w:marBottom w:val="0"/>
          <w:divBdr>
            <w:top w:val="none" w:sz="0" w:space="0" w:color="auto"/>
            <w:left w:val="none" w:sz="0" w:space="0" w:color="auto"/>
            <w:bottom w:val="none" w:sz="0" w:space="0" w:color="auto"/>
            <w:right w:val="none" w:sz="0" w:space="0" w:color="auto"/>
          </w:divBdr>
        </w:div>
        <w:div w:id="1651522210">
          <w:marLeft w:val="907"/>
          <w:marRight w:val="0"/>
          <w:marTop w:val="43"/>
          <w:marBottom w:val="0"/>
          <w:divBdr>
            <w:top w:val="none" w:sz="0" w:space="0" w:color="auto"/>
            <w:left w:val="none" w:sz="0" w:space="0" w:color="auto"/>
            <w:bottom w:val="none" w:sz="0" w:space="0" w:color="auto"/>
            <w:right w:val="none" w:sz="0" w:space="0" w:color="auto"/>
          </w:divBdr>
        </w:div>
        <w:div w:id="1750343580">
          <w:marLeft w:val="907"/>
          <w:marRight w:val="0"/>
          <w:marTop w:val="43"/>
          <w:marBottom w:val="0"/>
          <w:divBdr>
            <w:top w:val="none" w:sz="0" w:space="0" w:color="auto"/>
            <w:left w:val="none" w:sz="0" w:space="0" w:color="auto"/>
            <w:bottom w:val="none" w:sz="0" w:space="0" w:color="auto"/>
            <w:right w:val="none" w:sz="0" w:space="0" w:color="auto"/>
          </w:divBdr>
        </w:div>
        <w:div w:id="1763716964">
          <w:marLeft w:val="907"/>
          <w:marRight w:val="0"/>
          <w:marTop w:val="43"/>
          <w:marBottom w:val="0"/>
          <w:divBdr>
            <w:top w:val="none" w:sz="0" w:space="0" w:color="auto"/>
            <w:left w:val="none" w:sz="0" w:space="0" w:color="auto"/>
            <w:bottom w:val="none" w:sz="0" w:space="0" w:color="auto"/>
            <w:right w:val="none" w:sz="0" w:space="0" w:color="auto"/>
          </w:divBdr>
        </w:div>
        <w:div w:id="1784643416">
          <w:marLeft w:val="907"/>
          <w:marRight w:val="0"/>
          <w:marTop w:val="43"/>
          <w:marBottom w:val="0"/>
          <w:divBdr>
            <w:top w:val="none" w:sz="0" w:space="0" w:color="auto"/>
            <w:left w:val="none" w:sz="0" w:space="0" w:color="auto"/>
            <w:bottom w:val="none" w:sz="0" w:space="0" w:color="auto"/>
            <w:right w:val="none" w:sz="0" w:space="0" w:color="auto"/>
          </w:divBdr>
        </w:div>
        <w:div w:id="1796868281">
          <w:marLeft w:val="907"/>
          <w:marRight w:val="0"/>
          <w:marTop w:val="43"/>
          <w:marBottom w:val="0"/>
          <w:divBdr>
            <w:top w:val="none" w:sz="0" w:space="0" w:color="auto"/>
            <w:left w:val="none" w:sz="0" w:space="0" w:color="auto"/>
            <w:bottom w:val="none" w:sz="0" w:space="0" w:color="auto"/>
            <w:right w:val="none" w:sz="0" w:space="0" w:color="auto"/>
          </w:divBdr>
        </w:div>
        <w:div w:id="1821847912">
          <w:marLeft w:val="907"/>
          <w:marRight w:val="0"/>
          <w:marTop w:val="43"/>
          <w:marBottom w:val="0"/>
          <w:divBdr>
            <w:top w:val="none" w:sz="0" w:space="0" w:color="auto"/>
            <w:left w:val="none" w:sz="0" w:space="0" w:color="auto"/>
            <w:bottom w:val="none" w:sz="0" w:space="0" w:color="auto"/>
            <w:right w:val="none" w:sz="0" w:space="0" w:color="auto"/>
          </w:divBdr>
        </w:div>
        <w:div w:id="1824815379">
          <w:marLeft w:val="907"/>
          <w:marRight w:val="0"/>
          <w:marTop w:val="43"/>
          <w:marBottom w:val="0"/>
          <w:divBdr>
            <w:top w:val="none" w:sz="0" w:space="0" w:color="auto"/>
            <w:left w:val="none" w:sz="0" w:space="0" w:color="auto"/>
            <w:bottom w:val="none" w:sz="0" w:space="0" w:color="auto"/>
            <w:right w:val="none" w:sz="0" w:space="0" w:color="auto"/>
          </w:divBdr>
        </w:div>
        <w:div w:id="1957515616">
          <w:marLeft w:val="907"/>
          <w:marRight w:val="0"/>
          <w:marTop w:val="43"/>
          <w:marBottom w:val="0"/>
          <w:divBdr>
            <w:top w:val="none" w:sz="0" w:space="0" w:color="auto"/>
            <w:left w:val="none" w:sz="0" w:space="0" w:color="auto"/>
            <w:bottom w:val="none" w:sz="0" w:space="0" w:color="auto"/>
            <w:right w:val="none" w:sz="0" w:space="0" w:color="auto"/>
          </w:divBdr>
        </w:div>
        <w:div w:id="1982805156">
          <w:marLeft w:val="907"/>
          <w:marRight w:val="0"/>
          <w:marTop w:val="43"/>
          <w:marBottom w:val="0"/>
          <w:divBdr>
            <w:top w:val="none" w:sz="0" w:space="0" w:color="auto"/>
            <w:left w:val="none" w:sz="0" w:space="0" w:color="auto"/>
            <w:bottom w:val="none" w:sz="0" w:space="0" w:color="auto"/>
            <w:right w:val="none" w:sz="0" w:space="0" w:color="auto"/>
          </w:divBdr>
        </w:div>
        <w:div w:id="2073036923">
          <w:marLeft w:val="907"/>
          <w:marRight w:val="0"/>
          <w:marTop w:val="43"/>
          <w:marBottom w:val="0"/>
          <w:divBdr>
            <w:top w:val="none" w:sz="0" w:space="0" w:color="auto"/>
            <w:left w:val="none" w:sz="0" w:space="0" w:color="auto"/>
            <w:bottom w:val="none" w:sz="0" w:space="0" w:color="auto"/>
            <w:right w:val="none" w:sz="0" w:space="0" w:color="auto"/>
          </w:divBdr>
        </w:div>
      </w:divsChild>
    </w:div>
    <w:div w:id="718210766">
      <w:bodyDiv w:val="1"/>
      <w:marLeft w:val="0"/>
      <w:marRight w:val="0"/>
      <w:marTop w:val="0"/>
      <w:marBottom w:val="0"/>
      <w:divBdr>
        <w:top w:val="none" w:sz="0" w:space="0" w:color="auto"/>
        <w:left w:val="none" w:sz="0" w:space="0" w:color="auto"/>
        <w:bottom w:val="none" w:sz="0" w:space="0" w:color="auto"/>
        <w:right w:val="none" w:sz="0" w:space="0" w:color="auto"/>
      </w:divBdr>
      <w:divsChild>
        <w:div w:id="1703750747">
          <w:marLeft w:val="0"/>
          <w:marRight w:val="0"/>
          <w:marTop w:val="0"/>
          <w:marBottom w:val="0"/>
          <w:divBdr>
            <w:top w:val="none" w:sz="0" w:space="0" w:color="auto"/>
            <w:left w:val="none" w:sz="0" w:space="0" w:color="auto"/>
            <w:bottom w:val="none" w:sz="0" w:space="0" w:color="auto"/>
            <w:right w:val="none" w:sz="0" w:space="0" w:color="auto"/>
          </w:divBdr>
          <w:divsChild>
            <w:div w:id="1704356107">
              <w:marLeft w:val="0"/>
              <w:marRight w:val="0"/>
              <w:marTop w:val="0"/>
              <w:marBottom w:val="0"/>
              <w:divBdr>
                <w:top w:val="none" w:sz="0" w:space="0" w:color="auto"/>
                <w:left w:val="none" w:sz="0" w:space="0" w:color="auto"/>
                <w:bottom w:val="none" w:sz="0" w:space="0" w:color="auto"/>
                <w:right w:val="none" w:sz="0" w:space="0" w:color="auto"/>
              </w:divBdr>
              <w:divsChild>
                <w:div w:id="409817620">
                  <w:marLeft w:val="0"/>
                  <w:marRight w:val="0"/>
                  <w:marTop w:val="0"/>
                  <w:marBottom w:val="0"/>
                  <w:divBdr>
                    <w:top w:val="none" w:sz="0" w:space="0" w:color="auto"/>
                    <w:left w:val="none" w:sz="0" w:space="0" w:color="auto"/>
                    <w:bottom w:val="none" w:sz="0" w:space="0" w:color="auto"/>
                    <w:right w:val="none" w:sz="0" w:space="0" w:color="auto"/>
                  </w:divBdr>
                  <w:divsChild>
                    <w:div w:id="35241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336768">
      <w:bodyDiv w:val="1"/>
      <w:marLeft w:val="0"/>
      <w:marRight w:val="0"/>
      <w:marTop w:val="0"/>
      <w:marBottom w:val="0"/>
      <w:divBdr>
        <w:top w:val="none" w:sz="0" w:space="0" w:color="auto"/>
        <w:left w:val="none" w:sz="0" w:space="0" w:color="auto"/>
        <w:bottom w:val="none" w:sz="0" w:space="0" w:color="auto"/>
        <w:right w:val="none" w:sz="0" w:space="0" w:color="auto"/>
      </w:divBdr>
      <w:divsChild>
        <w:div w:id="732851329">
          <w:marLeft w:val="0"/>
          <w:marRight w:val="0"/>
          <w:marTop w:val="0"/>
          <w:marBottom w:val="0"/>
          <w:divBdr>
            <w:top w:val="none" w:sz="0" w:space="0" w:color="auto"/>
            <w:left w:val="none" w:sz="0" w:space="0" w:color="auto"/>
            <w:bottom w:val="none" w:sz="0" w:space="0" w:color="auto"/>
            <w:right w:val="none" w:sz="0" w:space="0" w:color="auto"/>
          </w:divBdr>
          <w:divsChild>
            <w:div w:id="1523862177">
              <w:marLeft w:val="0"/>
              <w:marRight w:val="0"/>
              <w:marTop w:val="0"/>
              <w:marBottom w:val="0"/>
              <w:divBdr>
                <w:top w:val="none" w:sz="0" w:space="0" w:color="auto"/>
                <w:left w:val="none" w:sz="0" w:space="0" w:color="auto"/>
                <w:bottom w:val="none" w:sz="0" w:space="0" w:color="auto"/>
                <w:right w:val="none" w:sz="0" w:space="0" w:color="auto"/>
              </w:divBdr>
              <w:divsChild>
                <w:div w:id="840662978">
                  <w:marLeft w:val="0"/>
                  <w:marRight w:val="0"/>
                  <w:marTop w:val="0"/>
                  <w:marBottom w:val="0"/>
                  <w:divBdr>
                    <w:top w:val="none" w:sz="0" w:space="0" w:color="auto"/>
                    <w:left w:val="none" w:sz="0" w:space="0" w:color="auto"/>
                    <w:bottom w:val="none" w:sz="0" w:space="0" w:color="auto"/>
                    <w:right w:val="none" w:sz="0" w:space="0" w:color="auto"/>
                  </w:divBdr>
                  <w:divsChild>
                    <w:div w:id="65556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79194">
      <w:bodyDiv w:val="1"/>
      <w:marLeft w:val="0"/>
      <w:marRight w:val="0"/>
      <w:marTop w:val="0"/>
      <w:marBottom w:val="0"/>
      <w:divBdr>
        <w:top w:val="none" w:sz="0" w:space="0" w:color="auto"/>
        <w:left w:val="none" w:sz="0" w:space="0" w:color="auto"/>
        <w:bottom w:val="none" w:sz="0" w:space="0" w:color="auto"/>
        <w:right w:val="none" w:sz="0" w:space="0" w:color="auto"/>
      </w:divBdr>
      <w:divsChild>
        <w:div w:id="1976132124">
          <w:marLeft w:val="0"/>
          <w:marRight w:val="0"/>
          <w:marTop w:val="0"/>
          <w:marBottom w:val="0"/>
          <w:divBdr>
            <w:top w:val="none" w:sz="0" w:space="0" w:color="auto"/>
            <w:left w:val="none" w:sz="0" w:space="0" w:color="auto"/>
            <w:bottom w:val="none" w:sz="0" w:space="0" w:color="auto"/>
            <w:right w:val="none" w:sz="0" w:space="0" w:color="auto"/>
          </w:divBdr>
          <w:divsChild>
            <w:div w:id="276105436">
              <w:marLeft w:val="0"/>
              <w:marRight w:val="0"/>
              <w:marTop w:val="0"/>
              <w:marBottom w:val="0"/>
              <w:divBdr>
                <w:top w:val="none" w:sz="0" w:space="0" w:color="auto"/>
                <w:left w:val="none" w:sz="0" w:space="0" w:color="auto"/>
                <w:bottom w:val="none" w:sz="0" w:space="0" w:color="auto"/>
                <w:right w:val="none" w:sz="0" w:space="0" w:color="auto"/>
              </w:divBdr>
              <w:divsChild>
                <w:div w:id="8251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48373">
          <w:marLeft w:val="0"/>
          <w:marRight w:val="0"/>
          <w:marTop w:val="0"/>
          <w:marBottom w:val="0"/>
          <w:divBdr>
            <w:top w:val="none" w:sz="0" w:space="0" w:color="auto"/>
            <w:left w:val="none" w:sz="0" w:space="0" w:color="auto"/>
            <w:bottom w:val="none" w:sz="0" w:space="0" w:color="auto"/>
            <w:right w:val="none" w:sz="0" w:space="0" w:color="auto"/>
          </w:divBdr>
          <w:divsChild>
            <w:div w:id="367265006">
              <w:marLeft w:val="0"/>
              <w:marRight w:val="0"/>
              <w:marTop w:val="0"/>
              <w:marBottom w:val="0"/>
              <w:divBdr>
                <w:top w:val="none" w:sz="0" w:space="0" w:color="auto"/>
                <w:left w:val="none" w:sz="0" w:space="0" w:color="auto"/>
                <w:bottom w:val="none" w:sz="0" w:space="0" w:color="auto"/>
                <w:right w:val="none" w:sz="0" w:space="0" w:color="auto"/>
              </w:divBdr>
              <w:divsChild>
                <w:div w:id="4936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96672">
      <w:bodyDiv w:val="1"/>
      <w:marLeft w:val="0"/>
      <w:marRight w:val="0"/>
      <w:marTop w:val="0"/>
      <w:marBottom w:val="0"/>
      <w:divBdr>
        <w:top w:val="none" w:sz="0" w:space="0" w:color="auto"/>
        <w:left w:val="none" w:sz="0" w:space="0" w:color="auto"/>
        <w:bottom w:val="none" w:sz="0" w:space="0" w:color="auto"/>
        <w:right w:val="none" w:sz="0" w:space="0" w:color="auto"/>
      </w:divBdr>
    </w:div>
    <w:div w:id="790587806">
      <w:bodyDiv w:val="1"/>
      <w:marLeft w:val="0"/>
      <w:marRight w:val="0"/>
      <w:marTop w:val="0"/>
      <w:marBottom w:val="0"/>
      <w:divBdr>
        <w:top w:val="none" w:sz="0" w:space="0" w:color="auto"/>
        <w:left w:val="none" w:sz="0" w:space="0" w:color="auto"/>
        <w:bottom w:val="none" w:sz="0" w:space="0" w:color="auto"/>
        <w:right w:val="none" w:sz="0" w:space="0" w:color="auto"/>
      </w:divBdr>
    </w:div>
    <w:div w:id="816655031">
      <w:bodyDiv w:val="1"/>
      <w:marLeft w:val="0"/>
      <w:marRight w:val="0"/>
      <w:marTop w:val="0"/>
      <w:marBottom w:val="0"/>
      <w:divBdr>
        <w:top w:val="none" w:sz="0" w:space="0" w:color="auto"/>
        <w:left w:val="none" w:sz="0" w:space="0" w:color="auto"/>
        <w:bottom w:val="none" w:sz="0" w:space="0" w:color="auto"/>
        <w:right w:val="none" w:sz="0" w:space="0" w:color="auto"/>
      </w:divBdr>
      <w:divsChild>
        <w:div w:id="2131708067">
          <w:marLeft w:val="0"/>
          <w:marRight w:val="0"/>
          <w:marTop w:val="0"/>
          <w:marBottom w:val="0"/>
          <w:divBdr>
            <w:top w:val="none" w:sz="0" w:space="0" w:color="auto"/>
            <w:left w:val="none" w:sz="0" w:space="0" w:color="auto"/>
            <w:bottom w:val="none" w:sz="0" w:space="0" w:color="auto"/>
            <w:right w:val="none" w:sz="0" w:space="0" w:color="auto"/>
          </w:divBdr>
          <w:divsChild>
            <w:div w:id="92633263">
              <w:marLeft w:val="0"/>
              <w:marRight w:val="0"/>
              <w:marTop w:val="0"/>
              <w:marBottom w:val="0"/>
              <w:divBdr>
                <w:top w:val="none" w:sz="0" w:space="0" w:color="auto"/>
                <w:left w:val="none" w:sz="0" w:space="0" w:color="auto"/>
                <w:bottom w:val="none" w:sz="0" w:space="0" w:color="auto"/>
                <w:right w:val="none" w:sz="0" w:space="0" w:color="auto"/>
              </w:divBdr>
              <w:divsChild>
                <w:div w:id="2101683509">
                  <w:marLeft w:val="0"/>
                  <w:marRight w:val="0"/>
                  <w:marTop w:val="0"/>
                  <w:marBottom w:val="0"/>
                  <w:divBdr>
                    <w:top w:val="none" w:sz="0" w:space="0" w:color="auto"/>
                    <w:left w:val="none" w:sz="0" w:space="0" w:color="auto"/>
                    <w:bottom w:val="none" w:sz="0" w:space="0" w:color="auto"/>
                    <w:right w:val="none" w:sz="0" w:space="0" w:color="auto"/>
                  </w:divBdr>
                  <w:divsChild>
                    <w:div w:id="6747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356003">
      <w:bodyDiv w:val="1"/>
      <w:marLeft w:val="0"/>
      <w:marRight w:val="0"/>
      <w:marTop w:val="0"/>
      <w:marBottom w:val="0"/>
      <w:divBdr>
        <w:top w:val="none" w:sz="0" w:space="0" w:color="auto"/>
        <w:left w:val="none" w:sz="0" w:space="0" w:color="auto"/>
        <w:bottom w:val="none" w:sz="0" w:space="0" w:color="auto"/>
        <w:right w:val="none" w:sz="0" w:space="0" w:color="auto"/>
      </w:divBdr>
    </w:div>
    <w:div w:id="831259125">
      <w:bodyDiv w:val="1"/>
      <w:marLeft w:val="0"/>
      <w:marRight w:val="0"/>
      <w:marTop w:val="0"/>
      <w:marBottom w:val="0"/>
      <w:divBdr>
        <w:top w:val="none" w:sz="0" w:space="0" w:color="auto"/>
        <w:left w:val="none" w:sz="0" w:space="0" w:color="auto"/>
        <w:bottom w:val="none" w:sz="0" w:space="0" w:color="auto"/>
        <w:right w:val="none" w:sz="0" w:space="0" w:color="auto"/>
      </w:divBdr>
      <w:divsChild>
        <w:div w:id="501285362">
          <w:marLeft w:val="0"/>
          <w:marRight w:val="0"/>
          <w:marTop w:val="0"/>
          <w:marBottom w:val="0"/>
          <w:divBdr>
            <w:top w:val="none" w:sz="0" w:space="0" w:color="auto"/>
            <w:left w:val="none" w:sz="0" w:space="0" w:color="auto"/>
            <w:bottom w:val="none" w:sz="0" w:space="0" w:color="auto"/>
            <w:right w:val="none" w:sz="0" w:space="0" w:color="auto"/>
          </w:divBdr>
          <w:divsChild>
            <w:div w:id="630206601">
              <w:marLeft w:val="0"/>
              <w:marRight w:val="0"/>
              <w:marTop w:val="0"/>
              <w:marBottom w:val="0"/>
              <w:divBdr>
                <w:top w:val="none" w:sz="0" w:space="0" w:color="auto"/>
                <w:left w:val="none" w:sz="0" w:space="0" w:color="auto"/>
                <w:bottom w:val="none" w:sz="0" w:space="0" w:color="auto"/>
                <w:right w:val="none" w:sz="0" w:space="0" w:color="auto"/>
              </w:divBdr>
              <w:divsChild>
                <w:div w:id="4089330">
                  <w:marLeft w:val="0"/>
                  <w:marRight w:val="0"/>
                  <w:marTop w:val="0"/>
                  <w:marBottom w:val="0"/>
                  <w:divBdr>
                    <w:top w:val="none" w:sz="0" w:space="0" w:color="auto"/>
                    <w:left w:val="none" w:sz="0" w:space="0" w:color="auto"/>
                    <w:bottom w:val="none" w:sz="0" w:space="0" w:color="auto"/>
                    <w:right w:val="none" w:sz="0" w:space="0" w:color="auto"/>
                  </w:divBdr>
                  <w:divsChild>
                    <w:div w:id="1050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7094">
      <w:bodyDiv w:val="1"/>
      <w:marLeft w:val="0"/>
      <w:marRight w:val="0"/>
      <w:marTop w:val="0"/>
      <w:marBottom w:val="0"/>
      <w:divBdr>
        <w:top w:val="none" w:sz="0" w:space="0" w:color="auto"/>
        <w:left w:val="none" w:sz="0" w:space="0" w:color="auto"/>
        <w:bottom w:val="none" w:sz="0" w:space="0" w:color="auto"/>
        <w:right w:val="none" w:sz="0" w:space="0" w:color="auto"/>
      </w:divBdr>
    </w:div>
    <w:div w:id="845826657">
      <w:bodyDiv w:val="1"/>
      <w:marLeft w:val="0"/>
      <w:marRight w:val="0"/>
      <w:marTop w:val="0"/>
      <w:marBottom w:val="0"/>
      <w:divBdr>
        <w:top w:val="none" w:sz="0" w:space="0" w:color="auto"/>
        <w:left w:val="none" w:sz="0" w:space="0" w:color="auto"/>
        <w:bottom w:val="none" w:sz="0" w:space="0" w:color="auto"/>
        <w:right w:val="none" w:sz="0" w:space="0" w:color="auto"/>
      </w:divBdr>
    </w:div>
    <w:div w:id="858349140">
      <w:bodyDiv w:val="1"/>
      <w:marLeft w:val="0"/>
      <w:marRight w:val="0"/>
      <w:marTop w:val="0"/>
      <w:marBottom w:val="0"/>
      <w:divBdr>
        <w:top w:val="none" w:sz="0" w:space="0" w:color="auto"/>
        <w:left w:val="none" w:sz="0" w:space="0" w:color="auto"/>
        <w:bottom w:val="none" w:sz="0" w:space="0" w:color="auto"/>
        <w:right w:val="none" w:sz="0" w:space="0" w:color="auto"/>
      </w:divBdr>
    </w:div>
    <w:div w:id="872115021">
      <w:bodyDiv w:val="1"/>
      <w:marLeft w:val="0"/>
      <w:marRight w:val="0"/>
      <w:marTop w:val="0"/>
      <w:marBottom w:val="0"/>
      <w:divBdr>
        <w:top w:val="none" w:sz="0" w:space="0" w:color="auto"/>
        <w:left w:val="none" w:sz="0" w:space="0" w:color="auto"/>
        <w:bottom w:val="none" w:sz="0" w:space="0" w:color="auto"/>
        <w:right w:val="none" w:sz="0" w:space="0" w:color="auto"/>
      </w:divBdr>
      <w:divsChild>
        <w:div w:id="991177842">
          <w:marLeft w:val="0"/>
          <w:marRight w:val="0"/>
          <w:marTop w:val="0"/>
          <w:marBottom w:val="0"/>
          <w:divBdr>
            <w:top w:val="none" w:sz="0" w:space="0" w:color="auto"/>
            <w:left w:val="none" w:sz="0" w:space="0" w:color="auto"/>
            <w:bottom w:val="none" w:sz="0" w:space="0" w:color="auto"/>
            <w:right w:val="none" w:sz="0" w:space="0" w:color="auto"/>
          </w:divBdr>
          <w:divsChild>
            <w:div w:id="86387807">
              <w:marLeft w:val="0"/>
              <w:marRight w:val="0"/>
              <w:marTop w:val="0"/>
              <w:marBottom w:val="0"/>
              <w:divBdr>
                <w:top w:val="none" w:sz="0" w:space="0" w:color="auto"/>
                <w:left w:val="none" w:sz="0" w:space="0" w:color="auto"/>
                <w:bottom w:val="none" w:sz="0" w:space="0" w:color="auto"/>
                <w:right w:val="none" w:sz="0" w:space="0" w:color="auto"/>
              </w:divBdr>
              <w:divsChild>
                <w:div w:id="11274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99445">
      <w:bodyDiv w:val="1"/>
      <w:marLeft w:val="0"/>
      <w:marRight w:val="0"/>
      <w:marTop w:val="0"/>
      <w:marBottom w:val="0"/>
      <w:divBdr>
        <w:top w:val="none" w:sz="0" w:space="0" w:color="auto"/>
        <w:left w:val="none" w:sz="0" w:space="0" w:color="auto"/>
        <w:bottom w:val="none" w:sz="0" w:space="0" w:color="auto"/>
        <w:right w:val="none" w:sz="0" w:space="0" w:color="auto"/>
      </w:divBdr>
      <w:divsChild>
        <w:div w:id="1617828207">
          <w:marLeft w:val="0"/>
          <w:marRight w:val="0"/>
          <w:marTop w:val="0"/>
          <w:marBottom w:val="0"/>
          <w:divBdr>
            <w:top w:val="none" w:sz="0" w:space="0" w:color="auto"/>
            <w:left w:val="none" w:sz="0" w:space="0" w:color="auto"/>
            <w:bottom w:val="none" w:sz="0" w:space="0" w:color="auto"/>
            <w:right w:val="none" w:sz="0" w:space="0" w:color="auto"/>
          </w:divBdr>
          <w:divsChild>
            <w:div w:id="1226721908">
              <w:marLeft w:val="0"/>
              <w:marRight w:val="0"/>
              <w:marTop w:val="0"/>
              <w:marBottom w:val="0"/>
              <w:divBdr>
                <w:top w:val="none" w:sz="0" w:space="0" w:color="auto"/>
                <w:left w:val="none" w:sz="0" w:space="0" w:color="auto"/>
                <w:bottom w:val="none" w:sz="0" w:space="0" w:color="auto"/>
                <w:right w:val="none" w:sz="0" w:space="0" w:color="auto"/>
              </w:divBdr>
              <w:divsChild>
                <w:div w:id="518280056">
                  <w:marLeft w:val="0"/>
                  <w:marRight w:val="0"/>
                  <w:marTop w:val="0"/>
                  <w:marBottom w:val="0"/>
                  <w:divBdr>
                    <w:top w:val="none" w:sz="0" w:space="0" w:color="auto"/>
                    <w:left w:val="none" w:sz="0" w:space="0" w:color="auto"/>
                    <w:bottom w:val="none" w:sz="0" w:space="0" w:color="auto"/>
                    <w:right w:val="none" w:sz="0" w:space="0" w:color="auto"/>
                  </w:divBdr>
                  <w:divsChild>
                    <w:div w:id="11476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831272">
      <w:bodyDiv w:val="1"/>
      <w:marLeft w:val="0"/>
      <w:marRight w:val="0"/>
      <w:marTop w:val="0"/>
      <w:marBottom w:val="0"/>
      <w:divBdr>
        <w:top w:val="none" w:sz="0" w:space="0" w:color="auto"/>
        <w:left w:val="none" w:sz="0" w:space="0" w:color="auto"/>
        <w:bottom w:val="none" w:sz="0" w:space="0" w:color="auto"/>
        <w:right w:val="none" w:sz="0" w:space="0" w:color="auto"/>
      </w:divBdr>
      <w:divsChild>
        <w:div w:id="99228366">
          <w:marLeft w:val="0"/>
          <w:marRight w:val="0"/>
          <w:marTop w:val="48"/>
          <w:marBottom w:val="0"/>
          <w:divBdr>
            <w:top w:val="none" w:sz="0" w:space="0" w:color="auto"/>
            <w:left w:val="none" w:sz="0" w:space="0" w:color="auto"/>
            <w:bottom w:val="none" w:sz="0" w:space="0" w:color="auto"/>
            <w:right w:val="none" w:sz="0" w:space="0" w:color="auto"/>
          </w:divBdr>
        </w:div>
        <w:div w:id="586616404">
          <w:marLeft w:val="0"/>
          <w:marRight w:val="0"/>
          <w:marTop w:val="48"/>
          <w:marBottom w:val="0"/>
          <w:divBdr>
            <w:top w:val="none" w:sz="0" w:space="0" w:color="auto"/>
            <w:left w:val="none" w:sz="0" w:space="0" w:color="auto"/>
            <w:bottom w:val="none" w:sz="0" w:space="0" w:color="auto"/>
            <w:right w:val="none" w:sz="0" w:space="0" w:color="auto"/>
          </w:divBdr>
        </w:div>
        <w:div w:id="597642566">
          <w:marLeft w:val="0"/>
          <w:marRight w:val="0"/>
          <w:marTop w:val="48"/>
          <w:marBottom w:val="0"/>
          <w:divBdr>
            <w:top w:val="none" w:sz="0" w:space="0" w:color="auto"/>
            <w:left w:val="none" w:sz="0" w:space="0" w:color="auto"/>
            <w:bottom w:val="none" w:sz="0" w:space="0" w:color="auto"/>
            <w:right w:val="none" w:sz="0" w:space="0" w:color="auto"/>
          </w:divBdr>
        </w:div>
        <w:div w:id="734817597">
          <w:marLeft w:val="0"/>
          <w:marRight w:val="0"/>
          <w:marTop w:val="48"/>
          <w:marBottom w:val="0"/>
          <w:divBdr>
            <w:top w:val="none" w:sz="0" w:space="0" w:color="auto"/>
            <w:left w:val="none" w:sz="0" w:space="0" w:color="auto"/>
            <w:bottom w:val="none" w:sz="0" w:space="0" w:color="auto"/>
            <w:right w:val="none" w:sz="0" w:space="0" w:color="auto"/>
          </w:divBdr>
        </w:div>
        <w:div w:id="1413238556">
          <w:marLeft w:val="0"/>
          <w:marRight w:val="0"/>
          <w:marTop w:val="48"/>
          <w:marBottom w:val="0"/>
          <w:divBdr>
            <w:top w:val="none" w:sz="0" w:space="0" w:color="auto"/>
            <w:left w:val="none" w:sz="0" w:space="0" w:color="auto"/>
            <w:bottom w:val="none" w:sz="0" w:space="0" w:color="auto"/>
            <w:right w:val="none" w:sz="0" w:space="0" w:color="auto"/>
          </w:divBdr>
        </w:div>
        <w:div w:id="1572497365">
          <w:marLeft w:val="0"/>
          <w:marRight w:val="0"/>
          <w:marTop w:val="48"/>
          <w:marBottom w:val="0"/>
          <w:divBdr>
            <w:top w:val="none" w:sz="0" w:space="0" w:color="auto"/>
            <w:left w:val="none" w:sz="0" w:space="0" w:color="auto"/>
            <w:bottom w:val="none" w:sz="0" w:space="0" w:color="auto"/>
            <w:right w:val="none" w:sz="0" w:space="0" w:color="auto"/>
          </w:divBdr>
        </w:div>
        <w:div w:id="1718236654">
          <w:marLeft w:val="0"/>
          <w:marRight w:val="0"/>
          <w:marTop w:val="48"/>
          <w:marBottom w:val="0"/>
          <w:divBdr>
            <w:top w:val="none" w:sz="0" w:space="0" w:color="auto"/>
            <w:left w:val="none" w:sz="0" w:space="0" w:color="auto"/>
            <w:bottom w:val="none" w:sz="0" w:space="0" w:color="auto"/>
            <w:right w:val="none" w:sz="0" w:space="0" w:color="auto"/>
          </w:divBdr>
        </w:div>
        <w:div w:id="1719620731">
          <w:marLeft w:val="0"/>
          <w:marRight w:val="0"/>
          <w:marTop w:val="48"/>
          <w:marBottom w:val="0"/>
          <w:divBdr>
            <w:top w:val="none" w:sz="0" w:space="0" w:color="auto"/>
            <w:left w:val="none" w:sz="0" w:space="0" w:color="auto"/>
            <w:bottom w:val="none" w:sz="0" w:space="0" w:color="auto"/>
            <w:right w:val="none" w:sz="0" w:space="0" w:color="auto"/>
          </w:divBdr>
        </w:div>
        <w:div w:id="1916166817">
          <w:marLeft w:val="0"/>
          <w:marRight w:val="0"/>
          <w:marTop w:val="48"/>
          <w:marBottom w:val="0"/>
          <w:divBdr>
            <w:top w:val="none" w:sz="0" w:space="0" w:color="auto"/>
            <w:left w:val="none" w:sz="0" w:space="0" w:color="auto"/>
            <w:bottom w:val="none" w:sz="0" w:space="0" w:color="auto"/>
            <w:right w:val="none" w:sz="0" w:space="0" w:color="auto"/>
          </w:divBdr>
        </w:div>
      </w:divsChild>
    </w:div>
    <w:div w:id="962535027">
      <w:bodyDiv w:val="1"/>
      <w:marLeft w:val="0"/>
      <w:marRight w:val="0"/>
      <w:marTop w:val="0"/>
      <w:marBottom w:val="0"/>
      <w:divBdr>
        <w:top w:val="none" w:sz="0" w:space="0" w:color="auto"/>
        <w:left w:val="none" w:sz="0" w:space="0" w:color="auto"/>
        <w:bottom w:val="none" w:sz="0" w:space="0" w:color="auto"/>
        <w:right w:val="none" w:sz="0" w:space="0" w:color="auto"/>
      </w:divBdr>
    </w:div>
    <w:div w:id="965702890">
      <w:bodyDiv w:val="1"/>
      <w:marLeft w:val="0"/>
      <w:marRight w:val="0"/>
      <w:marTop w:val="0"/>
      <w:marBottom w:val="0"/>
      <w:divBdr>
        <w:top w:val="none" w:sz="0" w:space="0" w:color="auto"/>
        <w:left w:val="none" w:sz="0" w:space="0" w:color="auto"/>
        <w:bottom w:val="none" w:sz="0" w:space="0" w:color="auto"/>
        <w:right w:val="none" w:sz="0" w:space="0" w:color="auto"/>
      </w:divBdr>
    </w:div>
    <w:div w:id="976958575">
      <w:bodyDiv w:val="1"/>
      <w:marLeft w:val="0"/>
      <w:marRight w:val="0"/>
      <w:marTop w:val="0"/>
      <w:marBottom w:val="0"/>
      <w:divBdr>
        <w:top w:val="none" w:sz="0" w:space="0" w:color="auto"/>
        <w:left w:val="none" w:sz="0" w:space="0" w:color="auto"/>
        <w:bottom w:val="none" w:sz="0" w:space="0" w:color="auto"/>
        <w:right w:val="none" w:sz="0" w:space="0" w:color="auto"/>
      </w:divBdr>
      <w:divsChild>
        <w:div w:id="1101489988">
          <w:marLeft w:val="0"/>
          <w:marRight w:val="0"/>
          <w:marTop w:val="0"/>
          <w:marBottom w:val="0"/>
          <w:divBdr>
            <w:top w:val="none" w:sz="0" w:space="0" w:color="auto"/>
            <w:left w:val="single" w:sz="6" w:space="4" w:color="DFDFDF"/>
            <w:bottom w:val="none" w:sz="0" w:space="0" w:color="auto"/>
            <w:right w:val="single" w:sz="6" w:space="4" w:color="DFDFDF"/>
          </w:divBdr>
          <w:divsChild>
            <w:div w:id="906648604">
              <w:marLeft w:val="0"/>
              <w:marRight w:val="0"/>
              <w:marTop w:val="0"/>
              <w:marBottom w:val="0"/>
              <w:divBdr>
                <w:top w:val="none" w:sz="0" w:space="0" w:color="auto"/>
                <w:left w:val="none" w:sz="0" w:space="0" w:color="auto"/>
                <w:bottom w:val="none" w:sz="0" w:space="0" w:color="auto"/>
                <w:right w:val="none" w:sz="0" w:space="0" w:color="auto"/>
              </w:divBdr>
              <w:divsChild>
                <w:div w:id="1670524716">
                  <w:marLeft w:val="0"/>
                  <w:marRight w:val="0"/>
                  <w:marTop w:val="300"/>
                  <w:marBottom w:val="0"/>
                  <w:divBdr>
                    <w:top w:val="dotted" w:sz="2" w:space="0" w:color="FF0000"/>
                    <w:left w:val="dotted" w:sz="2" w:space="0" w:color="FF0000"/>
                    <w:bottom w:val="dotted" w:sz="2" w:space="0" w:color="FF0000"/>
                    <w:right w:val="dotted" w:sz="2" w:space="0" w:color="FF0000"/>
                  </w:divBdr>
                  <w:divsChild>
                    <w:div w:id="128715079">
                      <w:marLeft w:val="0"/>
                      <w:marRight w:val="0"/>
                      <w:marTop w:val="0"/>
                      <w:marBottom w:val="0"/>
                      <w:divBdr>
                        <w:top w:val="single" w:sz="2" w:space="4" w:color="E4E4E4"/>
                        <w:left w:val="single" w:sz="2" w:space="4" w:color="E4E4E4"/>
                        <w:bottom w:val="single" w:sz="2" w:space="4" w:color="E4E4E4"/>
                        <w:right w:val="single" w:sz="2" w:space="4" w:color="E4E4E4"/>
                      </w:divBdr>
                      <w:divsChild>
                        <w:div w:id="153434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037010">
      <w:bodyDiv w:val="1"/>
      <w:marLeft w:val="0"/>
      <w:marRight w:val="0"/>
      <w:marTop w:val="0"/>
      <w:marBottom w:val="0"/>
      <w:divBdr>
        <w:top w:val="none" w:sz="0" w:space="0" w:color="auto"/>
        <w:left w:val="none" w:sz="0" w:space="0" w:color="auto"/>
        <w:bottom w:val="none" w:sz="0" w:space="0" w:color="auto"/>
        <w:right w:val="none" w:sz="0" w:space="0" w:color="auto"/>
      </w:divBdr>
    </w:div>
    <w:div w:id="998270778">
      <w:bodyDiv w:val="1"/>
      <w:marLeft w:val="0"/>
      <w:marRight w:val="0"/>
      <w:marTop w:val="0"/>
      <w:marBottom w:val="0"/>
      <w:divBdr>
        <w:top w:val="none" w:sz="0" w:space="0" w:color="auto"/>
        <w:left w:val="none" w:sz="0" w:space="0" w:color="auto"/>
        <w:bottom w:val="none" w:sz="0" w:space="0" w:color="auto"/>
        <w:right w:val="none" w:sz="0" w:space="0" w:color="auto"/>
      </w:divBdr>
    </w:div>
    <w:div w:id="1006975419">
      <w:bodyDiv w:val="1"/>
      <w:marLeft w:val="0"/>
      <w:marRight w:val="0"/>
      <w:marTop w:val="0"/>
      <w:marBottom w:val="0"/>
      <w:divBdr>
        <w:top w:val="none" w:sz="0" w:space="0" w:color="auto"/>
        <w:left w:val="none" w:sz="0" w:space="0" w:color="auto"/>
        <w:bottom w:val="none" w:sz="0" w:space="0" w:color="auto"/>
        <w:right w:val="none" w:sz="0" w:space="0" w:color="auto"/>
      </w:divBdr>
    </w:div>
    <w:div w:id="1012612887">
      <w:bodyDiv w:val="1"/>
      <w:marLeft w:val="0"/>
      <w:marRight w:val="0"/>
      <w:marTop w:val="0"/>
      <w:marBottom w:val="0"/>
      <w:divBdr>
        <w:top w:val="none" w:sz="0" w:space="0" w:color="auto"/>
        <w:left w:val="none" w:sz="0" w:space="0" w:color="auto"/>
        <w:bottom w:val="none" w:sz="0" w:space="0" w:color="auto"/>
        <w:right w:val="none" w:sz="0" w:space="0" w:color="auto"/>
      </w:divBdr>
    </w:div>
    <w:div w:id="1028679735">
      <w:bodyDiv w:val="1"/>
      <w:marLeft w:val="0"/>
      <w:marRight w:val="0"/>
      <w:marTop w:val="0"/>
      <w:marBottom w:val="0"/>
      <w:divBdr>
        <w:top w:val="none" w:sz="0" w:space="0" w:color="auto"/>
        <w:left w:val="none" w:sz="0" w:space="0" w:color="auto"/>
        <w:bottom w:val="none" w:sz="0" w:space="0" w:color="auto"/>
        <w:right w:val="none" w:sz="0" w:space="0" w:color="auto"/>
      </w:divBdr>
      <w:divsChild>
        <w:div w:id="2083479657">
          <w:marLeft w:val="0"/>
          <w:marRight w:val="0"/>
          <w:marTop w:val="0"/>
          <w:marBottom w:val="0"/>
          <w:divBdr>
            <w:top w:val="none" w:sz="0" w:space="0" w:color="auto"/>
            <w:left w:val="none" w:sz="0" w:space="0" w:color="auto"/>
            <w:bottom w:val="none" w:sz="0" w:space="0" w:color="auto"/>
            <w:right w:val="none" w:sz="0" w:space="0" w:color="auto"/>
          </w:divBdr>
          <w:divsChild>
            <w:div w:id="1909419045">
              <w:marLeft w:val="0"/>
              <w:marRight w:val="0"/>
              <w:marTop w:val="0"/>
              <w:marBottom w:val="0"/>
              <w:divBdr>
                <w:top w:val="none" w:sz="0" w:space="0" w:color="auto"/>
                <w:left w:val="none" w:sz="0" w:space="0" w:color="auto"/>
                <w:bottom w:val="none" w:sz="0" w:space="0" w:color="auto"/>
                <w:right w:val="none" w:sz="0" w:space="0" w:color="auto"/>
              </w:divBdr>
              <w:divsChild>
                <w:div w:id="14275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975794">
      <w:bodyDiv w:val="1"/>
      <w:marLeft w:val="0"/>
      <w:marRight w:val="0"/>
      <w:marTop w:val="0"/>
      <w:marBottom w:val="0"/>
      <w:divBdr>
        <w:top w:val="none" w:sz="0" w:space="0" w:color="auto"/>
        <w:left w:val="none" w:sz="0" w:space="0" w:color="auto"/>
        <w:bottom w:val="none" w:sz="0" w:space="0" w:color="auto"/>
        <w:right w:val="none" w:sz="0" w:space="0" w:color="auto"/>
      </w:divBdr>
    </w:div>
    <w:div w:id="1039282569">
      <w:bodyDiv w:val="1"/>
      <w:marLeft w:val="0"/>
      <w:marRight w:val="0"/>
      <w:marTop w:val="0"/>
      <w:marBottom w:val="0"/>
      <w:divBdr>
        <w:top w:val="none" w:sz="0" w:space="0" w:color="auto"/>
        <w:left w:val="none" w:sz="0" w:space="0" w:color="auto"/>
        <w:bottom w:val="none" w:sz="0" w:space="0" w:color="auto"/>
        <w:right w:val="none" w:sz="0" w:space="0" w:color="auto"/>
      </w:divBdr>
    </w:div>
    <w:div w:id="1073547253">
      <w:bodyDiv w:val="1"/>
      <w:marLeft w:val="0"/>
      <w:marRight w:val="0"/>
      <w:marTop w:val="0"/>
      <w:marBottom w:val="0"/>
      <w:divBdr>
        <w:top w:val="none" w:sz="0" w:space="0" w:color="auto"/>
        <w:left w:val="none" w:sz="0" w:space="0" w:color="auto"/>
        <w:bottom w:val="none" w:sz="0" w:space="0" w:color="auto"/>
        <w:right w:val="none" w:sz="0" w:space="0" w:color="auto"/>
      </w:divBdr>
    </w:div>
    <w:div w:id="1076785608">
      <w:bodyDiv w:val="1"/>
      <w:marLeft w:val="0"/>
      <w:marRight w:val="0"/>
      <w:marTop w:val="0"/>
      <w:marBottom w:val="0"/>
      <w:divBdr>
        <w:top w:val="none" w:sz="0" w:space="0" w:color="auto"/>
        <w:left w:val="none" w:sz="0" w:space="0" w:color="auto"/>
        <w:bottom w:val="none" w:sz="0" w:space="0" w:color="auto"/>
        <w:right w:val="none" w:sz="0" w:space="0" w:color="auto"/>
      </w:divBdr>
      <w:divsChild>
        <w:div w:id="1534029907">
          <w:marLeft w:val="0"/>
          <w:marRight w:val="0"/>
          <w:marTop w:val="0"/>
          <w:marBottom w:val="0"/>
          <w:divBdr>
            <w:top w:val="none" w:sz="0" w:space="0" w:color="auto"/>
            <w:left w:val="none" w:sz="0" w:space="0" w:color="auto"/>
            <w:bottom w:val="none" w:sz="0" w:space="0" w:color="auto"/>
            <w:right w:val="none" w:sz="0" w:space="0" w:color="auto"/>
          </w:divBdr>
          <w:divsChild>
            <w:div w:id="1239710174">
              <w:marLeft w:val="0"/>
              <w:marRight w:val="0"/>
              <w:marTop w:val="0"/>
              <w:marBottom w:val="0"/>
              <w:divBdr>
                <w:top w:val="none" w:sz="0" w:space="0" w:color="auto"/>
                <w:left w:val="none" w:sz="0" w:space="0" w:color="auto"/>
                <w:bottom w:val="none" w:sz="0" w:space="0" w:color="auto"/>
                <w:right w:val="none" w:sz="0" w:space="0" w:color="auto"/>
              </w:divBdr>
              <w:divsChild>
                <w:div w:id="141211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633187">
      <w:bodyDiv w:val="1"/>
      <w:marLeft w:val="0"/>
      <w:marRight w:val="0"/>
      <w:marTop w:val="0"/>
      <w:marBottom w:val="0"/>
      <w:divBdr>
        <w:top w:val="none" w:sz="0" w:space="0" w:color="auto"/>
        <w:left w:val="none" w:sz="0" w:space="0" w:color="auto"/>
        <w:bottom w:val="none" w:sz="0" w:space="0" w:color="auto"/>
        <w:right w:val="none" w:sz="0" w:space="0" w:color="auto"/>
      </w:divBdr>
    </w:div>
    <w:div w:id="1092627786">
      <w:bodyDiv w:val="1"/>
      <w:marLeft w:val="0"/>
      <w:marRight w:val="0"/>
      <w:marTop w:val="0"/>
      <w:marBottom w:val="0"/>
      <w:divBdr>
        <w:top w:val="none" w:sz="0" w:space="0" w:color="auto"/>
        <w:left w:val="none" w:sz="0" w:space="0" w:color="auto"/>
        <w:bottom w:val="none" w:sz="0" w:space="0" w:color="auto"/>
        <w:right w:val="none" w:sz="0" w:space="0" w:color="auto"/>
      </w:divBdr>
    </w:div>
    <w:div w:id="1094671236">
      <w:bodyDiv w:val="1"/>
      <w:marLeft w:val="0"/>
      <w:marRight w:val="0"/>
      <w:marTop w:val="0"/>
      <w:marBottom w:val="0"/>
      <w:divBdr>
        <w:top w:val="none" w:sz="0" w:space="0" w:color="auto"/>
        <w:left w:val="none" w:sz="0" w:space="0" w:color="auto"/>
        <w:bottom w:val="none" w:sz="0" w:space="0" w:color="auto"/>
        <w:right w:val="none" w:sz="0" w:space="0" w:color="auto"/>
      </w:divBdr>
    </w:div>
    <w:div w:id="1095324600">
      <w:bodyDiv w:val="1"/>
      <w:marLeft w:val="0"/>
      <w:marRight w:val="0"/>
      <w:marTop w:val="0"/>
      <w:marBottom w:val="0"/>
      <w:divBdr>
        <w:top w:val="none" w:sz="0" w:space="0" w:color="auto"/>
        <w:left w:val="none" w:sz="0" w:space="0" w:color="auto"/>
        <w:bottom w:val="none" w:sz="0" w:space="0" w:color="auto"/>
        <w:right w:val="none" w:sz="0" w:space="0" w:color="auto"/>
      </w:divBdr>
    </w:div>
    <w:div w:id="1101561014">
      <w:bodyDiv w:val="1"/>
      <w:marLeft w:val="0"/>
      <w:marRight w:val="0"/>
      <w:marTop w:val="0"/>
      <w:marBottom w:val="0"/>
      <w:divBdr>
        <w:top w:val="none" w:sz="0" w:space="0" w:color="auto"/>
        <w:left w:val="none" w:sz="0" w:space="0" w:color="auto"/>
        <w:bottom w:val="none" w:sz="0" w:space="0" w:color="auto"/>
        <w:right w:val="none" w:sz="0" w:space="0" w:color="auto"/>
      </w:divBdr>
    </w:div>
    <w:div w:id="1105231571">
      <w:bodyDiv w:val="1"/>
      <w:marLeft w:val="0"/>
      <w:marRight w:val="0"/>
      <w:marTop w:val="0"/>
      <w:marBottom w:val="0"/>
      <w:divBdr>
        <w:top w:val="none" w:sz="0" w:space="0" w:color="auto"/>
        <w:left w:val="none" w:sz="0" w:space="0" w:color="auto"/>
        <w:bottom w:val="none" w:sz="0" w:space="0" w:color="auto"/>
        <w:right w:val="none" w:sz="0" w:space="0" w:color="auto"/>
      </w:divBdr>
    </w:div>
    <w:div w:id="1146095109">
      <w:bodyDiv w:val="1"/>
      <w:marLeft w:val="0"/>
      <w:marRight w:val="0"/>
      <w:marTop w:val="0"/>
      <w:marBottom w:val="0"/>
      <w:divBdr>
        <w:top w:val="none" w:sz="0" w:space="0" w:color="auto"/>
        <w:left w:val="none" w:sz="0" w:space="0" w:color="auto"/>
        <w:bottom w:val="none" w:sz="0" w:space="0" w:color="auto"/>
        <w:right w:val="none" w:sz="0" w:space="0" w:color="auto"/>
      </w:divBdr>
    </w:div>
    <w:div w:id="1152254795">
      <w:bodyDiv w:val="1"/>
      <w:marLeft w:val="0"/>
      <w:marRight w:val="0"/>
      <w:marTop w:val="0"/>
      <w:marBottom w:val="0"/>
      <w:divBdr>
        <w:top w:val="none" w:sz="0" w:space="0" w:color="auto"/>
        <w:left w:val="none" w:sz="0" w:space="0" w:color="auto"/>
        <w:bottom w:val="none" w:sz="0" w:space="0" w:color="auto"/>
        <w:right w:val="none" w:sz="0" w:space="0" w:color="auto"/>
      </w:divBdr>
      <w:divsChild>
        <w:div w:id="1119031789">
          <w:marLeft w:val="360"/>
          <w:marRight w:val="0"/>
          <w:marTop w:val="0"/>
          <w:marBottom w:val="0"/>
          <w:divBdr>
            <w:top w:val="none" w:sz="0" w:space="0" w:color="auto"/>
            <w:left w:val="none" w:sz="0" w:space="0" w:color="auto"/>
            <w:bottom w:val="none" w:sz="0" w:space="0" w:color="auto"/>
            <w:right w:val="none" w:sz="0" w:space="0" w:color="auto"/>
          </w:divBdr>
        </w:div>
      </w:divsChild>
    </w:div>
    <w:div w:id="1157108501">
      <w:bodyDiv w:val="1"/>
      <w:marLeft w:val="0"/>
      <w:marRight w:val="0"/>
      <w:marTop w:val="0"/>
      <w:marBottom w:val="0"/>
      <w:divBdr>
        <w:top w:val="none" w:sz="0" w:space="0" w:color="auto"/>
        <w:left w:val="none" w:sz="0" w:space="0" w:color="auto"/>
        <w:bottom w:val="none" w:sz="0" w:space="0" w:color="auto"/>
        <w:right w:val="none" w:sz="0" w:space="0" w:color="auto"/>
      </w:divBdr>
      <w:divsChild>
        <w:div w:id="858932714">
          <w:marLeft w:val="0"/>
          <w:marRight w:val="0"/>
          <w:marTop w:val="0"/>
          <w:marBottom w:val="0"/>
          <w:divBdr>
            <w:top w:val="none" w:sz="0" w:space="0" w:color="auto"/>
            <w:left w:val="none" w:sz="0" w:space="0" w:color="auto"/>
            <w:bottom w:val="none" w:sz="0" w:space="0" w:color="auto"/>
            <w:right w:val="none" w:sz="0" w:space="0" w:color="auto"/>
          </w:divBdr>
          <w:divsChild>
            <w:div w:id="1015381886">
              <w:marLeft w:val="0"/>
              <w:marRight w:val="0"/>
              <w:marTop w:val="0"/>
              <w:marBottom w:val="0"/>
              <w:divBdr>
                <w:top w:val="none" w:sz="0" w:space="0" w:color="auto"/>
                <w:left w:val="none" w:sz="0" w:space="0" w:color="auto"/>
                <w:bottom w:val="none" w:sz="0" w:space="0" w:color="auto"/>
                <w:right w:val="none" w:sz="0" w:space="0" w:color="auto"/>
              </w:divBdr>
              <w:divsChild>
                <w:div w:id="1229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211334">
      <w:bodyDiv w:val="1"/>
      <w:marLeft w:val="0"/>
      <w:marRight w:val="0"/>
      <w:marTop w:val="0"/>
      <w:marBottom w:val="0"/>
      <w:divBdr>
        <w:top w:val="none" w:sz="0" w:space="0" w:color="auto"/>
        <w:left w:val="none" w:sz="0" w:space="0" w:color="auto"/>
        <w:bottom w:val="none" w:sz="0" w:space="0" w:color="auto"/>
        <w:right w:val="none" w:sz="0" w:space="0" w:color="auto"/>
      </w:divBdr>
      <w:divsChild>
        <w:div w:id="839320488">
          <w:marLeft w:val="0"/>
          <w:marRight w:val="0"/>
          <w:marTop w:val="0"/>
          <w:marBottom w:val="0"/>
          <w:divBdr>
            <w:top w:val="none" w:sz="0" w:space="0" w:color="auto"/>
            <w:left w:val="none" w:sz="0" w:space="0" w:color="auto"/>
            <w:bottom w:val="none" w:sz="0" w:space="0" w:color="auto"/>
            <w:right w:val="none" w:sz="0" w:space="0" w:color="auto"/>
          </w:divBdr>
          <w:divsChild>
            <w:div w:id="1280529452">
              <w:marLeft w:val="0"/>
              <w:marRight w:val="0"/>
              <w:marTop w:val="0"/>
              <w:marBottom w:val="0"/>
              <w:divBdr>
                <w:top w:val="none" w:sz="0" w:space="0" w:color="auto"/>
                <w:left w:val="none" w:sz="0" w:space="0" w:color="auto"/>
                <w:bottom w:val="none" w:sz="0" w:space="0" w:color="auto"/>
                <w:right w:val="none" w:sz="0" w:space="0" w:color="auto"/>
              </w:divBdr>
              <w:divsChild>
                <w:div w:id="503788680">
                  <w:marLeft w:val="0"/>
                  <w:marRight w:val="0"/>
                  <w:marTop w:val="0"/>
                  <w:marBottom w:val="0"/>
                  <w:divBdr>
                    <w:top w:val="none" w:sz="0" w:space="0" w:color="auto"/>
                    <w:left w:val="none" w:sz="0" w:space="0" w:color="auto"/>
                    <w:bottom w:val="none" w:sz="0" w:space="0" w:color="auto"/>
                    <w:right w:val="none" w:sz="0" w:space="0" w:color="auto"/>
                  </w:divBdr>
                  <w:divsChild>
                    <w:div w:id="3820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111400">
      <w:bodyDiv w:val="1"/>
      <w:marLeft w:val="0"/>
      <w:marRight w:val="0"/>
      <w:marTop w:val="0"/>
      <w:marBottom w:val="0"/>
      <w:divBdr>
        <w:top w:val="none" w:sz="0" w:space="0" w:color="auto"/>
        <w:left w:val="none" w:sz="0" w:space="0" w:color="auto"/>
        <w:bottom w:val="none" w:sz="0" w:space="0" w:color="auto"/>
        <w:right w:val="none" w:sz="0" w:space="0" w:color="auto"/>
      </w:divBdr>
      <w:divsChild>
        <w:div w:id="515271592">
          <w:marLeft w:val="0"/>
          <w:marRight w:val="0"/>
          <w:marTop w:val="0"/>
          <w:marBottom w:val="0"/>
          <w:divBdr>
            <w:top w:val="none" w:sz="0" w:space="0" w:color="auto"/>
            <w:left w:val="none" w:sz="0" w:space="0" w:color="auto"/>
            <w:bottom w:val="none" w:sz="0" w:space="0" w:color="auto"/>
            <w:right w:val="none" w:sz="0" w:space="0" w:color="auto"/>
          </w:divBdr>
          <w:divsChild>
            <w:div w:id="1610773549">
              <w:marLeft w:val="0"/>
              <w:marRight w:val="0"/>
              <w:marTop w:val="0"/>
              <w:marBottom w:val="0"/>
              <w:divBdr>
                <w:top w:val="none" w:sz="0" w:space="0" w:color="auto"/>
                <w:left w:val="none" w:sz="0" w:space="0" w:color="auto"/>
                <w:bottom w:val="none" w:sz="0" w:space="0" w:color="auto"/>
                <w:right w:val="none" w:sz="0" w:space="0" w:color="auto"/>
              </w:divBdr>
              <w:divsChild>
                <w:div w:id="1772624009">
                  <w:marLeft w:val="0"/>
                  <w:marRight w:val="0"/>
                  <w:marTop w:val="0"/>
                  <w:marBottom w:val="0"/>
                  <w:divBdr>
                    <w:top w:val="none" w:sz="0" w:space="0" w:color="auto"/>
                    <w:left w:val="none" w:sz="0" w:space="0" w:color="auto"/>
                    <w:bottom w:val="none" w:sz="0" w:space="0" w:color="auto"/>
                    <w:right w:val="none" w:sz="0" w:space="0" w:color="auto"/>
                  </w:divBdr>
                  <w:divsChild>
                    <w:div w:id="12185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15891">
      <w:bodyDiv w:val="1"/>
      <w:marLeft w:val="0"/>
      <w:marRight w:val="0"/>
      <w:marTop w:val="0"/>
      <w:marBottom w:val="0"/>
      <w:divBdr>
        <w:top w:val="none" w:sz="0" w:space="0" w:color="auto"/>
        <w:left w:val="none" w:sz="0" w:space="0" w:color="auto"/>
        <w:bottom w:val="none" w:sz="0" w:space="0" w:color="auto"/>
        <w:right w:val="none" w:sz="0" w:space="0" w:color="auto"/>
      </w:divBdr>
    </w:div>
    <w:div w:id="1186289824">
      <w:bodyDiv w:val="1"/>
      <w:marLeft w:val="0"/>
      <w:marRight w:val="0"/>
      <w:marTop w:val="0"/>
      <w:marBottom w:val="0"/>
      <w:divBdr>
        <w:top w:val="none" w:sz="0" w:space="0" w:color="auto"/>
        <w:left w:val="none" w:sz="0" w:space="0" w:color="auto"/>
        <w:bottom w:val="none" w:sz="0" w:space="0" w:color="auto"/>
        <w:right w:val="none" w:sz="0" w:space="0" w:color="auto"/>
      </w:divBdr>
    </w:div>
    <w:div w:id="1199902499">
      <w:bodyDiv w:val="1"/>
      <w:marLeft w:val="0"/>
      <w:marRight w:val="0"/>
      <w:marTop w:val="0"/>
      <w:marBottom w:val="0"/>
      <w:divBdr>
        <w:top w:val="none" w:sz="0" w:space="0" w:color="auto"/>
        <w:left w:val="none" w:sz="0" w:space="0" w:color="auto"/>
        <w:bottom w:val="none" w:sz="0" w:space="0" w:color="auto"/>
        <w:right w:val="none" w:sz="0" w:space="0" w:color="auto"/>
      </w:divBdr>
    </w:div>
    <w:div w:id="1212766906">
      <w:bodyDiv w:val="1"/>
      <w:marLeft w:val="0"/>
      <w:marRight w:val="0"/>
      <w:marTop w:val="0"/>
      <w:marBottom w:val="0"/>
      <w:divBdr>
        <w:top w:val="none" w:sz="0" w:space="0" w:color="auto"/>
        <w:left w:val="none" w:sz="0" w:space="0" w:color="auto"/>
        <w:bottom w:val="none" w:sz="0" w:space="0" w:color="auto"/>
        <w:right w:val="none" w:sz="0" w:space="0" w:color="auto"/>
      </w:divBdr>
      <w:divsChild>
        <w:div w:id="1318651646">
          <w:marLeft w:val="0"/>
          <w:marRight w:val="0"/>
          <w:marTop w:val="0"/>
          <w:marBottom w:val="0"/>
          <w:divBdr>
            <w:top w:val="none" w:sz="0" w:space="0" w:color="auto"/>
            <w:left w:val="none" w:sz="0" w:space="0" w:color="auto"/>
            <w:bottom w:val="none" w:sz="0" w:space="0" w:color="auto"/>
            <w:right w:val="none" w:sz="0" w:space="0" w:color="auto"/>
          </w:divBdr>
          <w:divsChild>
            <w:div w:id="121391701">
              <w:marLeft w:val="0"/>
              <w:marRight w:val="0"/>
              <w:marTop w:val="0"/>
              <w:marBottom w:val="0"/>
              <w:divBdr>
                <w:top w:val="none" w:sz="0" w:space="0" w:color="auto"/>
                <w:left w:val="none" w:sz="0" w:space="0" w:color="auto"/>
                <w:bottom w:val="none" w:sz="0" w:space="0" w:color="auto"/>
                <w:right w:val="none" w:sz="0" w:space="0" w:color="auto"/>
              </w:divBdr>
              <w:divsChild>
                <w:div w:id="1204948289">
                  <w:marLeft w:val="0"/>
                  <w:marRight w:val="0"/>
                  <w:marTop w:val="0"/>
                  <w:marBottom w:val="0"/>
                  <w:divBdr>
                    <w:top w:val="none" w:sz="0" w:space="0" w:color="auto"/>
                    <w:left w:val="none" w:sz="0" w:space="0" w:color="auto"/>
                    <w:bottom w:val="none" w:sz="0" w:space="0" w:color="auto"/>
                    <w:right w:val="none" w:sz="0" w:space="0" w:color="auto"/>
                  </w:divBdr>
                  <w:divsChild>
                    <w:div w:id="85727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846869">
      <w:bodyDiv w:val="1"/>
      <w:marLeft w:val="0"/>
      <w:marRight w:val="0"/>
      <w:marTop w:val="0"/>
      <w:marBottom w:val="0"/>
      <w:divBdr>
        <w:top w:val="none" w:sz="0" w:space="0" w:color="auto"/>
        <w:left w:val="none" w:sz="0" w:space="0" w:color="auto"/>
        <w:bottom w:val="none" w:sz="0" w:space="0" w:color="auto"/>
        <w:right w:val="none" w:sz="0" w:space="0" w:color="auto"/>
      </w:divBdr>
      <w:divsChild>
        <w:div w:id="302739826">
          <w:marLeft w:val="0"/>
          <w:marRight w:val="0"/>
          <w:marTop w:val="0"/>
          <w:marBottom w:val="0"/>
          <w:divBdr>
            <w:top w:val="none" w:sz="0" w:space="0" w:color="auto"/>
            <w:left w:val="none" w:sz="0" w:space="0" w:color="auto"/>
            <w:bottom w:val="none" w:sz="0" w:space="0" w:color="auto"/>
            <w:right w:val="none" w:sz="0" w:space="0" w:color="auto"/>
          </w:divBdr>
          <w:divsChild>
            <w:div w:id="3629917">
              <w:marLeft w:val="0"/>
              <w:marRight w:val="0"/>
              <w:marTop w:val="0"/>
              <w:marBottom w:val="0"/>
              <w:divBdr>
                <w:top w:val="none" w:sz="0" w:space="0" w:color="auto"/>
                <w:left w:val="none" w:sz="0" w:space="0" w:color="auto"/>
                <w:bottom w:val="none" w:sz="0" w:space="0" w:color="auto"/>
                <w:right w:val="none" w:sz="0" w:space="0" w:color="auto"/>
              </w:divBdr>
              <w:divsChild>
                <w:div w:id="1475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4651">
      <w:bodyDiv w:val="1"/>
      <w:marLeft w:val="0"/>
      <w:marRight w:val="0"/>
      <w:marTop w:val="0"/>
      <w:marBottom w:val="0"/>
      <w:divBdr>
        <w:top w:val="none" w:sz="0" w:space="0" w:color="auto"/>
        <w:left w:val="none" w:sz="0" w:space="0" w:color="auto"/>
        <w:bottom w:val="none" w:sz="0" w:space="0" w:color="auto"/>
        <w:right w:val="none" w:sz="0" w:space="0" w:color="auto"/>
      </w:divBdr>
      <w:divsChild>
        <w:div w:id="2059619275">
          <w:marLeft w:val="0"/>
          <w:marRight w:val="0"/>
          <w:marTop w:val="0"/>
          <w:marBottom w:val="0"/>
          <w:divBdr>
            <w:top w:val="none" w:sz="0" w:space="0" w:color="auto"/>
            <w:left w:val="none" w:sz="0" w:space="0" w:color="auto"/>
            <w:bottom w:val="none" w:sz="0" w:space="0" w:color="auto"/>
            <w:right w:val="none" w:sz="0" w:space="0" w:color="auto"/>
          </w:divBdr>
          <w:divsChild>
            <w:div w:id="1664627625">
              <w:marLeft w:val="0"/>
              <w:marRight w:val="0"/>
              <w:marTop w:val="0"/>
              <w:marBottom w:val="0"/>
              <w:divBdr>
                <w:top w:val="none" w:sz="0" w:space="0" w:color="auto"/>
                <w:left w:val="none" w:sz="0" w:space="0" w:color="auto"/>
                <w:bottom w:val="none" w:sz="0" w:space="0" w:color="auto"/>
                <w:right w:val="none" w:sz="0" w:space="0" w:color="auto"/>
              </w:divBdr>
              <w:divsChild>
                <w:div w:id="413668486">
                  <w:marLeft w:val="0"/>
                  <w:marRight w:val="0"/>
                  <w:marTop w:val="0"/>
                  <w:marBottom w:val="0"/>
                  <w:divBdr>
                    <w:top w:val="none" w:sz="0" w:space="0" w:color="auto"/>
                    <w:left w:val="none" w:sz="0" w:space="0" w:color="auto"/>
                    <w:bottom w:val="none" w:sz="0" w:space="0" w:color="auto"/>
                    <w:right w:val="none" w:sz="0" w:space="0" w:color="auto"/>
                  </w:divBdr>
                  <w:divsChild>
                    <w:div w:id="14783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340325">
      <w:bodyDiv w:val="1"/>
      <w:marLeft w:val="0"/>
      <w:marRight w:val="0"/>
      <w:marTop w:val="0"/>
      <w:marBottom w:val="0"/>
      <w:divBdr>
        <w:top w:val="none" w:sz="0" w:space="0" w:color="auto"/>
        <w:left w:val="none" w:sz="0" w:space="0" w:color="auto"/>
        <w:bottom w:val="none" w:sz="0" w:space="0" w:color="auto"/>
        <w:right w:val="none" w:sz="0" w:space="0" w:color="auto"/>
      </w:divBdr>
    </w:div>
    <w:div w:id="1243837273">
      <w:bodyDiv w:val="1"/>
      <w:marLeft w:val="0"/>
      <w:marRight w:val="0"/>
      <w:marTop w:val="0"/>
      <w:marBottom w:val="0"/>
      <w:divBdr>
        <w:top w:val="none" w:sz="0" w:space="0" w:color="auto"/>
        <w:left w:val="none" w:sz="0" w:space="0" w:color="auto"/>
        <w:bottom w:val="none" w:sz="0" w:space="0" w:color="auto"/>
        <w:right w:val="none" w:sz="0" w:space="0" w:color="auto"/>
      </w:divBdr>
    </w:div>
    <w:div w:id="1259408499">
      <w:bodyDiv w:val="1"/>
      <w:marLeft w:val="0"/>
      <w:marRight w:val="0"/>
      <w:marTop w:val="0"/>
      <w:marBottom w:val="0"/>
      <w:divBdr>
        <w:top w:val="none" w:sz="0" w:space="0" w:color="auto"/>
        <w:left w:val="none" w:sz="0" w:space="0" w:color="auto"/>
        <w:bottom w:val="none" w:sz="0" w:space="0" w:color="auto"/>
        <w:right w:val="none" w:sz="0" w:space="0" w:color="auto"/>
      </w:divBdr>
    </w:div>
    <w:div w:id="1274631693">
      <w:bodyDiv w:val="1"/>
      <w:marLeft w:val="0"/>
      <w:marRight w:val="0"/>
      <w:marTop w:val="0"/>
      <w:marBottom w:val="0"/>
      <w:divBdr>
        <w:top w:val="none" w:sz="0" w:space="0" w:color="auto"/>
        <w:left w:val="none" w:sz="0" w:space="0" w:color="auto"/>
        <w:bottom w:val="none" w:sz="0" w:space="0" w:color="auto"/>
        <w:right w:val="none" w:sz="0" w:space="0" w:color="auto"/>
      </w:divBdr>
    </w:div>
    <w:div w:id="1275559336">
      <w:bodyDiv w:val="1"/>
      <w:marLeft w:val="0"/>
      <w:marRight w:val="0"/>
      <w:marTop w:val="0"/>
      <w:marBottom w:val="0"/>
      <w:divBdr>
        <w:top w:val="none" w:sz="0" w:space="0" w:color="auto"/>
        <w:left w:val="none" w:sz="0" w:space="0" w:color="auto"/>
        <w:bottom w:val="none" w:sz="0" w:space="0" w:color="auto"/>
        <w:right w:val="none" w:sz="0" w:space="0" w:color="auto"/>
      </w:divBdr>
    </w:div>
    <w:div w:id="1277441541">
      <w:bodyDiv w:val="1"/>
      <w:marLeft w:val="0"/>
      <w:marRight w:val="0"/>
      <w:marTop w:val="0"/>
      <w:marBottom w:val="0"/>
      <w:divBdr>
        <w:top w:val="none" w:sz="0" w:space="0" w:color="auto"/>
        <w:left w:val="none" w:sz="0" w:space="0" w:color="auto"/>
        <w:bottom w:val="none" w:sz="0" w:space="0" w:color="auto"/>
        <w:right w:val="none" w:sz="0" w:space="0" w:color="auto"/>
      </w:divBdr>
    </w:div>
    <w:div w:id="1318144097">
      <w:bodyDiv w:val="1"/>
      <w:marLeft w:val="0"/>
      <w:marRight w:val="0"/>
      <w:marTop w:val="0"/>
      <w:marBottom w:val="0"/>
      <w:divBdr>
        <w:top w:val="none" w:sz="0" w:space="0" w:color="auto"/>
        <w:left w:val="none" w:sz="0" w:space="0" w:color="auto"/>
        <w:bottom w:val="none" w:sz="0" w:space="0" w:color="auto"/>
        <w:right w:val="none" w:sz="0" w:space="0" w:color="auto"/>
      </w:divBdr>
      <w:divsChild>
        <w:div w:id="876427220">
          <w:marLeft w:val="0"/>
          <w:marRight w:val="0"/>
          <w:marTop w:val="0"/>
          <w:marBottom w:val="0"/>
          <w:divBdr>
            <w:top w:val="none" w:sz="0" w:space="0" w:color="auto"/>
            <w:left w:val="none" w:sz="0" w:space="0" w:color="auto"/>
            <w:bottom w:val="none" w:sz="0" w:space="0" w:color="auto"/>
            <w:right w:val="none" w:sz="0" w:space="0" w:color="auto"/>
          </w:divBdr>
          <w:divsChild>
            <w:div w:id="353775954">
              <w:marLeft w:val="0"/>
              <w:marRight w:val="0"/>
              <w:marTop w:val="0"/>
              <w:marBottom w:val="0"/>
              <w:divBdr>
                <w:top w:val="none" w:sz="0" w:space="0" w:color="auto"/>
                <w:left w:val="none" w:sz="0" w:space="0" w:color="auto"/>
                <w:bottom w:val="none" w:sz="0" w:space="0" w:color="auto"/>
                <w:right w:val="none" w:sz="0" w:space="0" w:color="auto"/>
              </w:divBdr>
              <w:divsChild>
                <w:div w:id="2017681899">
                  <w:marLeft w:val="0"/>
                  <w:marRight w:val="0"/>
                  <w:marTop w:val="0"/>
                  <w:marBottom w:val="0"/>
                  <w:divBdr>
                    <w:top w:val="none" w:sz="0" w:space="0" w:color="auto"/>
                    <w:left w:val="none" w:sz="0" w:space="0" w:color="auto"/>
                    <w:bottom w:val="none" w:sz="0" w:space="0" w:color="auto"/>
                    <w:right w:val="none" w:sz="0" w:space="0" w:color="auto"/>
                  </w:divBdr>
                  <w:divsChild>
                    <w:div w:id="95174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726597">
      <w:bodyDiv w:val="1"/>
      <w:marLeft w:val="0"/>
      <w:marRight w:val="0"/>
      <w:marTop w:val="0"/>
      <w:marBottom w:val="0"/>
      <w:divBdr>
        <w:top w:val="none" w:sz="0" w:space="0" w:color="auto"/>
        <w:left w:val="none" w:sz="0" w:space="0" w:color="auto"/>
        <w:bottom w:val="none" w:sz="0" w:space="0" w:color="auto"/>
        <w:right w:val="none" w:sz="0" w:space="0" w:color="auto"/>
      </w:divBdr>
    </w:div>
    <w:div w:id="1320159019">
      <w:bodyDiv w:val="1"/>
      <w:marLeft w:val="0"/>
      <w:marRight w:val="0"/>
      <w:marTop w:val="0"/>
      <w:marBottom w:val="0"/>
      <w:divBdr>
        <w:top w:val="none" w:sz="0" w:space="0" w:color="auto"/>
        <w:left w:val="none" w:sz="0" w:space="0" w:color="auto"/>
        <w:bottom w:val="none" w:sz="0" w:space="0" w:color="auto"/>
        <w:right w:val="none" w:sz="0" w:space="0" w:color="auto"/>
      </w:divBdr>
    </w:div>
    <w:div w:id="1325277739">
      <w:bodyDiv w:val="1"/>
      <w:marLeft w:val="0"/>
      <w:marRight w:val="0"/>
      <w:marTop w:val="0"/>
      <w:marBottom w:val="0"/>
      <w:divBdr>
        <w:top w:val="none" w:sz="0" w:space="0" w:color="auto"/>
        <w:left w:val="none" w:sz="0" w:space="0" w:color="auto"/>
        <w:bottom w:val="none" w:sz="0" w:space="0" w:color="auto"/>
        <w:right w:val="none" w:sz="0" w:space="0" w:color="auto"/>
      </w:divBdr>
    </w:div>
    <w:div w:id="1327974416">
      <w:bodyDiv w:val="1"/>
      <w:marLeft w:val="0"/>
      <w:marRight w:val="0"/>
      <w:marTop w:val="0"/>
      <w:marBottom w:val="0"/>
      <w:divBdr>
        <w:top w:val="none" w:sz="0" w:space="0" w:color="auto"/>
        <w:left w:val="none" w:sz="0" w:space="0" w:color="auto"/>
        <w:bottom w:val="none" w:sz="0" w:space="0" w:color="auto"/>
        <w:right w:val="none" w:sz="0" w:space="0" w:color="auto"/>
      </w:divBdr>
      <w:divsChild>
        <w:div w:id="1066991986">
          <w:marLeft w:val="0"/>
          <w:marRight w:val="75"/>
          <w:marTop w:val="0"/>
          <w:marBottom w:val="0"/>
          <w:divBdr>
            <w:top w:val="none" w:sz="0" w:space="0" w:color="auto"/>
            <w:left w:val="single" w:sz="6" w:space="2" w:color="DDDDDD"/>
            <w:bottom w:val="single" w:sz="6" w:space="2" w:color="DDDDDD"/>
            <w:right w:val="none" w:sz="0" w:space="0" w:color="auto"/>
          </w:divBdr>
          <w:divsChild>
            <w:div w:id="782042764">
              <w:marLeft w:val="0"/>
              <w:marRight w:val="0"/>
              <w:marTop w:val="0"/>
              <w:marBottom w:val="0"/>
              <w:divBdr>
                <w:top w:val="single" w:sz="6" w:space="8" w:color="A6B5C7"/>
                <w:left w:val="single" w:sz="6" w:space="8" w:color="A6B5C7"/>
                <w:bottom w:val="single" w:sz="6" w:space="8" w:color="A6B5C7"/>
                <w:right w:val="single" w:sz="6" w:space="8" w:color="A6B5C7"/>
              </w:divBdr>
              <w:divsChild>
                <w:div w:id="1053698856">
                  <w:marLeft w:val="0"/>
                  <w:marRight w:val="0"/>
                  <w:marTop w:val="0"/>
                  <w:marBottom w:val="0"/>
                  <w:divBdr>
                    <w:top w:val="single" w:sz="6" w:space="4" w:color="E4E4E4"/>
                    <w:left w:val="single" w:sz="6" w:space="19" w:color="E4E4E4"/>
                    <w:bottom w:val="single" w:sz="6" w:space="8" w:color="E4E4E4"/>
                    <w:right w:val="single" w:sz="6" w:space="15" w:color="E4E4E4"/>
                  </w:divBdr>
                </w:div>
              </w:divsChild>
            </w:div>
          </w:divsChild>
        </w:div>
      </w:divsChild>
    </w:div>
    <w:div w:id="1328316075">
      <w:bodyDiv w:val="1"/>
      <w:marLeft w:val="0"/>
      <w:marRight w:val="0"/>
      <w:marTop w:val="0"/>
      <w:marBottom w:val="0"/>
      <w:divBdr>
        <w:top w:val="none" w:sz="0" w:space="0" w:color="auto"/>
        <w:left w:val="none" w:sz="0" w:space="0" w:color="auto"/>
        <w:bottom w:val="none" w:sz="0" w:space="0" w:color="auto"/>
        <w:right w:val="none" w:sz="0" w:space="0" w:color="auto"/>
      </w:divBdr>
    </w:div>
    <w:div w:id="1330936957">
      <w:bodyDiv w:val="1"/>
      <w:marLeft w:val="0"/>
      <w:marRight w:val="0"/>
      <w:marTop w:val="0"/>
      <w:marBottom w:val="0"/>
      <w:divBdr>
        <w:top w:val="none" w:sz="0" w:space="0" w:color="auto"/>
        <w:left w:val="none" w:sz="0" w:space="0" w:color="auto"/>
        <w:bottom w:val="none" w:sz="0" w:space="0" w:color="auto"/>
        <w:right w:val="none" w:sz="0" w:space="0" w:color="auto"/>
      </w:divBdr>
      <w:divsChild>
        <w:div w:id="1133208258">
          <w:marLeft w:val="0"/>
          <w:marRight w:val="0"/>
          <w:marTop w:val="0"/>
          <w:marBottom w:val="0"/>
          <w:divBdr>
            <w:top w:val="none" w:sz="0" w:space="0" w:color="auto"/>
            <w:left w:val="none" w:sz="0" w:space="0" w:color="auto"/>
            <w:bottom w:val="none" w:sz="0" w:space="0" w:color="auto"/>
            <w:right w:val="none" w:sz="0" w:space="0" w:color="auto"/>
          </w:divBdr>
          <w:divsChild>
            <w:div w:id="953249074">
              <w:marLeft w:val="0"/>
              <w:marRight w:val="0"/>
              <w:marTop w:val="0"/>
              <w:marBottom w:val="0"/>
              <w:divBdr>
                <w:top w:val="none" w:sz="0" w:space="0" w:color="auto"/>
                <w:left w:val="none" w:sz="0" w:space="0" w:color="auto"/>
                <w:bottom w:val="none" w:sz="0" w:space="0" w:color="auto"/>
                <w:right w:val="none" w:sz="0" w:space="0" w:color="auto"/>
              </w:divBdr>
              <w:divsChild>
                <w:div w:id="317613398">
                  <w:marLeft w:val="0"/>
                  <w:marRight w:val="0"/>
                  <w:marTop w:val="0"/>
                  <w:marBottom w:val="0"/>
                  <w:divBdr>
                    <w:top w:val="none" w:sz="0" w:space="0" w:color="auto"/>
                    <w:left w:val="none" w:sz="0" w:space="0" w:color="auto"/>
                    <w:bottom w:val="none" w:sz="0" w:space="0" w:color="auto"/>
                    <w:right w:val="none" w:sz="0" w:space="0" w:color="auto"/>
                  </w:divBdr>
                  <w:divsChild>
                    <w:div w:id="9857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7750">
      <w:bodyDiv w:val="1"/>
      <w:marLeft w:val="0"/>
      <w:marRight w:val="0"/>
      <w:marTop w:val="0"/>
      <w:marBottom w:val="0"/>
      <w:divBdr>
        <w:top w:val="none" w:sz="0" w:space="0" w:color="auto"/>
        <w:left w:val="none" w:sz="0" w:space="0" w:color="auto"/>
        <w:bottom w:val="none" w:sz="0" w:space="0" w:color="auto"/>
        <w:right w:val="none" w:sz="0" w:space="0" w:color="auto"/>
      </w:divBdr>
    </w:div>
    <w:div w:id="1350569905">
      <w:bodyDiv w:val="1"/>
      <w:marLeft w:val="0"/>
      <w:marRight w:val="0"/>
      <w:marTop w:val="0"/>
      <w:marBottom w:val="0"/>
      <w:divBdr>
        <w:top w:val="none" w:sz="0" w:space="0" w:color="auto"/>
        <w:left w:val="none" w:sz="0" w:space="0" w:color="auto"/>
        <w:bottom w:val="none" w:sz="0" w:space="0" w:color="auto"/>
        <w:right w:val="none" w:sz="0" w:space="0" w:color="auto"/>
      </w:divBdr>
    </w:div>
    <w:div w:id="1368721164">
      <w:bodyDiv w:val="1"/>
      <w:marLeft w:val="0"/>
      <w:marRight w:val="0"/>
      <w:marTop w:val="0"/>
      <w:marBottom w:val="0"/>
      <w:divBdr>
        <w:top w:val="none" w:sz="0" w:space="0" w:color="auto"/>
        <w:left w:val="none" w:sz="0" w:space="0" w:color="auto"/>
        <w:bottom w:val="none" w:sz="0" w:space="0" w:color="auto"/>
        <w:right w:val="none" w:sz="0" w:space="0" w:color="auto"/>
      </w:divBdr>
    </w:div>
    <w:div w:id="1370375207">
      <w:bodyDiv w:val="1"/>
      <w:marLeft w:val="0"/>
      <w:marRight w:val="0"/>
      <w:marTop w:val="0"/>
      <w:marBottom w:val="0"/>
      <w:divBdr>
        <w:top w:val="none" w:sz="0" w:space="0" w:color="auto"/>
        <w:left w:val="none" w:sz="0" w:space="0" w:color="auto"/>
        <w:bottom w:val="none" w:sz="0" w:space="0" w:color="auto"/>
        <w:right w:val="none" w:sz="0" w:space="0" w:color="auto"/>
      </w:divBdr>
      <w:divsChild>
        <w:div w:id="23100937">
          <w:marLeft w:val="0"/>
          <w:marRight w:val="0"/>
          <w:marTop w:val="0"/>
          <w:marBottom w:val="0"/>
          <w:divBdr>
            <w:top w:val="none" w:sz="0" w:space="0" w:color="auto"/>
            <w:left w:val="none" w:sz="0" w:space="0" w:color="auto"/>
            <w:bottom w:val="none" w:sz="0" w:space="0" w:color="auto"/>
            <w:right w:val="none" w:sz="0" w:space="0" w:color="auto"/>
          </w:divBdr>
          <w:divsChild>
            <w:div w:id="1083531140">
              <w:marLeft w:val="0"/>
              <w:marRight w:val="0"/>
              <w:marTop w:val="0"/>
              <w:marBottom w:val="0"/>
              <w:divBdr>
                <w:top w:val="none" w:sz="0" w:space="0" w:color="auto"/>
                <w:left w:val="none" w:sz="0" w:space="0" w:color="auto"/>
                <w:bottom w:val="none" w:sz="0" w:space="0" w:color="auto"/>
                <w:right w:val="none" w:sz="0" w:space="0" w:color="auto"/>
              </w:divBdr>
              <w:divsChild>
                <w:div w:id="1757314575">
                  <w:marLeft w:val="0"/>
                  <w:marRight w:val="0"/>
                  <w:marTop w:val="0"/>
                  <w:marBottom w:val="0"/>
                  <w:divBdr>
                    <w:top w:val="none" w:sz="0" w:space="0" w:color="auto"/>
                    <w:left w:val="none" w:sz="0" w:space="0" w:color="auto"/>
                    <w:bottom w:val="none" w:sz="0" w:space="0" w:color="auto"/>
                    <w:right w:val="none" w:sz="0" w:space="0" w:color="auto"/>
                  </w:divBdr>
                  <w:divsChild>
                    <w:div w:id="4256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803073">
      <w:bodyDiv w:val="1"/>
      <w:marLeft w:val="0"/>
      <w:marRight w:val="0"/>
      <w:marTop w:val="0"/>
      <w:marBottom w:val="0"/>
      <w:divBdr>
        <w:top w:val="none" w:sz="0" w:space="0" w:color="auto"/>
        <w:left w:val="none" w:sz="0" w:space="0" w:color="auto"/>
        <w:bottom w:val="none" w:sz="0" w:space="0" w:color="auto"/>
        <w:right w:val="none" w:sz="0" w:space="0" w:color="auto"/>
      </w:divBdr>
    </w:div>
    <w:div w:id="1380594666">
      <w:bodyDiv w:val="1"/>
      <w:marLeft w:val="0"/>
      <w:marRight w:val="0"/>
      <w:marTop w:val="0"/>
      <w:marBottom w:val="0"/>
      <w:divBdr>
        <w:top w:val="none" w:sz="0" w:space="0" w:color="auto"/>
        <w:left w:val="none" w:sz="0" w:space="0" w:color="auto"/>
        <w:bottom w:val="none" w:sz="0" w:space="0" w:color="auto"/>
        <w:right w:val="none" w:sz="0" w:space="0" w:color="auto"/>
      </w:divBdr>
      <w:divsChild>
        <w:div w:id="1069574657">
          <w:marLeft w:val="0"/>
          <w:marRight w:val="0"/>
          <w:marTop w:val="0"/>
          <w:marBottom w:val="0"/>
          <w:divBdr>
            <w:top w:val="none" w:sz="0" w:space="0" w:color="auto"/>
            <w:left w:val="none" w:sz="0" w:space="0" w:color="auto"/>
            <w:bottom w:val="none" w:sz="0" w:space="0" w:color="auto"/>
            <w:right w:val="none" w:sz="0" w:space="0" w:color="auto"/>
          </w:divBdr>
          <w:divsChild>
            <w:div w:id="1336879115">
              <w:marLeft w:val="0"/>
              <w:marRight w:val="0"/>
              <w:marTop w:val="0"/>
              <w:marBottom w:val="0"/>
              <w:divBdr>
                <w:top w:val="none" w:sz="0" w:space="0" w:color="auto"/>
                <w:left w:val="none" w:sz="0" w:space="0" w:color="auto"/>
                <w:bottom w:val="none" w:sz="0" w:space="0" w:color="auto"/>
                <w:right w:val="none" w:sz="0" w:space="0" w:color="auto"/>
              </w:divBdr>
              <w:divsChild>
                <w:div w:id="355036550">
                  <w:marLeft w:val="0"/>
                  <w:marRight w:val="0"/>
                  <w:marTop w:val="0"/>
                  <w:marBottom w:val="0"/>
                  <w:divBdr>
                    <w:top w:val="none" w:sz="0" w:space="0" w:color="auto"/>
                    <w:left w:val="none" w:sz="0" w:space="0" w:color="auto"/>
                    <w:bottom w:val="none" w:sz="0" w:space="0" w:color="auto"/>
                    <w:right w:val="none" w:sz="0" w:space="0" w:color="auto"/>
                  </w:divBdr>
                  <w:divsChild>
                    <w:div w:id="190004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84706">
      <w:bodyDiv w:val="1"/>
      <w:marLeft w:val="0"/>
      <w:marRight w:val="0"/>
      <w:marTop w:val="0"/>
      <w:marBottom w:val="0"/>
      <w:divBdr>
        <w:top w:val="none" w:sz="0" w:space="0" w:color="auto"/>
        <w:left w:val="none" w:sz="0" w:space="0" w:color="auto"/>
        <w:bottom w:val="none" w:sz="0" w:space="0" w:color="auto"/>
        <w:right w:val="none" w:sz="0" w:space="0" w:color="auto"/>
      </w:divBdr>
    </w:div>
    <w:div w:id="1388409364">
      <w:bodyDiv w:val="1"/>
      <w:marLeft w:val="0"/>
      <w:marRight w:val="0"/>
      <w:marTop w:val="0"/>
      <w:marBottom w:val="0"/>
      <w:divBdr>
        <w:top w:val="none" w:sz="0" w:space="0" w:color="auto"/>
        <w:left w:val="none" w:sz="0" w:space="0" w:color="auto"/>
        <w:bottom w:val="none" w:sz="0" w:space="0" w:color="auto"/>
        <w:right w:val="none" w:sz="0" w:space="0" w:color="auto"/>
      </w:divBdr>
    </w:div>
    <w:div w:id="1392850207">
      <w:bodyDiv w:val="1"/>
      <w:marLeft w:val="0"/>
      <w:marRight w:val="0"/>
      <w:marTop w:val="0"/>
      <w:marBottom w:val="0"/>
      <w:divBdr>
        <w:top w:val="none" w:sz="0" w:space="0" w:color="auto"/>
        <w:left w:val="none" w:sz="0" w:space="0" w:color="auto"/>
        <w:bottom w:val="none" w:sz="0" w:space="0" w:color="auto"/>
        <w:right w:val="none" w:sz="0" w:space="0" w:color="auto"/>
      </w:divBdr>
      <w:divsChild>
        <w:div w:id="106848585">
          <w:marLeft w:val="0"/>
          <w:marRight w:val="0"/>
          <w:marTop w:val="0"/>
          <w:marBottom w:val="0"/>
          <w:divBdr>
            <w:top w:val="none" w:sz="0" w:space="0" w:color="auto"/>
            <w:left w:val="none" w:sz="0" w:space="0" w:color="auto"/>
            <w:bottom w:val="none" w:sz="0" w:space="0" w:color="auto"/>
            <w:right w:val="none" w:sz="0" w:space="0" w:color="auto"/>
          </w:divBdr>
          <w:divsChild>
            <w:div w:id="966396485">
              <w:marLeft w:val="0"/>
              <w:marRight w:val="0"/>
              <w:marTop w:val="0"/>
              <w:marBottom w:val="0"/>
              <w:divBdr>
                <w:top w:val="none" w:sz="0" w:space="0" w:color="auto"/>
                <w:left w:val="none" w:sz="0" w:space="0" w:color="auto"/>
                <w:bottom w:val="none" w:sz="0" w:space="0" w:color="auto"/>
                <w:right w:val="none" w:sz="0" w:space="0" w:color="auto"/>
              </w:divBdr>
              <w:divsChild>
                <w:div w:id="1671831666">
                  <w:marLeft w:val="0"/>
                  <w:marRight w:val="0"/>
                  <w:marTop w:val="0"/>
                  <w:marBottom w:val="0"/>
                  <w:divBdr>
                    <w:top w:val="none" w:sz="0" w:space="0" w:color="auto"/>
                    <w:left w:val="none" w:sz="0" w:space="0" w:color="auto"/>
                    <w:bottom w:val="none" w:sz="0" w:space="0" w:color="auto"/>
                    <w:right w:val="none" w:sz="0" w:space="0" w:color="auto"/>
                  </w:divBdr>
                  <w:divsChild>
                    <w:div w:id="35253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1001">
      <w:bodyDiv w:val="1"/>
      <w:marLeft w:val="0"/>
      <w:marRight w:val="0"/>
      <w:marTop w:val="0"/>
      <w:marBottom w:val="0"/>
      <w:divBdr>
        <w:top w:val="none" w:sz="0" w:space="0" w:color="auto"/>
        <w:left w:val="none" w:sz="0" w:space="0" w:color="auto"/>
        <w:bottom w:val="none" w:sz="0" w:space="0" w:color="auto"/>
        <w:right w:val="none" w:sz="0" w:space="0" w:color="auto"/>
      </w:divBdr>
    </w:div>
    <w:div w:id="1475947200">
      <w:bodyDiv w:val="1"/>
      <w:marLeft w:val="0"/>
      <w:marRight w:val="0"/>
      <w:marTop w:val="0"/>
      <w:marBottom w:val="0"/>
      <w:divBdr>
        <w:top w:val="none" w:sz="0" w:space="0" w:color="auto"/>
        <w:left w:val="none" w:sz="0" w:space="0" w:color="auto"/>
        <w:bottom w:val="none" w:sz="0" w:space="0" w:color="auto"/>
        <w:right w:val="none" w:sz="0" w:space="0" w:color="auto"/>
      </w:divBdr>
      <w:divsChild>
        <w:div w:id="1968587960">
          <w:marLeft w:val="0"/>
          <w:marRight w:val="0"/>
          <w:marTop w:val="0"/>
          <w:marBottom w:val="0"/>
          <w:divBdr>
            <w:top w:val="none" w:sz="0" w:space="0" w:color="auto"/>
            <w:left w:val="none" w:sz="0" w:space="0" w:color="auto"/>
            <w:bottom w:val="none" w:sz="0" w:space="0" w:color="auto"/>
            <w:right w:val="none" w:sz="0" w:space="0" w:color="auto"/>
          </w:divBdr>
          <w:divsChild>
            <w:div w:id="1047416000">
              <w:marLeft w:val="0"/>
              <w:marRight w:val="0"/>
              <w:marTop w:val="0"/>
              <w:marBottom w:val="0"/>
              <w:divBdr>
                <w:top w:val="none" w:sz="0" w:space="0" w:color="auto"/>
                <w:left w:val="none" w:sz="0" w:space="0" w:color="auto"/>
                <w:bottom w:val="none" w:sz="0" w:space="0" w:color="auto"/>
                <w:right w:val="none" w:sz="0" w:space="0" w:color="auto"/>
              </w:divBdr>
              <w:divsChild>
                <w:div w:id="1291863980">
                  <w:marLeft w:val="0"/>
                  <w:marRight w:val="0"/>
                  <w:marTop w:val="0"/>
                  <w:marBottom w:val="0"/>
                  <w:divBdr>
                    <w:top w:val="none" w:sz="0" w:space="0" w:color="auto"/>
                    <w:left w:val="none" w:sz="0" w:space="0" w:color="auto"/>
                    <w:bottom w:val="none" w:sz="0" w:space="0" w:color="auto"/>
                    <w:right w:val="none" w:sz="0" w:space="0" w:color="auto"/>
                  </w:divBdr>
                  <w:divsChild>
                    <w:div w:id="167660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501978">
      <w:bodyDiv w:val="1"/>
      <w:marLeft w:val="0"/>
      <w:marRight w:val="0"/>
      <w:marTop w:val="0"/>
      <w:marBottom w:val="0"/>
      <w:divBdr>
        <w:top w:val="none" w:sz="0" w:space="0" w:color="auto"/>
        <w:left w:val="none" w:sz="0" w:space="0" w:color="auto"/>
        <w:bottom w:val="none" w:sz="0" w:space="0" w:color="auto"/>
        <w:right w:val="none" w:sz="0" w:space="0" w:color="auto"/>
      </w:divBdr>
    </w:div>
    <w:div w:id="1486433952">
      <w:bodyDiv w:val="1"/>
      <w:marLeft w:val="0"/>
      <w:marRight w:val="0"/>
      <w:marTop w:val="0"/>
      <w:marBottom w:val="0"/>
      <w:divBdr>
        <w:top w:val="none" w:sz="0" w:space="0" w:color="auto"/>
        <w:left w:val="none" w:sz="0" w:space="0" w:color="auto"/>
        <w:bottom w:val="none" w:sz="0" w:space="0" w:color="auto"/>
        <w:right w:val="none" w:sz="0" w:space="0" w:color="auto"/>
      </w:divBdr>
    </w:div>
    <w:div w:id="1493062242">
      <w:bodyDiv w:val="1"/>
      <w:marLeft w:val="0"/>
      <w:marRight w:val="0"/>
      <w:marTop w:val="0"/>
      <w:marBottom w:val="0"/>
      <w:divBdr>
        <w:top w:val="none" w:sz="0" w:space="0" w:color="auto"/>
        <w:left w:val="none" w:sz="0" w:space="0" w:color="auto"/>
        <w:bottom w:val="none" w:sz="0" w:space="0" w:color="auto"/>
        <w:right w:val="none" w:sz="0" w:space="0" w:color="auto"/>
      </w:divBdr>
      <w:divsChild>
        <w:div w:id="639118738">
          <w:marLeft w:val="0"/>
          <w:marRight w:val="0"/>
          <w:marTop w:val="0"/>
          <w:marBottom w:val="0"/>
          <w:divBdr>
            <w:top w:val="none" w:sz="0" w:space="0" w:color="auto"/>
            <w:left w:val="none" w:sz="0" w:space="0" w:color="auto"/>
            <w:bottom w:val="none" w:sz="0" w:space="0" w:color="auto"/>
            <w:right w:val="none" w:sz="0" w:space="0" w:color="auto"/>
          </w:divBdr>
          <w:divsChild>
            <w:div w:id="1574897065">
              <w:marLeft w:val="0"/>
              <w:marRight w:val="0"/>
              <w:marTop w:val="0"/>
              <w:marBottom w:val="0"/>
              <w:divBdr>
                <w:top w:val="none" w:sz="0" w:space="0" w:color="auto"/>
                <w:left w:val="none" w:sz="0" w:space="0" w:color="auto"/>
                <w:bottom w:val="none" w:sz="0" w:space="0" w:color="auto"/>
                <w:right w:val="none" w:sz="0" w:space="0" w:color="auto"/>
              </w:divBdr>
              <w:divsChild>
                <w:div w:id="77097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76539">
      <w:bodyDiv w:val="1"/>
      <w:marLeft w:val="0"/>
      <w:marRight w:val="0"/>
      <w:marTop w:val="0"/>
      <w:marBottom w:val="0"/>
      <w:divBdr>
        <w:top w:val="none" w:sz="0" w:space="0" w:color="auto"/>
        <w:left w:val="none" w:sz="0" w:space="0" w:color="auto"/>
        <w:bottom w:val="none" w:sz="0" w:space="0" w:color="auto"/>
        <w:right w:val="none" w:sz="0" w:space="0" w:color="auto"/>
      </w:divBdr>
    </w:div>
    <w:div w:id="1509711730">
      <w:bodyDiv w:val="1"/>
      <w:marLeft w:val="0"/>
      <w:marRight w:val="0"/>
      <w:marTop w:val="0"/>
      <w:marBottom w:val="0"/>
      <w:divBdr>
        <w:top w:val="none" w:sz="0" w:space="0" w:color="auto"/>
        <w:left w:val="none" w:sz="0" w:space="0" w:color="auto"/>
        <w:bottom w:val="none" w:sz="0" w:space="0" w:color="auto"/>
        <w:right w:val="none" w:sz="0" w:space="0" w:color="auto"/>
      </w:divBdr>
    </w:div>
    <w:div w:id="1539506615">
      <w:bodyDiv w:val="1"/>
      <w:marLeft w:val="0"/>
      <w:marRight w:val="0"/>
      <w:marTop w:val="0"/>
      <w:marBottom w:val="0"/>
      <w:divBdr>
        <w:top w:val="none" w:sz="0" w:space="0" w:color="auto"/>
        <w:left w:val="none" w:sz="0" w:space="0" w:color="auto"/>
        <w:bottom w:val="none" w:sz="0" w:space="0" w:color="auto"/>
        <w:right w:val="none" w:sz="0" w:space="0" w:color="auto"/>
      </w:divBdr>
    </w:div>
    <w:div w:id="1557817840">
      <w:bodyDiv w:val="1"/>
      <w:marLeft w:val="0"/>
      <w:marRight w:val="0"/>
      <w:marTop w:val="0"/>
      <w:marBottom w:val="0"/>
      <w:divBdr>
        <w:top w:val="none" w:sz="0" w:space="0" w:color="auto"/>
        <w:left w:val="none" w:sz="0" w:space="0" w:color="auto"/>
        <w:bottom w:val="none" w:sz="0" w:space="0" w:color="auto"/>
        <w:right w:val="none" w:sz="0" w:space="0" w:color="auto"/>
      </w:divBdr>
    </w:div>
    <w:div w:id="1572158376">
      <w:bodyDiv w:val="1"/>
      <w:marLeft w:val="0"/>
      <w:marRight w:val="0"/>
      <w:marTop w:val="0"/>
      <w:marBottom w:val="0"/>
      <w:divBdr>
        <w:top w:val="none" w:sz="0" w:space="0" w:color="auto"/>
        <w:left w:val="none" w:sz="0" w:space="0" w:color="auto"/>
        <w:bottom w:val="none" w:sz="0" w:space="0" w:color="auto"/>
        <w:right w:val="none" w:sz="0" w:space="0" w:color="auto"/>
      </w:divBdr>
      <w:divsChild>
        <w:div w:id="1249969592">
          <w:marLeft w:val="0"/>
          <w:marRight w:val="0"/>
          <w:marTop w:val="0"/>
          <w:marBottom w:val="0"/>
          <w:divBdr>
            <w:top w:val="none" w:sz="0" w:space="0" w:color="auto"/>
            <w:left w:val="none" w:sz="0" w:space="0" w:color="auto"/>
            <w:bottom w:val="none" w:sz="0" w:space="0" w:color="auto"/>
            <w:right w:val="none" w:sz="0" w:space="0" w:color="auto"/>
          </w:divBdr>
          <w:divsChild>
            <w:div w:id="1577741695">
              <w:marLeft w:val="0"/>
              <w:marRight w:val="0"/>
              <w:marTop w:val="0"/>
              <w:marBottom w:val="0"/>
              <w:divBdr>
                <w:top w:val="none" w:sz="0" w:space="0" w:color="auto"/>
                <w:left w:val="none" w:sz="0" w:space="0" w:color="auto"/>
                <w:bottom w:val="none" w:sz="0" w:space="0" w:color="auto"/>
                <w:right w:val="none" w:sz="0" w:space="0" w:color="auto"/>
              </w:divBdr>
              <w:divsChild>
                <w:div w:id="129610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690398">
      <w:bodyDiv w:val="1"/>
      <w:marLeft w:val="0"/>
      <w:marRight w:val="0"/>
      <w:marTop w:val="0"/>
      <w:marBottom w:val="0"/>
      <w:divBdr>
        <w:top w:val="none" w:sz="0" w:space="0" w:color="auto"/>
        <w:left w:val="none" w:sz="0" w:space="0" w:color="auto"/>
        <w:bottom w:val="none" w:sz="0" w:space="0" w:color="auto"/>
        <w:right w:val="none" w:sz="0" w:space="0" w:color="auto"/>
      </w:divBdr>
      <w:divsChild>
        <w:div w:id="1082222231">
          <w:marLeft w:val="0"/>
          <w:marRight w:val="0"/>
          <w:marTop w:val="0"/>
          <w:marBottom w:val="0"/>
          <w:divBdr>
            <w:top w:val="none" w:sz="0" w:space="0" w:color="auto"/>
            <w:left w:val="none" w:sz="0" w:space="0" w:color="auto"/>
            <w:bottom w:val="none" w:sz="0" w:space="0" w:color="auto"/>
            <w:right w:val="none" w:sz="0" w:space="0" w:color="auto"/>
          </w:divBdr>
          <w:divsChild>
            <w:div w:id="1449623459">
              <w:marLeft w:val="0"/>
              <w:marRight w:val="0"/>
              <w:marTop w:val="0"/>
              <w:marBottom w:val="0"/>
              <w:divBdr>
                <w:top w:val="none" w:sz="0" w:space="0" w:color="auto"/>
                <w:left w:val="none" w:sz="0" w:space="0" w:color="auto"/>
                <w:bottom w:val="none" w:sz="0" w:space="0" w:color="auto"/>
                <w:right w:val="none" w:sz="0" w:space="0" w:color="auto"/>
              </w:divBdr>
              <w:divsChild>
                <w:div w:id="815757593">
                  <w:marLeft w:val="0"/>
                  <w:marRight w:val="0"/>
                  <w:marTop w:val="0"/>
                  <w:marBottom w:val="0"/>
                  <w:divBdr>
                    <w:top w:val="none" w:sz="0" w:space="0" w:color="auto"/>
                    <w:left w:val="none" w:sz="0" w:space="0" w:color="auto"/>
                    <w:bottom w:val="none" w:sz="0" w:space="0" w:color="auto"/>
                    <w:right w:val="none" w:sz="0" w:space="0" w:color="auto"/>
                  </w:divBdr>
                  <w:divsChild>
                    <w:div w:id="30725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461209">
      <w:bodyDiv w:val="1"/>
      <w:marLeft w:val="0"/>
      <w:marRight w:val="0"/>
      <w:marTop w:val="0"/>
      <w:marBottom w:val="0"/>
      <w:divBdr>
        <w:top w:val="none" w:sz="0" w:space="0" w:color="auto"/>
        <w:left w:val="none" w:sz="0" w:space="0" w:color="auto"/>
        <w:bottom w:val="none" w:sz="0" w:space="0" w:color="auto"/>
        <w:right w:val="none" w:sz="0" w:space="0" w:color="auto"/>
      </w:divBdr>
    </w:div>
    <w:div w:id="1598976479">
      <w:bodyDiv w:val="1"/>
      <w:marLeft w:val="0"/>
      <w:marRight w:val="0"/>
      <w:marTop w:val="0"/>
      <w:marBottom w:val="0"/>
      <w:divBdr>
        <w:top w:val="none" w:sz="0" w:space="0" w:color="auto"/>
        <w:left w:val="none" w:sz="0" w:space="0" w:color="auto"/>
        <w:bottom w:val="none" w:sz="0" w:space="0" w:color="auto"/>
        <w:right w:val="none" w:sz="0" w:space="0" w:color="auto"/>
      </w:divBdr>
      <w:divsChild>
        <w:div w:id="610668280">
          <w:marLeft w:val="0"/>
          <w:marRight w:val="0"/>
          <w:marTop w:val="0"/>
          <w:marBottom w:val="0"/>
          <w:divBdr>
            <w:top w:val="none" w:sz="0" w:space="0" w:color="auto"/>
            <w:left w:val="none" w:sz="0" w:space="0" w:color="auto"/>
            <w:bottom w:val="none" w:sz="0" w:space="0" w:color="auto"/>
            <w:right w:val="none" w:sz="0" w:space="0" w:color="auto"/>
          </w:divBdr>
          <w:divsChild>
            <w:div w:id="477964342">
              <w:marLeft w:val="0"/>
              <w:marRight w:val="0"/>
              <w:marTop w:val="0"/>
              <w:marBottom w:val="0"/>
              <w:divBdr>
                <w:top w:val="none" w:sz="0" w:space="0" w:color="auto"/>
                <w:left w:val="none" w:sz="0" w:space="0" w:color="auto"/>
                <w:bottom w:val="none" w:sz="0" w:space="0" w:color="auto"/>
                <w:right w:val="none" w:sz="0" w:space="0" w:color="auto"/>
              </w:divBdr>
              <w:divsChild>
                <w:div w:id="544103127">
                  <w:marLeft w:val="0"/>
                  <w:marRight w:val="0"/>
                  <w:marTop w:val="0"/>
                  <w:marBottom w:val="0"/>
                  <w:divBdr>
                    <w:top w:val="none" w:sz="0" w:space="0" w:color="auto"/>
                    <w:left w:val="none" w:sz="0" w:space="0" w:color="auto"/>
                    <w:bottom w:val="none" w:sz="0" w:space="0" w:color="auto"/>
                    <w:right w:val="none" w:sz="0" w:space="0" w:color="auto"/>
                  </w:divBdr>
                  <w:divsChild>
                    <w:div w:id="178985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718794">
      <w:bodyDiv w:val="1"/>
      <w:marLeft w:val="0"/>
      <w:marRight w:val="0"/>
      <w:marTop w:val="0"/>
      <w:marBottom w:val="0"/>
      <w:divBdr>
        <w:top w:val="none" w:sz="0" w:space="0" w:color="auto"/>
        <w:left w:val="none" w:sz="0" w:space="0" w:color="auto"/>
        <w:bottom w:val="none" w:sz="0" w:space="0" w:color="auto"/>
        <w:right w:val="none" w:sz="0" w:space="0" w:color="auto"/>
      </w:divBdr>
      <w:divsChild>
        <w:div w:id="652173822">
          <w:marLeft w:val="0"/>
          <w:marRight w:val="0"/>
          <w:marTop w:val="0"/>
          <w:marBottom w:val="0"/>
          <w:divBdr>
            <w:top w:val="none" w:sz="0" w:space="0" w:color="auto"/>
            <w:left w:val="none" w:sz="0" w:space="0" w:color="auto"/>
            <w:bottom w:val="none" w:sz="0" w:space="0" w:color="auto"/>
            <w:right w:val="none" w:sz="0" w:space="0" w:color="auto"/>
          </w:divBdr>
          <w:divsChild>
            <w:div w:id="108401416">
              <w:marLeft w:val="0"/>
              <w:marRight w:val="0"/>
              <w:marTop w:val="0"/>
              <w:marBottom w:val="0"/>
              <w:divBdr>
                <w:top w:val="none" w:sz="0" w:space="0" w:color="auto"/>
                <w:left w:val="none" w:sz="0" w:space="0" w:color="auto"/>
                <w:bottom w:val="none" w:sz="0" w:space="0" w:color="auto"/>
                <w:right w:val="none" w:sz="0" w:space="0" w:color="auto"/>
              </w:divBdr>
              <w:divsChild>
                <w:div w:id="1417630679">
                  <w:marLeft w:val="0"/>
                  <w:marRight w:val="0"/>
                  <w:marTop w:val="0"/>
                  <w:marBottom w:val="0"/>
                  <w:divBdr>
                    <w:top w:val="none" w:sz="0" w:space="0" w:color="auto"/>
                    <w:left w:val="none" w:sz="0" w:space="0" w:color="auto"/>
                    <w:bottom w:val="none" w:sz="0" w:space="0" w:color="auto"/>
                    <w:right w:val="none" w:sz="0" w:space="0" w:color="auto"/>
                  </w:divBdr>
                  <w:divsChild>
                    <w:div w:id="9165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459147">
      <w:bodyDiv w:val="1"/>
      <w:marLeft w:val="0"/>
      <w:marRight w:val="0"/>
      <w:marTop w:val="0"/>
      <w:marBottom w:val="0"/>
      <w:divBdr>
        <w:top w:val="none" w:sz="0" w:space="0" w:color="auto"/>
        <w:left w:val="none" w:sz="0" w:space="0" w:color="auto"/>
        <w:bottom w:val="none" w:sz="0" w:space="0" w:color="auto"/>
        <w:right w:val="none" w:sz="0" w:space="0" w:color="auto"/>
      </w:divBdr>
    </w:div>
    <w:div w:id="1650133135">
      <w:bodyDiv w:val="1"/>
      <w:marLeft w:val="0"/>
      <w:marRight w:val="0"/>
      <w:marTop w:val="0"/>
      <w:marBottom w:val="0"/>
      <w:divBdr>
        <w:top w:val="none" w:sz="0" w:space="0" w:color="auto"/>
        <w:left w:val="none" w:sz="0" w:space="0" w:color="auto"/>
        <w:bottom w:val="none" w:sz="0" w:space="0" w:color="auto"/>
        <w:right w:val="none" w:sz="0" w:space="0" w:color="auto"/>
      </w:divBdr>
    </w:div>
    <w:div w:id="1685087141">
      <w:bodyDiv w:val="1"/>
      <w:marLeft w:val="0"/>
      <w:marRight w:val="0"/>
      <w:marTop w:val="0"/>
      <w:marBottom w:val="0"/>
      <w:divBdr>
        <w:top w:val="none" w:sz="0" w:space="0" w:color="auto"/>
        <w:left w:val="none" w:sz="0" w:space="0" w:color="auto"/>
        <w:bottom w:val="none" w:sz="0" w:space="0" w:color="auto"/>
        <w:right w:val="none" w:sz="0" w:space="0" w:color="auto"/>
      </w:divBdr>
    </w:div>
    <w:div w:id="1691642087">
      <w:bodyDiv w:val="1"/>
      <w:marLeft w:val="0"/>
      <w:marRight w:val="0"/>
      <w:marTop w:val="0"/>
      <w:marBottom w:val="0"/>
      <w:divBdr>
        <w:top w:val="none" w:sz="0" w:space="0" w:color="auto"/>
        <w:left w:val="none" w:sz="0" w:space="0" w:color="auto"/>
        <w:bottom w:val="none" w:sz="0" w:space="0" w:color="auto"/>
        <w:right w:val="none" w:sz="0" w:space="0" w:color="auto"/>
      </w:divBdr>
    </w:div>
    <w:div w:id="1692954893">
      <w:bodyDiv w:val="1"/>
      <w:marLeft w:val="0"/>
      <w:marRight w:val="0"/>
      <w:marTop w:val="0"/>
      <w:marBottom w:val="0"/>
      <w:divBdr>
        <w:top w:val="none" w:sz="0" w:space="0" w:color="auto"/>
        <w:left w:val="none" w:sz="0" w:space="0" w:color="auto"/>
        <w:bottom w:val="none" w:sz="0" w:space="0" w:color="auto"/>
        <w:right w:val="none" w:sz="0" w:space="0" w:color="auto"/>
      </w:divBdr>
    </w:div>
    <w:div w:id="1704280397">
      <w:bodyDiv w:val="1"/>
      <w:marLeft w:val="0"/>
      <w:marRight w:val="0"/>
      <w:marTop w:val="0"/>
      <w:marBottom w:val="0"/>
      <w:divBdr>
        <w:top w:val="none" w:sz="0" w:space="0" w:color="auto"/>
        <w:left w:val="none" w:sz="0" w:space="0" w:color="auto"/>
        <w:bottom w:val="none" w:sz="0" w:space="0" w:color="auto"/>
        <w:right w:val="none" w:sz="0" w:space="0" w:color="auto"/>
      </w:divBdr>
      <w:divsChild>
        <w:div w:id="1401755575">
          <w:marLeft w:val="0"/>
          <w:marRight w:val="0"/>
          <w:marTop w:val="0"/>
          <w:marBottom w:val="0"/>
          <w:divBdr>
            <w:top w:val="none" w:sz="0" w:space="0" w:color="auto"/>
            <w:left w:val="none" w:sz="0" w:space="0" w:color="auto"/>
            <w:bottom w:val="none" w:sz="0" w:space="0" w:color="auto"/>
            <w:right w:val="none" w:sz="0" w:space="0" w:color="auto"/>
          </w:divBdr>
          <w:divsChild>
            <w:div w:id="1014914907">
              <w:marLeft w:val="0"/>
              <w:marRight w:val="0"/>
              <w:marTop w:val="0"/>
              <w:marBottom w:val="0"/>
              <w:divBdr>
                <w:top w:val="none" w:sz="0" w:space="0" w:color="auto"/>
                <w:left w:val="none" w:sz="0" w:space="0" w:color="auto"/>
                <w:bottom w:val="none" w:sz="0" w:space="0" w:color="auto"/>
                <w:right w:val="none" w:sz="0" w:space="0" w:color="auto"/>
              </w:divBdr>
              <w:divsChild>
                <w:div w:id="2098473928">
                  <w:marLeft w:val="0"/>
                  <w:marRight w:val="0"/>
                  <w:marTop w:val="0"/>
                  <w:marBottom w:val="0"/>
                  <w:divBdr>
                    <w:top w:val="none" w:sz="0" w:space="0" w:color="auto"/>
                    <w:left w:val="none" w:sz="0" w:space="0" w:color="auto"/>
                    <w:bottom w:val="none" w:sz="0" w:space="0" w:color="auto"/>
                    <w:right w:val="none" w:sz="0" w:space="0" w:color="auto"/>
                  </w:divBdr>
                  <w:divsChild>
                    <w:div w:id="15695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463670">
      <w:bodyDiv w:val="1"/>
      <w:marLeft w:val="0"/>
      <w:marRight w:val="0"/>
      <w:marTop w:val="0"/>
      <w:marBottom w:val="0"/>
      <w:divBdr>
        <w:top w:val="none" w:sz="0" w:space="0" w:color="auto"/>
        <w:left w:val="none" w:sz="0" w:space="0" w:color="auto"/>
        <w:bottom w:val="none" w:sz="0" w:space="0" w:color="auto"/>
        <w:right w:val="none" w:sz="0" w:space="0" w:color="auto"/>
      </w:divBdr>
    </w:div>
    <w:div w:id="1718628183">
      <w:bodyDiv w:val="1"/>
      <w:marLeft w:val="0"/>
      <w:marRight w:val="0"/>
      <w:marTop w:val="0"/>
      <w:marBottom w:val="0"/>
      <w:divBdr>
        <w:top w:val="none" w:sz="0" w:space="0" w:color="auto"/>
        <w:left w:val="none" w:sz="0" w:space="0" w:color="auto"/>
        <w:bottom w:val="none" w:sz="0" w:space="0" w:color="auto"/>
        <w:right w:val="none" w:sz="0" w:space="0" w:color="auto"/>
      </w:divBdr>
      <w:divsChild>
        <w:div w:id="944851062">
          <w:marLeft w:val="0"/>
          <w:marRight w:val="0"/>
          <w:marTop w:val="0"/>
          <w:marBottom w:val="0"/>
          <w:divBdr>
            <w:top w:val="none" w:sz="0" w:space="0" w:color="auto"/>
            <w:left w:val="none" w:sz="0" w:space="0" w:color="auto"/>
            <w:bottom w:val="none" w:sz="0" w:space="0" w:color="auto"/>
            <w:right w:val="none" w:sz="0" w:space="0" w:color="auto"/>
          </w:divBdr>
          <w:divsChild>
            <w:div w:id="13506490">
              <w:marLeft w:val="0"/>
              <w:marRight w:val="0"/>
              <w:marTop w:val="0"/>
              <w:marBottom w:val="0"/>
              <w:divBdr>
                <w:top w:val="none" w:sz="0" w:space="0" w:color="auto"/>
                <w:left w:val="none" w:sz="0" w:space="0" w:color="auto"/>
                <w:bottom w:val="none" w:sz="0" w:space="0" w:color="auto"/>
                <w:right w:val="none" w:sz="0" w:space="0" w:color="auto"/>
              </w:divBdr>
              <w:divsChild>
                <w:div w:id="380177902">
                  <w:marLeft w:val="0"/>
                  <w:marRight w:val="0"/>
                  <w:marTop w:val="0"/>
                  <w:marBottom w:val="0"/>
                  <w:divBdr>
                    <w:top w:val="none" w:sz="0" w:space="0" w:color="auto"/>
                    <w:left w:val="none" w:sz="0" w:space="0" w:color="auto"/>
                    <w:bottom w:val="none" w:sz="0" w:space="0" w:color="auto"/>
                    <w:right w:val="none" w:sz="0" w:space="0" w:color="auto"/>
                  </w:divBdr>
                  <w:divsChild>
                    <w:div w:id="17604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195429">
      <w:bodyDiv w:val="1"/>
      <w:marLeft w:val="0"/>
      <w:marRight w:val="0"/>
      <w:marTop w:val="0"/>
      <w:marBottom w:val="0"/>
      <w:divBdr>
        <w:top w:val="none" w:sz="0" w:space="0" w:color="auto"/>
        <w:left w:val="none" w:sz="0" w:space="0" w:color="auto"/>
        <w:bottom w:val="none" w:sz="0" w:space="0" w:color="auto"/>
        <w:right w:val="none" w:sz="0" w:space="0" w:color="auto"/>
      </w:divBdr>
      <w:divsChild>
        <w:div w:id="681199313">
          <w:marLeft w:val="720"/>
          <w:marRight w:val="0"/>
          <w:marTop w:val="0"/>
          <w:marBottom w:val="0"/>
          <w:divBdr>
            <w:top w:val="none" w:sz="0" w:space="0" w:color="auto"/>
            <w:left w:val="none" w:sz="0" w:space="0" w:color="auto"/>
            <w:bottom w:val="none" w:sz="0" w:space="0" w:color="auto"/>
            <w:right w:val="none" w:sz="0" w:space="0" w:color="auto"/>
          </w:divBdr>
        </w:div>
        <w:div w:id="1024284404">
          <w:marLeft w:val="720"/>
          <w:marRight w:val="0"/>
          <w:marTop w:val="0"/>
          <w:marBottom w:val="0"/>
          <w:divBdr>
            <w:top w:val="none" w:sz="0" w:space="0" w:color="auto"/>
            <w:left w:val="none" w:sz="0" w:space="0" w:color="auto"/>
            <w:bottom w:val="none" w:sz="0" w:space="0" w:color="auto"/>
            <w:right w:val="none" w:sz="0" w:space="0" w:color="auto"/>
          </w:divBdr>
        </w:div>
        <w:div w:id="1964580458">
          <w:marLeft w:val="720"/>
          <w:marRight w:val="0"/>
          <w:marTop w:val="0"/>
          <w:marBottom w:val="0"/>
          <w:divBdr>
            <w:top w:val="none" w:sz="0" w:space="0" w:color="auto"/>
            <w:left w:val="none" w:sz="0" w:space="0" w:color="auto"/>
            <w:bottom w:val="none" w:sz="0" w:space="0" w:color="auto"/>
            <w:right w:val="none" w:sz="0" w:space="0" w:color="auto"/>
          </w:divBdr>
        </w:div>
      </w:divsChild>
    </w:div>
    <w:div w:id="1746611271">
      <w:bodyDiv w:val="1"/>
      <w:marLeft w:val="0"/>
      <w:marRight w:val="0"/>
      <w:marTop w:val="0"/>
      <w:marBottom w:val="0"/>
      <w:divBdr>
        <w:top w:val="none" w:sz="0" w:space="0" w:color="auto"/>
        <w:left w:val="none" w:sz="0" w:space="0" w:color="auto"/>
        <w:bottom w:val="none" w:sz="0" w:space="0" w:color="auto"/>
        <w:right w:val="none" w:sz="0" w:space="0" w:color="auto"/>
      </w:divBdr>
    </w:div>
    <w:div w:id="1772553025">
      <w:bodyDiv w:val="1"/>
      <w:marLeft w:val="0"/>
      <w:marRight w:val="0"/>
      <w:marTop w:val="0"/>
      <w:marBottom w:val="0"/>
      <w:divBdr>
        <w:top w:val="none" w:sz="0" w:space="0" w:color="auto"/>
        <w:left w:val="none" w:sz="0" w:space="0" w:color="auto"/>
        <w:bottom w:val="none" w:sz="0" w:space="0" w:color="auto"/>
        <w:right w:val="none" w:sz="0" w:space="0" w:color="auto"/>
      </w:divBdr>
      <w:divsChild>
        <w:div w:id="284389967">
          <w:marLeft w:val="0"/>
          <w:marRight w:val="0"/>
          <w:marTop w:val="0"/>
          <w:marBottom w:val="0"/>
          <w:divBdr>
            <w:top w:val="none" w:sz="0" w:space="0" w:color="auto"/>
            <w:left w:val="none" w:sz="0" w:space="0" w:color="auto"/>
            <w:bottom w:val="none" w:sz="0" w:space="0" w:color="auto"/>
            <w:right w:val="none" w:sz="0" w:space="0" w:color="auto"/>
          </w:divBdr>
          <w:divsChild>
            <w:div w:id="1076366250">
              <w:marLeft w:val="0"/>
              <w:marRight w:val="0"/>
              <w:marTop w:val="0"/>
              <w:marBottom w:val="0"/>
              <w:divBdr>
                <w:top w:val="none" w:sz="0" w:space="0" w:color="auto"/>
                <w:left w:val="none" w:sz="0" w:space="0" w:color="auto"/>
                <w:bottom w:val="none" w:sz="0" w:space="0" w:color="auto"/>
                <w:right w:val="none" w:sz="0" w:space="0" w:color="auto"/>
              </w:divBdr>
              <w:divsChild>
                <w:div w:id="260650019">
                  <w:marLeft w:val="0"/>
                  <w:marRight w:val="0"/>
                  <w:marTop w:val="0"/>
                  <w:marBottom w:val="0"/>
                  <w:divBdr>
                    <w:top w:val="none" w:sz="0" w:space="0" w:color="auto"/>
                    <w:left w:val="none" w:sz="0" w:space="0" w:color="auto"/>
                    <w:bottom w:val="none" w:sz="0" w:space="0" w:color="auto"/>
                    <w:right w:val="none" w:sz="0" w:space="0" w:color="auto"/>
                  </w:divBdr>
                  <w:divsChild>
                    <w:div w:id="175527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821147">
      <w:bodyDiv w:val="1"/>
      <w:marLeft w:val="0"/>
      <w:marRight w:val="0"/>
      <w:marTop w:val="0"/>
      <w:marBottom w:val="0"/>
      <w:divBdr>
        <w:top w:val="none" w:sz="0" w:space="0" w:color="auto"/>
        <w:left w:val="none" w:sz="0" w:space="0" w:color="auto"/>
        <w:bottom w:val="none" w:sz="0" w:space="0" w:color="auto"/>
        <w:right w:val="none" w:sz="0" w:space="0" w:color="auto"/>
      </w:divBdr>
      <w:divsChild>
        <w:div w:id="1161848942">
          <w:marLeft w:val="0"/>
          <w:marRight w:val="0"/>
          <w:marTop w:val="0"/>
          <w:marBottom w:val="0"/>
          <w:divBdr>
            <w:top w:val="none" w:sz="0" w:space="0" w:color="auto"/>
            <w:left w:val="none" w:sz="0" w:space="0" w:color="auto"/>
            <w:bottom w:val="none" w:sz="0" w:space="0" w:color="auto"/>
            <w:right w:val="none" w:sz="0" w:space="0" w:color="auto"/>
          </w:divBdr>
          <w:divsChild>
            <w:div w:id="1052848924">
              <w:marLeft w:val="0"/>
              <w:marRight w:val="0"/>
              <w:marTop w:val="0"/>
              <w:marBottom w:val="0"/>
              <w:divBdr>
                <w:top w:val="none" w:sz="0" w:space="0" w:color="auto"/>
                <w:left w:val="none" w:sz="0" w:space="0" w:color="auto"/>
                <w:bottom w:val="none" w:sz="0" w:space="0" w:color="auto"/>
                <w:right w:val="none" w:sz="0" w:space="0" w:color="auto"/>
              </w:divBdr>
              <w:divsChild>
                <w:div w:id="1061101552">
                  <w:marLeft w:val="0"/>
                  <w:marRight w:val="0"/>
                  <w:marTop w:val="0"/>
                  <w:marBottom w:val="0"/>
                  <w:divBdr>
                    <w:top w:val="none" w:sz="0" w:space="0" w:color="auto"/>
                    <w:left w:val="none" w:sz="0" w:space="0" w:color="auto"/>
                    <w:bottom w:val="none" w:sz="0" w:space="0" w:color="auto"/>
                    <w:right w:val="none" w:sz="0" w:space="0" w:color="auto"/>
                  </w:divBdr>
                  <w:divsChild>
                    <w:div w:id="15596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626125">
      <w:bodyDiv w:val="1"/>
      <w:marLeft w:val="0"/>
      <w:marRight w:val="0"/>
      <w:marTop w:val="0"/>
      <w:marBottom w:val="0"/>
      <w:divBdr>
        <w:top w:val="none" w:sz="0" w:space="0" w:color="auto"/>
        <w:left w:val="none" w:sz="0" w:space="0" w:color="auto"/>
        <w:bottom w:val="none" w:sz="0" w:space="0" w:color="auto"/>
        <w:right w:val="none" w:sz="0" w:space="0" w:color="auto"/>
      </w:divBdr>
      <w:divsChild>
        <w:div w:id="1530950063">
          <w:marLeft w:val="0"/>
          <w:marRight w:val="0"/>
          <w:marTop w:val="0"/>
          <w:marBottom w:val="0"/>
          <w:divBdr>
            <w:top w:val="none" w:sz="0" w:space="0" w:color="auto"/>
            <w:left w:val="none" w:sz="0" w:space="0" w:color="auto"/>
            <w:bottom w:val="none" w:sz="0" w:space="0" w:color="auto"/>
            <w:right w:val="none" w:sz="0" w:space="0" w:color="auto"/>
          </w:divBdr>
          <w:divsChild>
            <w:div w:id="2140027887">
              <w:marLeft w:val="0"/>
              <w:marRight w:val="0"/>
              <w:marTop w:val="0"/>
              <w:marBottom w:val="0"/>
              <w:divBdr>
                <w:top w:val="none" w:sz="0" w:space="0" w:color="auto"/>
                <w:left w:val="none" w:sz="0" w:space="0" w:color="auto"/>
                <w:bottom w:val="none" w:sz="0" w:space="0" w:color="auto"/>
                <w:right w:val="none" w:sz="0" w:space="0" w:color="auto"/>
              </w:divBdr>
              <w:divsChild>
                <w:div w:id="861241143">
                  <w:marLeft w:val="0"/>
                  <w:marRight w:val="0"/>
                  <w:marTop w:val="0"/>
                  <w:marBottom w:val="0"/>
                  <w:divBdr>
                    <w:top w:val="none" w:sz="0" w:space="0" w:color="auto"/>
                    <w:left w:val="none" w:sz="0" w:space="0" w:color="auto"/>
                    <w:bottom w:val="none" w:sz="0" w:space="0" w:color="auto"/>
                    <w:right w:val="none" w:sz="0" w:space="0" w:color="auto"/>
                  </w:divBdr>
                  <w:divsChild>
                    <w:div w:id="216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731114">
      <w:bodyDiv w:val="1"/>
      <w:marLeft w:val="0"/>
      <w:marRight w:val="0"/>
      <w:marTop w:val="0"/>
      <w:marBottom w:val="0"/>
      <w:divBdr>
        <w:top w:val="none" w:sz="0" w:space="0" w:color="auto"/>
        <w:left w:val="none" w:sz="0" w:space="0" w:color="auto"/>
        <w:bottom w:val="none" w:sz="0" w:space="0" w:color="auto"/>
        <w:right w:val="none" w:sz="0" w:space="0" w:color="auto"/>
      </w:divBdr>
    </w:div>
    <w:div w:id="1811484424">
      <w:bodyDiv w:val="1"/>
      <w:marLeft w:val="0"/>
      <w:marRight w:val="0"/>
      <w:marTop w:val="0"/>
      <w:marBottom w:val="0"/>
      <w:divBdr>
        <w:top w:val="none" w:sz="0" w:space="0" w:color="auto"/>
        <w:left w:val="none" w:sz="0" w:space="0" w:color="auto"/>
        <w:bottom w:val="none" w:sz="0" w:space="0" w:color="auto"/>
        <w:right w:val="none" w:sz="0" w:space="0" w:color="auto"/>
      </w:divBdr>
      <w:divsChild>
        <w:div w:id="961305199">
          <w:marLeft w:val="0"/>
          <w:marRight w:val="0"/>
          <w:marTop w:val="0"/>
          <w:marBottom w:val="0"/>
          <w:divBdr>
            <w:top w:val="none" w:sz="0" w:space="0" w:color="auto"/>
            <w:left w:val="none" w:sz="0" w:space="0" w:color="auto"/>
            <w:bottom w:val="none" w:sz="0" w:space="0" w:color="auto"/>
            <w:right w:val="none" w:sz="0" w:space="0" w:color="auto"/>
          </w:divBdr>
          <w:divsChild>
            <w:div w:id="924191729">
              <w:marLeft w:val="0"/>
              <w:marRight w:val="0"/>
              <w:marTop w:val="0"/>
              <w:marBottom w:val="0"/>
              <w:divBdr>
                <w:top w:val="none" w:sz="0" w:space="0" w:color="auto"/>
                <w:left w:val="none" w:sz="0" w:space="0" w:color="auto"/>
                <w:bottom w:val="none" w:sz="0" w:space="0" w:color="auto"/>
                <w:right w:val="none" w:sz="0" w:space="0" w:color="auto"/>
              </w:divBdr>
              <w:divsChild>
                <w:div w:id="580912390">
                  <w:marLeft w:val="0"/>
                  <w:marRight w:val="0"/>
                  <w:marTop w:val="0"/>
                  <w:marBottom w:val="0"/>
                  <w:divBdr>
                    <w:top w:val="none" w:sz="0" w:space="0" w:color="auto"/>
                    <w:left w:val="none" w:sz="0" w:space="0" w:color="auto"/>
                    <w:bottom w:val="none" w:sz="0" w:space="0" w:color="auto"/>
                    <w:right w:val="none" w:sz="0" w:space="0" w:color="auto"/>
                  </w:divBdr>
                  <w:divsChild>
                    <w:div w:id="4663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059150">
      <w:bodyDiv w:val="1"/>
      <w:marLeft w:val="0"/>
      <w:marRight w:val="0"/>
      <w:marTop w:val="0"/>
      <w:marBottom w:val="0"/>
      <w:divBdr>
        <w:top w:val="none" w:sz="0" w:space="0" w:color="auto"/>
        <w:left w:val="none" w:sz="0" w:space="0" w:color="auto"/>
        <w:bottom w:val="none" w:sz="0" w:space="0" w:color="auto"/>
        <w:right w:val="none" w:sz="0" w:space="0" w:color="auto"/>
      </w:divBdr>
    </w:div>
    <w:div w:id="1817258225">
      <w:bodyDiv w:val="1"/>
      <w:marLeft w:val="0"/>
      <w:marRight w:val="0"/>
      <w:marTop w:val="0"/>
      <w:marBottom w:val="0"/>
      <w:divBdr>
        <w:top w:val="none" w:sz="0" w:space="0" w:color="auto"/>
        <w:left w:val="none" w:sz="0" w:space="0" w:color="auto"/>
        <w:bottom w:val="none" w:sz="0" w:space="0" w:color="auto"/>
        <w:right w:val="none" w:sz="0" w:space="0" w:color="auto"/>
      </w:divBdr>
      <w:divsChild>
        <w:div w:id="1525361536">
          <w:marLeft w:val="0"/>
          <w:marRight w:val="0"/>
          <w:marTop w:val="0"/>
          <w:marBottom w:val="0"/>
          <w:divBdr>
            <w:top w:val="none" w:sz="0" w:space="0" w:color="auto"/>
            <w:left w:val="none" w:sz="0" w:space="0" w:color="auto"/>
            <w:bottom w:val="none" w:sz="0" w:space="0" w:color="auto"/>
            <w:right w:val="none" w:sz="0" w:space="0" w:color="auto"/>
          </w:divBdr>
          <w:divsChild>
            <w:div w:id="1792935989">
              <w:marLeft w:val="0"/>
              <w:marRight w:val="0"/>
              <w:marTop w:val="0"/>
              <w:marBottom w:val="0"/>
              <w:divBdr>
                <w:top w:val="none" w:sz="0" w:space="0" w:color="auto"/>
                <w:left w:val="none" w:sz="0" w:space="0" w:color="auto"/>
                <w:bottom w:val="none" w:sz="0" w:space="0" w:color="auto"/>
                <w:right w:val="none" w:sz="0" w:space="0" w:color="auto"/>
              </w:divBdr>
              <w:divsChild>
                <w:div w:id="1882401234">
                  <w:marLeft w:val="0"/>
                  <w:marRight w:val="0"/>
                  <w:marTop w:val="0"/>
                  <w:marBottom w:val="0"/>
                  <w:divBdr>
                    <w:top w:val="none" w:sz="0" w:space="0" w:color="auto"/>
                    <w:left w:val="none" w:sz="0" w:space="0" w:color="auto"/>
                    <w:bottom w:val="none" w:sz="0" w:space="0" w:color="auto"/>
                    <w:right w:val="none" w:sz="0" w:space="0" w:color="auto"/>
                  </w:divBdr>
                  <w:divsChild>
                    <w:div w:id="3782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302493">
      <w:bodyDiv w:val="1"/>
      <w:marLeft w:val="0"/>
      <w:marRight w:val="0"/>
      <w:marTop w:val="0"/>
      <w:marBottom w:val="0"/>
      <w:divBdr>
        <w:top w:val="none" w:sz="0" w:space="0" w:color="auto"/>
        <w:left w:val="none" w:sz="0" w:space="0" w:color="auto"/>
        <w:bottom w:val="none" w:sz="0" w:space="0" w:color="auto"/>
        <w:right w:val="none" w:sz="0" w:space="0" w:color="auto"/>
      </w:divBdr>
    </w:div>
    <w:div w:id="1834025269">
      <w:bodyDiv w:val="1"/>
      <w:marLeft w:val="0"/>
      <w:marRight w:val="0"/>
      <w:marTop w:val="0"/>
      <w:marBottom w:val="0"/>
      <w:divBdr>
        <w:top w:val="none" w:sz="0" w:space="0" w:color="auto"/>
        <w:left w:val="none" w:sz="0" w:space="0" w:color="auto"/>
        <w:bottom w:val="none" w:sz="0" w:space="0" w:color="auto"/>
        <w:right w:val="none" w:sz="0" w:space="0" w:color="auto"/>
      </w:divBdr>
    </w:div>
    <w:div w:id="1896306360">
      <w:bodyDiv w:val="1"/>
      <w:marLeft w:val="0"/>
      <w:marRight w:val="0"/>
      <w:marTop w:val="0"/>
      <w:marBottom w:val="0"/>
      <w:divBdr>
        <w:top w:val="none" w:sz="0" w:space="0" w:color="auto"/>
        <w:left w:val="none" w:sz="0" w:space="0" w:color="auto"/>
        <w:bottom w:val="none" w:sz="0" w:space="0" w:color="auto"/>
        <w:right w:val="none" w:sz="0" w:space="0" w:color="auto"/>
      </w:divBdr>
    </w:div>
    <w:div w:id="1902058631">
      <w:bodyDiv w:val="1"/>
      <w:marLeft w:val="0"/>
      <w:marRight w:val="0"/>
      <w:marTop w:val="0"/>
      <w:marBottom w:val="0"/>
      <w:divBdr>
        <w:top w:val="none" w:sz="0" w:space="0" w:color="auto"/>
        <w:left w:val="none" w:sz="0" w:space="0" w:color="auto"/>
        <w:bottom w:val="none" w:sz="0" w:space="0" w:color="auto"/>
        <w:right w:val="none" w:sz="0" w:space="0" w:color="auto"/>
      </w:divBdr>
    </w:div>
    <w:div w:id="1908880662">
      <w:bodyDiv w:val="1"/>
      <w:marLeft w:val="0"/>
      <w:marRight w:val="0"/>
      <w:marTop w:val="0"/>
      <w:marBottom w:val="0"/>
      <w:divBdr>
        <w:top w:val="none" w:sz="0" w:space="0" w:color="auto"/>
        <w:left w:val="none" w:sz="0" w:space="0" w:color="auto"/>
        <w:bottom w:val="none" w:sz="0" w:space="0" w:color="auto"/>
        <w:right w:val="none" w:sz="0" w:space="0" w:color="auto"/>
      </w:divBdr>
    </w:div>
    <w:div w:id="1911115741">
      <w:bodyDiv w:val="1"/>
      <w:marLeft w:val="0"/>
      <w:marRight w:val="0"/>
      <w:marTop w:val="0"/>
      <w:marBottom w:val="0"/>
      <w:divBdr>
        <w:top w:val="none" w:sz="0" w:space="0" w:color="auto"/>
        <w:left w:val="none" w:sz="0" w:space="0" w:color="auto"/>
        <w:bottom w:val="none" w:sz="0" w:space="0" w:color="auto"/>
        <w:right w:val="none" w:sz="0" w:space="0" w:color="auto"/>
      </w:divBdr>
    </w:div>
    <w:div w:id="1932085820">
      <w:bodyDiv w:val="1"/>
      <w:marLeft w:val="0"/>
      <w:marRight w:val="0"/>
      <w:marTop w:val="0"/>
      <w:marBottom w:val="0"/>
      <w:divBdr>
        <w:top w:val="none" w:sz="0" w:space="0" w:color="auto"/>
        <w:left w:val="none" w:sz="0" w:space="0" w:color="auto"/>
        <w:bottom w:val="none" w:sz="0" w:space="0" w:color="auto"/>
        <w:right w:val="none" w:sz="0" w:space="0" w:color="auto"/>
      </w:divBdr>
      <w:divsChild>
        <w:div w:id="1509831803">
          <w:marLeft w:val="0"/>
          <w:marRight w:val="0"/>
          <w:marTop w:val="0"/>
          <w:marBottom w:val="0"/>
          <w:divBdr>
            <w:top w:val="none" w:sz="0" w:space="0" w:color="auto"/>
            <w:left w:val="none" w:sz="0" w:space="0" w:color="auto"/>
            <w:bottom w:val="none" w:sz="0" w:space="0" w:color="auto"/>
            <w:right w:val="none" w:sz="0" w:space="0" w:color="auto"/>
          </w:divBdr>
          <w:divsChild>
            <w:div w:id="1739475819">
              <w:marLeft w:val="0"/>
              <w:marRight w:val="0"/>
              <w:marTop w:val="0"/>
              <w:marBottom w:val="0"/>
              <w:divBdr>
                <w:top w:val="none" w:sz="0" w:space="0" w:color="auto"/>
                <w:left w:val="none" w:sz="0" w:space="0" w:color="auto"/>
                <w:bottom w:val="none" w:sz="0" w:space="0" w:color="auto"/>
                <w:right w:val="none" w:sz="0" w:space="0" w:color="auto"/>
              </w:divBdr>
              <w:divsChild>
                <w:div w:id="936979739">
                  <w:marLeft w:val="0"/>
                  <w:marRight w:val="0"/>
                  <w:marTop w:val="0"/>
                  <w:marBottom w:val="0"/>
                  <w:divBdr>
                    <w:top w:val="none" w:sz="0" w:space="0" w:color="auto"/>
                    <w:left w:val="none" w:sz="0" w:space="0" w:color="auto"/>
                    <w:bottom w:val="none" w:sz="0" w:space="0" w:color="auto"/>
                    <w:right w:val="none" w:sz="0" w:space="0" w:color="auto"/>
                  </w:divBdr>
                  <w:divsChild>
                    <w:div w:id="13108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97526">
      <w:bodyDiv w:val="1"/>
      <w:marLeft w:val="0"/>
      <w:marRight w:val="0"/>
      <w:marTop w:val="0"/>
      <w:marBottom w:val="0"/>
      <w:divBdr>
        <w:top w:val="none" w:sz="0" w:space="0" w:color="auto"/>
        <w:left w:val="none" w:sz="0" w:space="0" w:color="auto"/>
        <w:bottom w:val="none" w:sz="0" w:space="0" w:color="auto"/>
        <w:right w:val="none" w:sz="0" w:space="0" w:color="auto"/>
      </w:divBdr>
      <w:divsChild>
        <w:div w:id="174350476">
          <w:marLeft w:val="0"/>
          <w:marRight w:val="0"/>
          <w:marTop w:val="0"/>
          <w:marBottom w:val="0"/>
          <w:divBdr>
            <w:top w:val="none" w:sz="0" w:space="0" w:color="auto"/>
            <w:left w:val="none" w:sz="0" w:space="0" w:color="auto"/>
            <w:bottom w:val="none" w:sz="0" w:space="0" w:color="auto"/>
            <w:right w:val="none" w:sz="0" w:space="0" w:color="auto"/>
          </w:divBdr>
          <w:divsChild>
            <w:div w:id="1528255641">
              <w:marLeft w:val="0"/>
              <w:marRight w:val="0"/>
              <w:marTop w:val="0"/>
              <w:marBottom w:val="0"/>
              <w:divBdr>
                <w:top w:val="none" w:sz="0" w:space="0" w:color="auto"/>
                <w:left w:val="none" w:sz="0" w:space="0" w:color="auto"/>
                <w:bottom w:val="none" w:sz="0" w:space="0" w:color="auto"/>
                <w:right w:val="none" w:sz="0" w:space="0" w:color="auto"/>
              </w:divBdr>
              <w:divsChild>
                <w:div w:id="170612407">
                  <w:marLeft w:val="0"/>
                  <w:marRight w:val="0"/>
                  <w:marTop w:val="0"/>
                  <w:marBottom w:val="0"/>
                  <w:divBdr>
                    <w:top w:val="none" w:sz="0" w:space="0" w:color="auto"/>
                    <w:left w:val="none" w:sz="0" w:space="0" w:color="auto"/>
                    <w:bottom w:val="none" w:sz="0" w:space="0" w:color="auto"/>
                    <w:right w:val="none" w:sz="0" w:space="0" w:color="auto"/>
                  </w:divBdr>
                  <w:divsChild>
                    <w:div w:id="3415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088513">
      <w:bodyDiv w:val="1"/>
      <w:marLeft w:val="0"/>
      <w:marRight w:val="0"/>
      <w:marTop w:val="0"/>
      <w:marBottom w:val="0"/>
      <w:divBdr>
        <w:top w:val="none" w:sz="0" w:space="0" w:color="auto"/>
        <w:left w:val="none" w:sz="0" w:space="0" w:color="auto"/>
        <w:bottom w:val="none" w:sz="0" w:space="0" w:color="auto"/>
        <w:right w:val="none" w:sz="0" w:space="0" w:color="auto"/>
      </w:divBdr>
    </w:div>
    <w:div w:id="1968775526">
      <w:bodyDiv w:val="1"/>
      <w:marLeft w:val="0"/>
      <w:marRight w:val="0"/>
      <w:marTop w:val="0"/>
      <w:marBottom w:val="0"/>
      <w:divBdr>
        <w:top w:val="none" w:sz="0" w:space="0" w:color="auto"/>
        <w:left w:val="none" w:sz="0" w:space="0" w:color="auto"/>
        <w:bottom w:val="none" w:sz="0" w:space="0" w:color="auto"/>
        <w:right w:val="none" w:sz="0" w:space="0" w:color="auto"/>
      </w:divBdr>
      <w:divsChild>
        <w:div w:id="1563711454">
          <w:marLeft w:val="0"/>
          <w:marRight w:val="0"/>
          <w:marTop w:val="0"/>
          <w:marBottom w:val="0"/>
          <w:divBdr>
            <w:top w:val="none" w:sz="0" w:space="0" w:color="auto"/>
            <w:left w:val="none" w:sz="0" w:space="0" w:color="auto"/>
            <w:bottom w:val="none" w:sz="0" w:space="0" w:color="auto"/>
            <w:right w:val="none" w:sz="0" w:space="0" w:color="auto"/>
          </w:divBdr>
          <w:divsChild>
            <w:div w:id="1943603723">
              <w:marLeft w:val="0"/>
              <w:marRight w:val="0"/>
              <w:marTop w:val="0"/>
              <w:marBottom w:val="0"/>
              <w:divBdr>
                <w:top w:val="none" w:sz="0" w:space="0" w:color="auto"/>
                <w:left w:val="none" w:sz="0" w:space="0" w:color="auto"/>
                <w:bottom w:val="none" w:sz="0" w:space="0" w:color="auto"/>
                <w:right w:val="none" w:sz="0" w:space="0" w:color="auto"/>
              </w:divBdr>
              <w:divsChild>
                <w:div w:id="190441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72733">
      <w:bodyDiv w:val="1"/>
      <w:marLeft w:val="0"/>
      <w:marRight w:val="0"/>
      <w:marTop w:val="0"/>
      <w:marBottom w:val="0"/>
      <w:divBdr>
        <w:top w:val="none" w:sz="0" w:space="0" w:color="auto"/>
        <w:left w:val="none" w:sz="0" w:space="0" w:color="auto"/>
        <w:bottom w:val="none" w:sz="0" w:space="0" w:color="auto"/>
        <w:right w:val="none" w:sz="0" w:space="0" w:color="auto"/>
      </w:divBdr>
    </w:div>
    <w:div w:id="1993366518">
      <w:bodyDiv w:val="1"/>
      <w:marLeft w:val="0"/>
      <w:marRight w:val="0"/>
      <w:marTop w:val="0"/>
      <w:marBottom w:val="0"/>
      <w:divBdr>
        <w:top w:val="none" w:sz="0" w:space="0" w:color="auto"/>
        <w:left w:val="none" w:sz="0" w:space="0" w:color="auto"/>
        <w:bottom w:val="none" w:sz="0" w:space="0" w:color="auto"/>
        <w:right w:val="none" w:sz="0" w:space="0" w:color="auto"/>
      </w:divBdr>
    </w:div>
    <w:div w:id="2015953334">
      <w:bodyDiv w:val="1"/>
      <w:marLeft w:val="0"/>
      <w:marRight w:val="0"/>
      <w:marTop w:val="0"/>
      <w:marBottom w:val="0"/>
      <w:divBdr>
        <w:top w:val="none" w:sz="0" w:space="0" w:color="auto"/>
        <w:left w:val="none" w:sz="0" w:space="0" w:color="auto"/>
        <w:bottom w:val="none" w:sz="0" w:space="0" w:color="auto"/>
        <w:right w:val="none" w:sz="0" w:space="0" w:color="auto"/>
      </w:divBdr>
      <w:divsChild>
        <w:div w:id="2143495337">
          <w:marLeft w:val="0"/>
          <w:marRight w:val="0"/>
          <w:marTop w:val="0"/>
          <w:marBottom w:val="0"/>
          <w:divBdr>
            <w:top w:val="none" w:sz="0" w:space="0" w:color="auto"/>
            <w:left w:val="none" w:sz="0" w:space="0" w:color="auto"/>
            <w:bottom w:val="none" w:sz="0" w:space="0" w:color="auto"/>
            <w:right w:val="none" w:sz="0" w:space="0" w:color="auto"/>
          </w:divBdr>
          <w:divsChild>
            <w:div w:id="570623376">
              <w:marLeft w:val="0"/>
              <w:marRight w:val="0"/>
              <w:marTop w:val="0"/>
              <w:marBottom w:val="0"/>
              <w:divBdr>
                <w:top w:val="none" w:sz="0" w:space="0" w:color="auto"/>
                <w:left w:val="none" w:sz="0" w:space="0" w:color="auto"/>
                <w:bottom w:val="none" w:sz="0" w:space="0" w:color="auto"/>
                <w:right w:val="none" w:sz="0" w:space="0" w:color="auto"/>
              </w:divBdr>
              <w:divsChild>
                <w:div w:id="3100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69522">
      <w:bodyDiv w:val="1"/>
      <w:marLeft w:val="0"/>
      <w:marRight w:val="0"/>
      <w:marTop w:val="0"/>
      <w:marBottom w:val="0"/>
      <w:divBdr>
        <w:top w:val="none" w:sz="0" w:space="0" w:color="auto"/>
        <w:left w:val="none" w:sz="0" w:space="0" w:color="auto"/>
        <w:bottom w:val="none" w:sz="0" w:space="0" w:color="auto"/>
        <w:right w:val="none" w:sz="0" w:space="0" w:color="auto"/>
      </w:divBdr>
    </w:div>
    <w:div w:id="2019116950">
      <w:bodyDiv w:val="1"/>
      <w:marLeft w:val="0"/>
      <w:marRight w:val="0"/>
      <w:marTop w:val="0"/>
      <w:marBottom w:val="0"/>
      <w:divBdr>
        <w:top w:val="none" w:sz="0" w:space="0" w:color="auto"/>
        <w:left w:val="none" w:sz="0" w:space="0" w:color="auto"/>
        <w:bottom w:val="none" w:sz="0" w:space="0" w:color="auto"/>
        <w:right w:val="none" w:sz="0" w:space="0" w:color="auto"/>
      </w:divBdr>
      <w:divsChild>
        <w:div w:id="2076973167">
          <w:marLeft w:val="0"/>
          <w:marRight w:val="0"/>
          <w:marTop w:val="0"/>
          <w:marBottom w:val="0"/>
          <w:divBdr>
            <w:top w:val="none" w:sz="0" w:space="0" w:color="auto"/>
            <w:left w:val="none" w:sz="0" w:space="0" w:color="auto"/>
            <w:bottom w:val="none" w:sz="0" w:space="0" w:color="auto"/>
            <w:right w:val="none" w:sz="0" w:space="0" w:color="auto"/>
          </w:divBdr>
          <w:divsChild>
            <w:div w:id="1159224273">
              <w:marLeft w:val="0"/>
              <w:marRight w:val="0"/>
              <w:marTop w:val="0"/>
              <w:marBottom w:val="0"/>
              <w:divBdr>
                <w:top w:val="none" w:sz="0" w:space="0" w:color="auto"/>
                <w:left w:val="none" w:sz="0" w:space="0" w:color="auto"/>
                <w:bottom w:val="none" w:sz="0" w:space="0" w:color="auto"/>
                <w:right w:val="none" w:sz="0" w:space="0" w:color="auto"/>
              </w:divBdr>
              <w:divsChild>
                <w:div w:id="191378991">
                  <w:marLeft w:val="0"/>
                  <w:marRight w:val="0"/>
                  <w:marTop w:val="0"/>
                  <w:marBottom w:val="0"/>
                  <w:divBdr>
                    <w:top w:val="none" w:sz="0" w:space="0" w:color="auto"/>
                    <w:left w:val="none" w:sz="0" w:space="0" w:color="auto"/>
                    <w:bottom w:val="none" w:sz="0" w:space="0" w:color="auto"/>
                    <w:right w:val="none" w:sz="0" w:space="0" w:color="auto"/>
                  </w:divBdr>
                </w:div>
              </w:divsChild>
            </w:div>
            <w:div w:id="916985158">
              <w:marLeft w:val="0"/>
              <w:marRight w:val="0"/>
              <w:marTop w:val="0"/>
              <w:marBottom w:val="0"/>
              <w:divBdr>
                <w:top w:val="none" w:sz="0" w:space="0" w:color="auto"/>
                <w:left w:val="none" w:sz="0" w:space="0" w:color="auto"/>
                <w:bottom w:val="none" w:sz="0" w:space="0" w:color="auto"/>
                <w:right w:val="none" w:sz="0" w:space="0" w:color="auto"/>
              </w:divBdr>
              <w:divsChild>
                <w:div w:id="353457690">
                  <w:marLeft w:val="0"/>
                  <w:marRight w:val="0"/>
                  <w:marTop w:val="0"/>
                  <w:marBottom w:val="0"/>
                  <w:divBdr>
                    <w:top w:val="none" w:sz="0" w:space="0" w:color="auto"/>
                    <w:left w:val="none" w:sz="0" w:space="0" w:color="auto"/>
                    <w:bottom w:val="none" w:sz="0" w:space="0" w:color="auto"/>
                    <w:right w:val="none" w:sz="0" w:space="0" w:color="auto"/>
                  </w:divBdr>
                </w:div>
              </w:divsChild>
            </w:div>
            <w:div w:id="1206795543">
              <w:marLeft w:val="0"/>
              <w:marRight w:val="0"/>
              <w:marTop w:val="0"/>
              <w:marBottom w:val="0"/>
              <w:divBdr>
                <w:top w:val="none" w:sz="0" w:space="0" w:color="auto"/>
                <w:left w:val="none" w:sz="0" w:space="0" w:color="auto"/>
                <w:bottom w:val="none" w:sz="0" w:space="0" w:color="auto"/>
                <w:right w:val="none" w:sz="0" w:space="0" w:color="auto"/>
              </w:divBdr>
              <w:divsChild>
                <w:div w:id="441345116">
                  <w:marLeft w:val="0"/>
                  <w:marRight w:val="0"/>
                  <w:marTop w:val="0"/>
                  <w:marBottom w:val="0"/>
                  <w:divBdr>
                    <w:top w:val="none" w:sz="0" w:space="0" w:color="auto"/>
                    <w:left w:val="none" w:sz="0" w:space="0" w:color="auto"/>
                    <w:bottom w:val="none" w:sz="0" w:space="0" w:color="auto"/>
                    <w:right w:val="none" w:sz="0" w:space="0" w:color="auto"/>
                  </w:divBdr>
                </w:div>
              </w:divsChild>
            </w:div>
            <w:div w:id="1036737209">
              <w:marLeft w:val="0"/>
              <w:marRight w:val="0"/>
              <w:marTop w:val="0"/>
              <w:marBottom w:val="0"/>
              <w:divBdr>
                <w:top w:val="none" w:sz="0" w:space="0" w:color="auto"/>
                <w:left w:val="none" w:sz="0" w:space="0" w:color="auto"/>
                <w:bottom w:val="none" w:sz="0" w:space="0" w:color="auto"/>
                <w:right w:val="none" w:sz="0" w:space="0" w:color="auto"/>
              </w:divBdr>
              <w:divsChild>
                <w:div w:id="892694074">
                  <w:marLeft w:val="0"/>
                  <w:marRight w:val="0"/>
                  <w:marTop w:val="0"/>
                  <w:marBottom w:val="0"/>
                  <w:divBdr>
                    <w:top w:val="none" w:sz="0" w:space="0" w:color="auto"/>
                    <w:left w:val="none" w:sz="0" w:space="0" w:color="auto"/>
                    <w:bottom w:val="none" w:sz="0" w:space="0" w:color="auto"/>
                    <w:right w:val="none" w:sz="0" w:space="0" w:color="auto"/>
                  </w:divBdr>
                </w:div>
              </w:divsChild>
            </w:div>
            <w:div w:id="1774325705">
              <w:marLeft w:val="0"/>
              <w:marRight w:val="0"/>
              <w:marTop w:val="0"/>
              <w:marBottom w:val="0"/>
              <w:divBdr>
                <w:top w:val="none" w:sz="0" w:space="0" w:color="auto"/>
                <w:left w:val="none" w:sz="0" w:space="0" w:color="auto"/>
                <w:bottom w:val="none" w:sz="0" w:space="0" w:color="auto"/>
                <w:right w:val="none" w:sz="0" w:space="0" w:color="auto"/>
              </w:divBdr>
              <w:divsChild>
                <w:div w:id="206579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123123">
      <w:bodyDiv w:val="1"/>
      <w:marLeft w:val="0"/>
      <w:marRight w:val="0"/>
      <w:marTop w:val="0"/>
      <w:marBottom w:val="0"/>
      <w:divBdr>
        <w:top w:val="none" w:sz="0" w:space="0" w:color="auto"/>
        <w:left w:val="none" w:sz="0" w:space="0" w:color="auto"/>
        <w:bottom w:val="none" w:sz="0" w:space="0" w:color="auto"/>
        <w:right w:val="none" w:sz="0" w:space="0" w:color="auto"/>
      </w:divBdr>
      <w:divsChild>
        <w:div w:id="779686185">
          <w:marLeft w:val="0"/>
          <w:marRight w:val="0"/>
          <w:marTop w:val="48"/>
          <w:marBottom w:val="0"/>
          <w:divBdr>
            <w:top w:val="none" w:sz="0" w:space="0" w:color="auto"/>
            <w:left w:val="none" w:sz="0" w:space="0" w:color="auto"/>
            <w:bottom w:val="none" w:sz="0" w:space="0" w:color="auto"/>
            <w:right w:val="none" w:sz="0" w:space="0" w:color="auto"/>
          </w:divBdr>
        </w:div>
        <w:div w:id="812330704">
          <w:marLeft w:val="0"/>
          <w:marRight w:val="0"/>
          <w:marTop w:val="48"/>
          <w:marBottom w:val="0"/>
          <w:divBdr>
            <w:top w:val="none" w:sz="0" w:space="0" w:color="auto"/>
            <w:left w:val="none" w:sz="0" w:space="0" w:color="auto"/>
            <w:bottom w:val="none" w:sz="0" w:space="0" w:color="auto"/>
            <w:right w:val="none" w:sz="0" w:space="0" w:color="auto"/>
          </w:divBdr>
        </w:div>
        <w:div w:id="2127507202">
          <w:marLeft w:val="0"/>
          <w:marRight w:val="0"/>
          <w:marTop w:val="48"/>
          <w:marBottom w:val="0"/>
          <w:divBdr>
            <w:top w:val="none" w:sz="0" w:space="0" w:color="auto"/>
            <w:left w:val="none" w:sz="0" w:space="0" w:color="auto"/>
            <w:bottom w:val="none" w:sz="0" w:space="0" w:color="auto"/>
            <w:right w:val="none" w:sz="0" w:space="0" w:color="auto"/>
          </w:divBdr>
        </w:div>
      </w:divsChild>
    </w:div>
    <w:div w:id="2038190899">
      <w:bodyDiv w:val="1"/>
      <w:marLeft w:val="0"/>
      <w:marRight w:val="0"/>
      <w:marTop w:val="0"/>
      <w:marBottom w:val="0"/>
      <w:divBdr>
        <w:top w:val="none" w:sz="0" w:space="0" w:color="auto"/>
        <w:left w:val="none" w:sz="0" w:space="0" w:color="auto"/>
        <w:bottom w:val="none" w:sz="0" w:space="0" w:color="auto"/>
        <w:right w:val="none" w:sz="0" w:space="0" w:color="auto"/>
      </w:divBdr>
    </w:div>
    <w:div w:id="2043742722">
      <w:bodyDiv w:val="1"/>
      <w:marLeft w:val="0"/>
      <w:marRight w:val="0"/>
      <w:marTop w:val="0"/>
      <w:marBottom w:val="0"/>
      <w:divBdr>
        <w:top w:val="none" w:sz="0" w:space="0" w:color="auto"/>
        <w:left w:val="none" w:sz="0" w:space="0" w:color="auto"/>
        <w:bottom w:val="none" w:sz="0" w:space="0" w:color="auto"/>
        <w:right w:val="none" w:sz="0" w:space="0" w:color="auto"/>
      </w:divBdr>
    </w:div>
    <w:div w:id="2047829732">
      <w:bodyDiv w:val="1"/>
      <w:marLeft w:val="0"/>
      <w:marRight w:val="0"/>
      <w:marTop w:val="0"/>
      <w:marBottom w:val="0"/>
      <w:divBdr>
        <w:top w:val="none" w:sz="0" w:space="0" w:color="auto"/>
        <w:left w:val="none" w:sz="0" w:space="0" w:color="auto"/>
        <w:bottom w:val="none" w:sz="0" w:space="0" w:color="auto"/>
        <w:right w:val="none" w:sz="0" w:space="0" w:color="auto"/>
      </w:divBdr>
    </w:div>
    <w:div w:id="2052150934">
      <w:bodyDiv w:val="1"/>
      <w:marLeft w:val="0"/>
      <w:marRight w:val="0"/>
      <w:marTop w:val="0"/>
      <w:marBottom w:val="0"/>
      <w:divBdr>
        <w:top w:val="none" w:sz="0" w:space="0" w:color="auto"/>
        <w:left w:val="none" w:sz="0" w:space="0" w:color="auto"/>
        <w:bottom w:val="none" w:sz="0" w:space="0" w:color="auto"/>
        <w:right w:val="none" w:sz="0" w:space="0" w:color="auto"/>
      </w:divBdr>
    </w:div>
    <w:div w:id="2052727703">
      <w:bodyDiv w:val="1"/>
      <w:marLeft w:val="0"/>
      <w:marRight w:val="0"/>
      <w:marTop w:val="0"/>
      <w:marBottom w:val="0"/>
      <w:divBdr>
        <w:top w:val="none" w:sz="0" w:space="0" w:color="auto"/>
        <w:left w:val="none" w:sz="0" w:space="0" w:color="auto"/>
        <w:bottom w:val="none" w:sz="0" w:space="0" w:color="auto"/>
        <w:right w:val="none" w:sz="0" w:space="0" w:color="auto"/>
      </w:divBdr>
      <w:divsChild>
        <w:div w:id="209079571">
          <w:marLeft w:val="0"/>
          <w:marRight w:val="0"/>
          <w:marTop w:val="0"/>
          <w:marBottom w:val="0"/>
          <w:divBdr>
            <w:top w:val="none" w:sz="0" w:space="0" w:color="auto"/>
            <w:left w:val="none" w:sz="0" w:space="0" w:color="auto"/>
            <w:bottom w:val="none" w:sz="0" w:space="0" w:color="auto"/>
            <w:right w:val="none" w:sz="0" w:space="0" w:color="auto"/>
          </w:divBdr>
          <w:divsChild>
            <w:div w:id="1783646927">
              <w:marLeft w:val="0"/>
              <w:marRight w:val="0"/>
              <w:marTop w:val="0"/>
              <w:marBottom w:val="0"/>
              <w:divBdr>
                <w:top w:val="none" w:sz="0" w:space="0" w:color="auto"/>
                <w:left w:val="none" w:sz="0" w:space="0" w:color="auto"/>
                <w:bottom w:val="none" w:sz="0" w:space="0" w:color="auto"/>
                <w:right w:val="none" w:sz="0" w:space="0" w:color="auto"/>
              </w:divBdr>
              <w:divsChild>
                <w:div w:id="19359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89079">
      <w:bodyDiv w:val="1"/>
      <w:marLeft w:val="0"/>
      <w:marRight w:val="0"/>
      <w:marTop w:val="0"/>
      <w:marBottom w:val="0"/>
      <w:divBdr>
        <w:top w:val="none" w:sz="0" w:space="0" w:color="auto"/>
        <w:left w:val="none" w:sz="0" w:space="0" w:color="auto"/>
        <w:bottom w:val="none" w:sz="0" w:space="0" w:color="auto"/>
        <w:right w:val="none" w:sz="0" w:space="0" w:color="auto"/>
      </w:divBdr>
      <w:divsChild>
        <w:div w:id="609316968">
          <w:marLeft w:val="0"/>
          <w:marRight w:val="0"/>
          <w:marTop w:val="0"/>
          <w:marBottom w:val="0"/>
          <w:divBdr>
            <w:top w:val="none" w:sz="0" w:space="0" w:color="auto"/>
            <w:left w:val="none" w:sz="0" w:space="0" w:color="auto"/>
            <w:bottom w:val="none" w:sz="0" w:space="0" w:color="auto"/>
            <w:right w:val="none" w:sz="0" w:space="0" w:color="auto"/>
          </w:divBdr>
        </w:div>
      </w:divsChild>
    </w:div>
    <w:div w:id="2089421878">
      <w:bodyDiv w:val="1"/>
      <w:marLeft w:val="0"/>
      <w:marRight w:val="0"/>
      <w:marTop w:val="0"/>
      <w:marBottom w:val="0"/>
      <w:divBdr>
        <w:top w:val="none" w:sz="0" w:space="0" w:color="auto"/>
        <w:left w:val="none" w:sz="0" w:space="0" w:color="auto"/>
        <w:bottom w:val="none" w:sz="0" w:space="0" w:color="auto"/>
        <w:right w:val="none" w:sz="0" w:space="0" w:color="auto"/>
      </w:divBdr>
      <w:divsChild>
        <w:div w:id="406802256">
          <w:marLeft w:val="0"/>
          <w:marRight w:val="0"/>
          <w:marTop w:val="0"/>
          <w:marBottom w:val="0"/>
          <w:divBdr>
            <w:top w:val="none" w:sz="0" w:space="0" w:color="auto"/>
            <w:left w:val="none" w:sz="0" w:space="0" w:color="auto"/>
            <w:bottom w:val="none" w:sz="0" w:space="0" w:color="auto"/>
            <w:right w:val="none" w:sz="0" w:space="0" w:color="auto"/>
          </w:divBdr>
        </w:div>
        <w:div w:id="1028794675">
          <w:marLeft w:val="0"/>
          <w:marRight w:val="0"/>
          <w:marTop w:val="0"/>
          <w:marBottom w:val="0"/>
          <w:divBdr>
            <w:top w:val="none" w:sz="0" w:space="0" w:color="auto"/>
            <w:left w:val="none" w:sz="0" w:space="0" w:color="auto"/>
            <w:bottom w:val="none" w:sz="0" w:space="0" w:color="auto"/>
            <w:right w:val="none" w:sz="0" w:space="0" w:color="auto"/>
          </w:divBdr>
        </w:div>
        <w:div w:id="1062826709">
          <w:marLeft w:val="0"/>
          <w:marRight w:val="0"/>
          <w:marTop w:val="0"/>
          <w:marBottom w:val="0"/>
          <w:divBdr>
            <w:top w:val="none" w:sz="0" w:space="0" w:color="auto"/>
            <w:left w:val="none" w:sz="0" w:space="0" w:color="auto"/>
            <w:bottom w:val="none" w:sz="0" w:space="0" w:color="auto"/>
            <w:right w:val="none" w:sz="0" w:space="0" w:color="auto"/>
          </w:divBdr>
        </w:div>
      </w:divsChild>
    </w:div>
    <w:div w:id="2093624561">
      <w:bodyDiv w:val="1"/>
      <w:marLeft w:val="0"/>
      <w:marRight w:val="0"/>
      <w:marTop w:val="0"/>
      <w:marBottom w:val="0"/>
      <w:divBdr>
        <w:top w:val="none" w:sz="0" w:space="0" w:color="auto"/>
        <w:left w:val="none" w:sz="0" w:space="0" w:color="auto"/>
        <w:bottom w:val="none" w:sz="0" w:space="0" w:color="auto"/>
        <w:right w:val="none" w:sz="0" w:space="0" w:color="auto"/>
      </w:divBdr>
    </w:div>
    <w:div w:id="2100251303">
      <w:bodyDiv w:val="1"/>
      <w:marLeft w:val="0"/>
      <w:marRight w:val="0"/>
      <w:marTop w:val="0"/>
      <w:marBottom w:val="0"/>
      <w:divBdr>
        <w:top w:val="none" w:sz="0" w:space="0" w:color="auto"/>
        <w:left w:val="none" w:sz="0" w:space="0" w:color="auto"/>
        <w:bottom w:val="none" w:sz="0" w:space="0" w:color="auto"/>
        <w:right w:val="none" w:sz="0" w:space="0" w:color="auto"/>
      </w:divBdr>
    </w:div>
    <w:div w:id="2110654655">
      <w:bodyDiv w:val="1"/>
      <w:marLeft w:val="0"/>
      <w:marRight w:val="0"/>
      <w:marTop w:val="0"/>
      <w:marBottom w:val="0"/>
      <w:divBdr>
        <w:top w:val="none" w:sz="0" w:space="0" w:color="auto"/>
        <w:left w:val="none" w:sz="0" w:space="0" w:color="auto"/>
        <w:bottom w:val="none" w:sz="0" w:space="0" w:color="auto"/>
        <w:right w:val="none" w:sz="0" w:space="0" w:color="auto"/>
      </w:divBdr>
      <w:divsChild>
        <w:div w:id="39015206">
          <w:marLeft w:val="0"/>
          <w:marRight w:val="0"/>
          <w:marTop w:val="0"/>
          <w:marBottom w:val="0"/>
          <w:divBdr>
            <w:top w:val="none" w:sz="0" w:space="0" w:color="auto"/>
            <w:left w:val="none" w:sz="0" w:space="0" w:color="auto"/>
            <w:bottom w:val="none" w:sz="0" w:space="0" w:color="auto"/>
            <w:right w:val="none" w:sz="0" w:space="0" w:color="auto"/>
          </w:divBdr>
          <w:divsChild>
            <w:div w:id="483812873">
              <w:marLeft w:val="0"/>
              <w:marRight w:val="0"/>
              <w:marTop w:val="0"/>
              <w:marBottom w:val="0"/>
              <w:divBdr>
                <w:top w:val="none" w:sz="0" w:space="0" w:color="auto"/>
                <w:left w:val="none" w:sz="0" w:space="0" w:color="auto"/>
                <w:bottom w:val="none" w:sz="0" w:space="0" w:color="auto"/>
                <w:right w:val="none" w:sz="0" w:space="0" w:color="auto"/>
              </w:divBdr>
              <w:divsChild>
                <w:div w:id="760754730">
                  <w:marLeft w:val="0"/>
                  <w:marRight w:val="0"/>
                  <w:marTop w:val="0"/>
                  <w:marBottom w:val="0"/>
                  <w:divBdr>
                    <w:top w:val="none" w:sz="0" w:space="0" w:color="auto"/>
                    <w:left w:val="none" w:sz="0" w:space="0" w:color="auto"/>
                    <w:bottom w:val="none" w:sz="0" w:space="0" w:color="auto"/>
                    <w:right w:val="none" w:sz="0" w:space="0" w:color="auto"/>
                  </w:divBdr>
                  <w:divsChild>
                    <w:div w:id="190625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43259">
      <w:bodyDiv w:val="1"/>
      <w:marLeft w:val="0"/>
      <w:marRight w:val="0"/>
      <w:marTop w:val="0"/>
      <w:marBottom w:val="0"/>
      <w:divBdr>
        <w:top w:val="none" w:sz="0" w:space="0" w:color="auto"/>
        <w:left w:val="none" w:sz="0" w:space="0" w:color="auto"/>
        <w:bottom w:val="none" w:sz="0" w:space="0" w:color="auto"/>
        <w:right w:val="none" w:sz="0" w:space="0" w:color="auto"/>
      </w:divBdr>
      <w:divsChild>
        <w:div w:id="44716024">
          <w:marLeft w:val="0"/>
          <w:marRight w:val="0"/>
          <w:marTop w:val="0"/>
          <w:marBottom w:val="0"/>
          <w:divBdr>
            <w:top w:val="none" w:sz="0" w:space="0" w:color="auto"/>
            <w:left w:val="none" w:sz="0" w:space="0" w:color="auto"/>
            <w:bottom w:val="none" w:sz="0" w:space="0" w:color="auto"/>
            <w:right w:val="none" w:sz="0" w:space="0" w:color="auto"/>
          </w:divBdr>
          <w:divsChild>
            <w:div w:id="539324050">
              <w:marLeft w:val="0"/>
              <w:marRight w:val="0"/>
              <w:marTop w:val="0"/>
              <w:marBottom w:val="0"/>
              <w:divBdr>
                <w:top w:val="none" w:sz="0" w:space="0" w:color="auto"/>
                <w:left w:val="none" w:sz="0" w:space="0" w:color="auto"/>
                <w:bottom w:val="none" w:sz="0" w:space="0" w:color="auto"/>
                <w:right w:val="none" w:sz="0" w:space="0" w:color="auto"/>
              </w:divBdr>
              <w:divsChild>
                <w:div w:id="275988395">
                  <w:marLeft w:val="0"/>
                  <w:marRight w:val="0"/>
                  <w:marTop w:val="0"/>
                  <w:marBottom w:val="0"/>
                  <w:divBdr>
                    <w:top w:val="none" w:sz="0" w:space="0" w:color="auto"/>
                    <w:left w:val="none" w:sz="0" w:space="0" w:color="auto"/>
                    <w:bottom w:val="none" w:sz="0" w:space="0" w:color="auto"/>
                    <w:right w:val="none" w:sz="0" w:space="0" w:color="auto"/>
                  </w:divBdr>
                  <w:divsChild>
                    <w:div w:id="19382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7792">
      <w:bodyDiv w:val="1"/>
      <w:marLeft w:val="0"/>
      <w:marRight w:val="0"/>
      <w:marTop w:val="0"/>
      <w:marBottom w:val="0"/>
      <w:divBdr>
        <w:top w:val="none" w:sz="0" w:space="0" w:color="auto"/>
        <w:left w:val="none" w:sz="0" w:space="0" w:color="auto"/>
        <w:bottom w:val="none" w:sz="0" w:space="0" w:color="auto"/>
        <w:right w:val="none" w:sz="0" w:space="0" w:color="auto"/>
      </w:divBdr>
      <w:divsChild>
        <w:div w:id="1007951160">
          <w:marLeft w:val="0"/>
          <w:marRight w:val="0"/>
          <w:marTop w:val="0"/>
          <w:marBottom w:val="0"/>
          <w:divBdr>
            <w:top w:val="none" w:sz="0" w:space="0" w:color="auto"/>
            <w:left w:val="none" w:sz="0" w:space="0" w:color="auto"/>
            <w:bottom w:val="none" w:sz="0" w:space="0" w:color="auto"/>
            <w:right w:val="none" w:sz="0" w:space="0" w:color="auto"/>
          </w:divBdr>
          <w:divsChild>
            <w:div w:id="218247036">
              <w:marLeft w:val="0"/>
              <w:marRight w:val="0"/>
              <w:marTop w:val="0"/>
              <w:marBottom w:val="0"/>
              <w:divBdr>
                <w:top w:val="none" w:sz="0" w:space="0" w:color="auto"/>
                <w:left w:val="none" w:sz="0" w:space="0" w:color="auto"/>
                <w:bottom w:val="none" w:sz="0" w:space="0" w:color="auto"/>
                <w:right w:val="none" w:sz="0" w:space="0" w:color="auto"/>
              </w:divBdr>
              <w:divsChild>
                <w:div w:id="13151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1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AMAG">
      <a:dk1>
        <a:sysClr val="windowText" lastClr="000000"/>
      </a:dk1>
      <a:lt1>
        <a:sysClr val="window" lastClr="FFFFFF"/>
      </a:lt1>
      <a:dk2>
        <a:srgbClr val="1F497D"/>
      </a:dk2>
      <a:lt2>
        <a:srgbClr val="EEECE1"/>
      </a:lt2>
      <a:accent1>
        <a:srgbClr val="4F81BD"/>
      </a:accent1>
      <a:accent2>
        <a:srgbClr val="ED1C24"/>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8B3EA-B372-4E30-A3EA-F5902A8E0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6590</Words>
  <Characters>37566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AMAG</Company>
  <LinksUpToDate>false</LinksUpToDate>
  <CharactersWithSpaces>44068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Wolcott Wheeler</cp:lastModifiedBy>
  <cp:revision>2</cp:revision>
  <cp:lastPrinted>2014-04-01T18:57:00Z</cp:lastPrinted>
  <dcterms:created xsi:type="dcterms:W3CDTF">2020-03-09T15:43:00Z</dcterms:created>
  <dcterms:modified xsi:type="dcterms:W3CDTF">2020-03-09T15:43:00Z</dcterms:modified>
</cp:coreProperties>
</file>