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8" w:rsidRPr="00BD1488" w:rsidRDefault="00BD1488" w:rsidP="00BD148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BD1488">
        <w:rPr>
          <w:rFonts w:ascii="Bookman Old Style" w:eastAsia="Times New Roman" w:hAnsi="Bookman Old Style" w:cs="Arial"/>
          <w:color w:val="222222"/>
          <w:sz w:val="24"/>
          <w:szCs w:val="24"/>
        </w:rPr>
        <w:t>Team </w:t>
      </w:r>
      <w:r w:rsidRPr="00BD1488">
        <w:rPr>
          <w:rFonts w:ascii="Bookman Old Style" w:eastAsia="Times New Roman" w:hAnsi="Bookman Old Style" w:cs="Arial"/>
          <w:i/>
          <w:iCs/>
          <w:color w:val="222222"/>
          <w:sz w:val="24"/>
          <w:szCs w:val="24"/>
        </w:rPr>
        <w:t>just </w:t>
      </w:r>
      <w:r w:rsidRPr="00BD1488">
        <w:rPr>
          <w:rFonts w:ascii="Bookman Old Style" w:eastAsia="Times New Roman" w:hAnsi="Bookman Old Style" w:cs="Arial"/>
          <w:color w:val="222222"/>
          <w:sz w:val="24"/>
          <w:szCs w:val="24"/>
        </w:rPr>
        <w:t>reached out. Would you be able to provide the below by Monday?</w:t>
      </w:r>
    </w:p>
    <w:p w:rsidR="00BD1488" w:rsidRPr="00BD1488" w:rsidRDefault="00BD1488" w:rsidP="00BD148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BD1488">
        <w:rPr>
          <w:rFonts w:ascii="Bookman Old Style" w:eastAsia="Times New Roman" w:hAnsi="Bookman Old Style" w:cs="Arial"/>
          <w:color w:val="222222"/>
          <w:sz w:val="24"/>
          <w:szCs w:val="24"/>
        </w:rPr>
        <w:t> </w:t>
      </w:r>
    </w:p>
    <w:p w:rsidR="00BD1488" w:rsidRPr="00BD1488" w:rsidRDefault="00BD1488" w:rsidP="00BD1488">
      <w:pPr>
        <w:shd w:val="clear" w:color="auto" w:fill="FFFFFF"/>
        <w:spacing w:after="24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BD148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HM requested a writing sample with the below criteria.</w:t>
      </w:r>
    </w:p>
    <w:p w:rsidR="00BD1488" w:rsidRPr="00BD1488" w:rsidRDefault="00BD1488" w:rsidP="00BD148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BD148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What are the key diversity and inclusion challenges facing marketers today?</w:t>
      </w:r>
    </w:p>
    <w:p w:rsidR="00BD1488" w:rsidRPr="00BD1488" w:rsidRDefault="00BD1488" w:rsidP="00BD1488">
      <w:pPr>
        <w:shd w:val="clear" w:color="auto" w:fill="FFFFFF"/>
        <w:spacing w:before="100" w:beforeAutospacing="1" w:after="0" w:line="240" w:lineRule="auto"/>
        <w:ind w:left="945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BD1488">
        <w:rPr>
          <w:rFonts w:ascii="Bookman Old Style" w:eastAsia="Times New Roman" w:hAnsi="Bookman Old Style" w:cs="Arial"/>
          <w:color w:val="000000"/>
          <w:sz w:val="24"/>
          <w:szCs w:val="24"/>
        </w:rPr>
        <w:t>·</w:t>
      </w:r>
      <w:r w:rsidRPr="00BD1488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Pr="00BD1488">
        <w:rPr>
          <w:rFonts w:ascii="Bookman Old Style" w:eastAsia="Times New Roman" w:hAnsi="Bookman Old Style" w:cs="Arial"/>
          <w:color w:val="000000"/>
          <w:sz w:val="24"/>
          <w:szCs w:val="24"/>
        </w:rPr>
        <w:t>We’re eager to get a sense of your writing style and subject matter knowledge.</w:t>
      </w:r>
    </w:p>
    <w:p w:rsidR="00BD1488" w:rsidRPr="00BD1488" w:rsidRDefault="00BD1488" w:rsidP="00BD1488">
      <w:pPr>
        <w:shd w:val="clear" w:color="auto" w:fill="FFFFFF"/>
        <w:spacing w:before="100" w:beforeAutospacing="1" w:after="0" w:line="240" w:lineRule="auto"/>
        <w:ind w:left="945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BD1488">
        <w:rPr>
          <w:rFonts w:ascii="Bookman Old Style" w:eastAsia="Times New Roman" w:hAnsi="Bookman Old Style" w:cs="Arial"/>
          <w:color w:val="000000"/>
          <w:sz w:val="24"/>
          <w:szCs w:val="24"/>
        </w:rPr>
        <w:t>·</w:t>
      </w:r>
      <w:r w:rsidRPr="00BD1488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Pr="00BD1488">
        <w:rPr>
          <w:rFonts w:ascii="Bookman Old Style" w:eastAsia="Times New Roman" w:hAnsi="Bookman Old Style" w:cs="Arial"/>
          <w:color w:val="000000"/>
          <w:sz w:val="24"/>
          <w:szCs w:val="24"/>
        </w:rPr>
        <w:t>You may structure your response in any way you see fit, but we recommend keeping it to fewer than 400 words.</w:t>
      </w:r>
    </w:p>
    <w:p w:rsidR="000C45A3" w:rsidRPr="00457BE6" w:rsidRDefault="000C45A3">
      <w:pPr>
        <w:rPr>
          <w:rFonts w:ascii="Bookman Old Style" w:hAnsi="Bookman Old Style"/>
          <w:sz w:val="24"/>
          <w:szCs w:val="24"/>
        </w:rPr>
      </w:pPr>
    </w:p>
    <w:p w:rsidR="00457BE6" w:rsidRPr="00457BE6" w:rsidRDefault="00457BE6">
      <w:pPr>
        <w:rPr>
          <w:rFonts w:ascii="Bookman Old Style" w:hAnsi="Bookman Old Style"/>
          <w:sz w:val="24"/>
          <w:szCs w:val="24"/>
        </w:rPr>
      </w:pPr>
    </w:p>
    <w:p w:rsidR="00457BE6" w:rsidRDefault="00457BE6">
      <w:pPr>
        <w:rPr>
          <w:rFonts w:ascii="Bookman Old Style" w:hAnsi="Bookman Old Style"/>
          <w:sz w:val="24"/>
          <w:szCs w:val="24"/>
        </w:rPr>
      </w:pPr>
      <w:r w:rsidRPr="00457BE6">
        <w:rPr>
          <w:rFonts w:ascii="Bookman Old Style" w:hAnsi="Bookman Old Style"/>
          <w:sz w:val="24"/>
          <w:szCs w:val="24"/>
        </w:rPr>
        <w:t xml:space="preserve">It started with </w:t>
      </w:r>
      <w:r>
        <w:rPr>
          <w:rFonts w:ascii="Bookman Old Style" w:hAnsi="Bookman Old Style"/>
          <w:sz w:val="24"/>
          <w:szCs w:val="24"/>
        </w:rPr>
        <w:t>Beverly Johnson.</w:t>
      </w:r>
    </w:p>
    <w:p w:rsidR="005662F2" w:rsidRDefault="006430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Pr="0064305A">
        <w:rPr>
          <w:rFonts w:ascii="Bookman Old Style" w:hAnsi="Bookman Old Style"/>
          <w:sz w:val="24"/>
          <w:szCs w:val="24"/>
        </w:rPr>
        <w:t>n August 1974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64305A">
        <w:rPr>
          <w:rFonts w:ascii="Bookman Old Style" w:hAnsi="Bookman Old Style"/>
          <w:sz w:val="24"/>
          <w:szCs w:val="24"/>
        </w:rPr>
        <w:t xml:space="preserve">she became the first African-American model to appear on the cover of American </w:t>
      </w:r>
      <w:r w:rsidRPr="0064305A">
        <w:rPr>
          <w:rFonts w:ascii="Bookman Old Style" w:hAnsi="Bookman Old Style"/>
          <w:i/>
          <w:sz w:val="24"/>
          <w:szCs w:val="24"/>
        </w:rPr>
        <w:t>Vogue</w:t>
      </w:r>
      <w:r>
        <w:rPr>
          <w:rFonts w:ascii="Bookman Old Style" w:hAnsi="Bookman Old Style"/>
          <w:sz w:val="24"/>
          <w:szCs w:val="24"/>
        </w:rPr>
        <w:t xml:space="preserve">.  It was a breakthrough in minority recognition in the field of marketing—for the first time, beauty wasn’t considered solely a white thing, and </w:t>
      </w:r>
      <w:r w:rsidR="005662F2">
        <w:rPr>
          <w:rFonts w:ascii="Bookman Old Style" w:hAnsi="Bookman Old Style"/>
          <w:sz w:val="24"/>
          <w:szCs w:val="24"/>
        </w:rPr>
        <w:t>marketers woke up and realized that they had to appeal to a more diverse sector of the population. It wasn’t just the right thing to do. From a profit perspective, it was also the smart thing to do.</w:t>
      </w:r>
    </w:p>
    <w:p w:rsidR="005662F2" w:rsidRDefault="005662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Today it’s commonplace to see advertisement prominently featuring diverse and inclusive</w:t>
      </w:r>
      <w:r w:rsidR="00311FF7">
        <w:rPr>
          <w:rFonts w:ascii="Bookman Old Style" w:hAnsi="Bookman Old Style"/>
          <w:sz w:val="24"/>
          <w:szCs w:val="24"/>
        </w:rPr>
        <w:t xml:space="preserve"> faces—whether they’</w:t>
      </w:r>
      <w:r w:rsidR="00CD39D2">
        <w:rPr>
          <w:rFonts w:ascii="Bookman Old Style" w:hAnsi="Bookman Old Style"/>
          <w:sz w:val="24"/>
          <w:szCs w:val="24"/>
        </w:rPr>
        <w:t>re mult</w:t>
      </w:r>
      <w:r w:rsidR="00311FF7">
        <w:rPr>
          <w:rFonts w:ascii="Bookman Old Style" w:hAnsi="Bookman Old Style"/>
          <w:sz w:val="24"/>
          <w:szCs w:val="24"/>
        </w:rPr>
        <w:t>iracial, LGBT, disabled, or</w:t>
      </w:r>
      <w:r w:rsidR="00CD39D2">
        <w:rPr>
          <w:rFonts w:ascii="Bookman Old Style" w:hAnsi="Bookman Old Style"/>
          <w:sz w:val="24"/>
          <w:szCs w:val="24"/>
        </w:rPr>
        <w:t xml:space="preserve"> members of another formerly under-rec</w:t>
      </w:r>
      <w:r w:rsidR="00311FF7">
        <w:rPr>
          <w:rFonts w:ascii="Bookman Old Style" w:hAnsi="Bookman Old Style"/>
          <w:sz w:val="24"/>
          <w:szCs w:val="24"/>
        </w:rPr>
        <w:t>ognized group.</w:t>
      </w:r>
    </w:p>
    <w:p w:rsidR="00311FF7" w:rsidRDefault="00311F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But there’s more to marketing than showcasing </w:t>
      </w:r>
      <w:r w:rsidR="001B0439">
        <w:rPr>
          <w:rFonts w:ascii="Bookman Old Style" w:hAnsi="Bookman Old Style"/>
          <w:sz w:val="24"/>
          <w:szCs w:val="24"/>
        </w:rPr>
        <w:t>diversity examples.</w:t>
      </w:r>
      <w:r w:rsidR="00CD39D2">
        <w:rPr>
          <w:rFonts w:ascii="Bookman Old Style" w:hAnsi="Bookman Old Style"/>
          <w:sz w:val="24"/>
          <w:szCs w:val="24"/>
        </w:rPr>
        <w:t xml:space="preserve"> </w:t>
      </w:r>
      <w:r w:rsidR="00CD39D2" w:rsidRPr="00CD39D2">
        <w:rPr>
          <w:rFonts w:ascii="Bookman Old Style" w:hAnsi="Bookman Old Style"/>
          <w:sz w:val="24"/>
          <w:szCs w:val="24"/>
        </w:rPr>
        <w:t>What are the key diversity and inclusion challenges facing marketers today?</w:t>
      </w:r>
    </w:p>
    <w:p w:rsidR="009F5F67" w:rsidRDefault="009F5F6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Visibility is key. If your audience </w:t>
      </w:r>
      <w:r w:rsidR="00B75457">
        <w:rPr>
          <w:rFonts w:ascii="Bookman Old Style" w:hAnsi="Bookman Old Style"/>
          <w:sz w:val="24"/>
          <w:szCs w:val="24"/>
        </w:rPr>
        <w:t>members</w:t>
      </w:r>
      <w:r>
        <w:rPr>
          <w:rFonts w:ascii="Bookman Old Style" w:hAnsi="Bookman Old Style"/>
          <w:sz w:val="24"/>
          <w:szCs w:val="24"/>
        </w:rPr>
        <w:t xml:space="preserve"> don’t see themselves in your marketing media, they’re not going to be inclined to buy. That means making sure that all the faces in your media aren’t just white and male. </w:t>
      </w:r>
      <w:r w:rsidR="0006256D">
        <w:rPr>
          <w:rFonts w:ascii="Bookman Old Style" w:hAnsi="Bookman Old Style"/>
          <w:sz w:val="24"/>
          <w:szCs w:val="24"/>
        </w:rPr>
        <w:t xml:space="preserve">(Think of previous </w:t>
      </w:r>
      <w:r w:rsidR="0006256D" w:rsidRPr="0006256D">
        <w:rPr>
          <w:rFonts w:ascii="Bookman Old Style" w:hAnsi="Bookman Old Style"/>
          <w:i/>
          <w:sz w:val="24"/>
          <w:szCs w:val="24"/>
        </w:rPr>
        <w:t>Vanity Fair</w:t>
      </w:r>
      <w:r w:rsidR="0006256D">
        <w:rPr>
          <w:rFonts w:ascii="Bookman Old Style" w:hAnsi="Bookman Old Style"/>
          <w:sz w:val="24"/>
          <w:szCs w:val="24"/>
        </w:rPr>
        <w:t xml:space="preserve"> covers.) </w:t>
      </w:r>
      <w:r>
        <w:rPr>
          <w:rFonts w:ascii="Bookman Old Style" w:hAnsi="Bookman Old Style"/>
          <w:sz w:val="24"/>
          <w:szCs w:val="24"/>
        </w:rPr>
        <w:t xml:space="preserve">It doesn’t mean that every ad has to include a representative from </w:t>
      </w:r>
      <w:proofErr w:type="gramStart"/>
      <w:r>
        <w:rPr>
          <w:rFonts w:ascii="Bookman Old Style" w:hAnsi="Bookman Old Style"/>
          <w:sz w:val="24"/>
          <w:szCs w:val="24"/>
        </w:rPr>
        <w:t>everyone</w:t>
      </w:r>
      <w:proofErr w:type="gramEnd"/>
      <w:r>
        <w:rPr>
          <w:rFonts w:ascii="Bookman Old Style" w:hAnsi="Bookman Old Style"/>
          <w:sz w:val="24"/>
          <w:szCs w:val="24"/>
        </w:rPr>
        <w:t xml:space="preserve"> of the </w:t>
      </w:r>
      <w:r w:rsidR="00B75457">
        <w:rPr>
          <w:rFonts w:ascii="Bookman Old Style" w:hAnsi="Bookman Old Style"/>
          <w:sz w:val="24"/>
          <w:szCs w:val="24"/>
        </w:rPr>
        <w:t>aforementioned</w:t>
      </w:r>
      <w:r>
        <w:rPr>
          <w:rFonts w:ascii="Bookman Old Style" w:hAnsi="Bookman Old Style"/>
          <w:sz w:val="24"/>
          <w:szCs w:val="24"/>
        </w:rPr>
        <w:t xml:space="preserve"> groups. But think about changing demographics</w:t>
      </w:r>
      <w:r w:rsidR="00D64509">
        <w:rPr>
          <w:rFonts w:ascii="Bookman Old Style" w:hAnsi="Bookman Old Style"/>
          <w:sz w:val="24"/>
          <w:szCs w:val="24"/>
        </w:rPr>
        <w:t xml:space="preserve"> and who you want your marketing materials to </w:t>
      </w:r>
      <w:r w:rsidR="00B75457">
        <w:rPr>
          <w:rFonts w:ascii="Bookman Old Style" w:hAnsi="Bookman Old Style"/>
          <w:sz w:val="24"/>
          <w:szCs w:val="24"/>
        </w:rPr>
        <w:t>appeal</w:t>
      </w:r>
      <w:r w:rsidR="00D64509">
        <w:rPr>
          <w:rFonts w:ascii="Bookman Old Style" w:hAnsi="Bookman Old Style"/>
          <w:sz w:val="24"/>
          <w:szCs w:val="24"/>
        </w:rPr>
        <w:t xml:space="preserve"> to. Are those people included?</w:t>
      </w:r>
    </w:p>
    <w:p w:rsidR="00D64509" w:rsidRDefault="00D6450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Previously excluded groups have great brand loyalty. After neglect and invisibility for so long, they appreciate seeing </w:t>
      </w:r>
      <w:r w:rsidR="0006256D">
        <w:rPr>
          <w:rFonts w:ascii="Bookman Old Style" w:hAnsi="Bookman Old Style"/>
          <w:sz w:val="24"/>
          <w:szCs w:val="24"/>
        </w:rPr>
        <w:t>someone</w:t>
      </w:r>
      <w:r>
        <w:rPr>
          <w:rFonts w:ascii="Bookman Old Style" w:hAnsi="Bookman Old Style"/>
          <w:sz w:val="24"/>
          <w:szCs w:val="24"/>
        </w:rPr>
        <w:t xml:space="preserve"> they can relate to in a commercial appeal. Show them you care</w:t>
      </w:r>
      <w:r w:rsidR="00A71142">
        <w:rPr>
          <w:rFonts w:ascii="Bookman Old Style" w:hAnsi="Bookman Old Style"/>
          <w:sz w:val="24"/>
          <w:szCs w:val="24"/>
        </w:rPr>
        <w:t>, and you’ll win their dollar.</w:t>
      </w:r>
    </w:p>
    <w:p w:rsidR="00A71142" w:rsidRDefault="00A711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It’s also crucial not to resort to stereotypes in your media. Your audience will consider it offensive. </w:t>
      </w:r>
      <w:proofErr w:type="spellStart"/>
      <w:r>
        <w:rPr>
          <w:rFonts w:ascii="Bookman Old Style" w:hAnsi="Bookman Old Style"/>
          <w:sz w:val="24"/>
          <w:szCs w:val="24"/>
        </w:rPr>
        <w:t>Thwey</w:t>
      </w:r>
      <w:proofErr w:type="spellEnd"/>
      <w:r>
        <w:rPr>
          <w:rFonts w:ascii="Bookman Old Style" w:hAnsi="Bookman Old Style"/>
          <w:sz w:val="24"/>
          <w:szCs w:val="24"/>
        </w:rPr>
        <w:t xml:space="preserve"> want to be treated </w:t>
      </w:r>
      <w:proofErr w:type="spellStart"/>
      <w:r>
        <w:rPr>
          <w:rFonts w:ascii="Bookman Old Style" w:hAnsi="Bookman Old Style"/>
          <w:sz w:val="24"/>
          <w:szCs w:val="24"/>
        </w:rPr>
        <w:t>wuith</w:t>
      </w:r>
      <w:proofErr w:type="spellEnd"/>
      <w:r>
        <w:rPr>
          <w:rFonts w:ascii="Bookman Old Style" w:hAnsi="Bookman Old Style"/>
          <w:sz w:val="24"/>
          <w:szCs w:val="24"/>
        </w:rPr>
        <w:t xml:space="preserve"> sensitivity.</w:t>
      </w:r>
      <w:bookmarkStart w:id="0" w:name="_GoBack"/>
      <w:bookmarkEnd w:id="0"/>
    </w:p>
    <w:p w:rsidR="005662F2" w:rsidRDefault="005662F2">
      <w:pPr>
        <w:rPr>
          <w:rFonts w:ascii="Bookman Old Style" w:hAnsi="Bookman Old Style"/>
          <w:sz w:val="24"/>
          <w:szCs w:val="24"/>
        </w:rPr>
      </w:pPr>
    </w:p>
    <w:p w:rsidR="005662F2" w:rsidRDefault="005662F2">
      <w:pPr>
        <w:rPr>
          <w:rFonts w:ascii="Bookman Old Style" w:hAnsi="Bookman Old Style"/>
          <w:sz w:val="24"/>
          <w:szCs w:val="24"/>
        </w:rPr>
      </w:pPr>
    </w:p>
    <w:p w:rsidR="00457BE6" w:rsidRPr="00457BE6" w:rsidRDefault="00457BE6">
      <w:pPr>
        <w:rPr>
          <w:rFonts w:ascii="Bookman Old Style" w:hAnsi="Bookman Old Style"/>
          <w:sz w:val="24"/>
          <w:szCs w:val="24"/>
        </w:rPr>
      </w:pPr>
    </w:p>
    <w:sectPr w:rsidR="00457BE6" w:rsidRPr="0045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88"/>
    <w:rsid w:val="0006256D"/>
    <w:rsid w:val="000C45A3"/>
    <w:rsid w:val="001B0439"/>
    <w:rsid w:val="002D292A"/>
    <w:rsid w:val="00311FF7"/>
    <w:rsid w:val="00457BE6"/>
    <w:rsid w:val="005662F2"/>
    <w:rsid w:val="0064305A"/>
    <w:rsid w:val="009147B9"/>
    <w:rsid w:val="009F5F67"/>
    <w:rsid w:val="00A71142"/>
    <w:rsid w:val="00B75457"/>
    <w:rsid w:val="00BD1488"/>
    <w:rsid w:val="00CD39D2"/>
    <w:rsid w:val="00D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36A2B-B247-47C4-A673-12111DD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8</cp:revision>
  <dcterms:created xsi:type="dcterms:W3CDTF">2019-09-21T15:34:00Z</dcterms:created>
  <dcterms:modified xsi:type="dcterms:W3CDTF">2019-09-21T15:52:00Z</dcterms:modified>
</cp:coreProperties>
</file>