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2B3" w:rsidRPr="00571952" w:rsidRDefault="0000705D" w:rsidP="00ED12B3">
      <w:pPr>
        <w:widowControl w:val="0"/>
        <w:tabs>
          <w:tab w:val="left" w:pos="8370"/>
        </w:tabs>
        <w:rPr>
          <w:rFonts w:ascii="Times New Roman" w:hAnsi="Times New Roman"/>
          <w:b/>
          <w:szCs w:val="24"/>
        </w:rPr>
      </w:pPr>
      <w:r w:rsidRPr="00571952">
        <w:rPr>
          <w:rFonts w:ascii="Times New Roman" w:hAnsi="Times New Roman"/>
          <w:b/>
          <w:szCs w:val="24"/>
          <w:u w:val="single"/>
        </w:rPr>
        <w:t>Amy Radin &amp; Beth Pasciucco</w:t>
      </w:r>
      <w:r w:rsidR="00ED12B3" w:rsidRPr="00571952">
        <w:rPr>
          <w:rFonts w:ascii="Times New Roman" w:hAnsi="Times New Roman"/>
          <w:b/>
          <w:szCs w:val="24"/>
          <w:u w:val="single"/>
        </w:rPr>
        <w:t xml:space="preserve"> Speech </w:t>
      </w:r>
      <w:bookmarkStart w:id="0" w:name="_GoBack"/>
      <w:bookmarkEnd w:id="0"/>
      <w:r w:rsidR="00ED12B3" w:rsidRPr="00571952">
        <w:rPr>
          <w:rFonts w:ascii="Times New Roman" w:hAnsi="Times New Roman"/>
          <w:b/>
          <w:szCs w:val="24"/>
          <w:u w:val="single"/>
        </w:rPr>
        <w:t xml:space="preserve">- </w:t>
      </w:r>
      <w:r w:rsidRPr="00571952">
        <w:rPr>
          <w:rFonts w:ascii="Times New Roman" w:hAnsi="Times New Roman"/>
          <w:b/>
          <w:szCs w:val="24"/>
          <w:u w:val="single"/>
        </w:rPr>
        <w:t>Defining</w:t>
      </w:r>
      <w:r w:rsidR="00ED12B3" w:rsidRPr="00571952">
        <w:rPr>
          <w:rFonts w:ascii="Times New Roman" w:hAnsi="Times New Roman"/>
          <w:b/>
          <w:szCs w:val="24"/>
          <w:u w:val="single"/>
        </w:rPr>
        <w:t xml:space="preserve"> Our </w:t>
      </w:r>
      <w:r w:rsidRPr="00571952">
        <w:rPr>
          <w:rFonts w:ascii="Times New Roman" w:hAnsi="Times New Roman"/>
          <w:b/>
          <w:szCs w:val="24"/>
          <w:u w:val="single"/>
        </w:rPr>
        <w:t>Brand Positioning and</w:t>
      </w:r>
      <w:r w:rsidR="00ED12B3" w:rsidRPr="00571952">
        <w:rPr>
          <w:rFonts w:ascii="Times New Roman" w:hAnsi="Times New Roman"/>
          <w:b/>
          <w:szCs w:val="24"/>
          <w:u w:val="single"/>
        </w:rPr>
        <w:t xml:space="preserve"> </w:t>
      </w:r>
      <w:r w:rsidRPr="00571952">
        <w:rPr>
          <w:rFonts w:ascii="Times New Roman" w:hAnsi="Times New Roman"/>
          <w:b/>
          <w:szCs w:val="24"/>
          <w:u w:val="single"/>
        </w:rPr>
        <w:t xml:space="preserve">Promise to Customers </w:t>
      </w:r>
      <w:r w:rsidR="00ED12B3" w:rsidRPr="00571952">
        <w:rPr>
          <w:rFonts w:ascii="Times New Roman" w:hAnsi="Times New Roman"/>
          <w:b/>
          <w:szCs w:val="24"/>
          <w:u w:val="single"/>
        </w:rPr>
        <w:t>- AXA Brand Launch</w:t>
      </w:r>
      <w:r w:rsidR="00D933B7" w:rsidRPr="00571952">
        <w:rPr>
          <w:rFonts w:ascii="Times New Roman" w:hAnsi="Times New Roman"/>
          <w:b/>
          <w:szCs w:val="24"/>
          <w:u w:val="single"/>
        </w:rPr>
        <w:t xml:space="preserve"> Event - January 23, 2014 - 3:05-3:30</w:t>
      </w:r>
      <w:r w:rsidR="00ED12B3" w:rsidRPr="00571952">
        <w:rPr>
          <w:rFonts w:ascii="Times New Roman" w:hAnsi="Times New Roman"/>
          <w:b/>
          <w:szCs w:val="24"/>
          <w:u w:val="single"/>
        </w:rPr>
        <w:t xml:space="preserve"> p.m.</w:t>
      </w:r>
    </w:p>
    <w:p w:rsidR="00ED12B3" w:rsidRPr="00571952" w:rsidRDefault="00ED12B3" w:rsidP="00ED12B3">
      <w:pPr>
        <w:widowControl w:val="0"/>
        <w:tabs>
          <w:tab w:val="left" w:pos="8370"/>
        </w:tabs>
        <w:rPr>
          <w:rFonts w:ascii="Times New Roman" w:hAnsi="Times New Roman"/>
          <w:szCs w:val="24"/>
        </w:rPr>
      </w:pPr>
    </w:p>
    <w:p w:rsidR="00ED12B3" w:rsidRPr="00571952" w:rsidRDefault="00ED12B3" w:rsidP="00ED12B3">
      <w:pPr>
        <w:widowControl w:val="0"/>
        <w:tabs>
          <w:tab w:val="left" w:pos="8370"/>
        </w:tabs>
        <w:rPr>
          <w:rFonts w:ascii="Times New Roman" w:hAnsi="Times New Roman"/>
          <w:szCs w:val="24"/>
        </w:rPr>
      </w:pPr>
    </w:p>
    <w:p w:rsidR="00662406" w:rsidRPr="00571952" w:rsidRDefault="00723CD0" w:rsidP="00CF21AF">
      <w:pPr>
        <w:pStyle w:val="ListParagraph"/>
        <w:widowControl w:val="0"/>
        <w:numPr>
          <w:ilvl w:val="0"/>
          <w:numId w:val="14"/>
        </w:numPr>
        <w:tabs>
          <w:tab w:val="left" w:pos="8370"/>
        </w:tabs>
        <w:rPr>
          <w:rFonts w:ascii="Times New Roman" w:hAnsi="Times New Roman"/>
          <w:b/>
          <w:szCs w:val="24"/>
        </w:rPr>
      </w:pPr>
      <w:r w:rsidRPr="00571952">
        <w:rPr>
          <w:rFonts w:ascii="Times New Roman" w:hAnsi="Times New Roman"/>
          <w:b/>
          <w:szCs w:val="24"/>
        </w:rPr>
        <w:t xml:space="preserve">Welcoming remarks </w:t>
      </w:r>
      <w:r w:rsidR="00467D8C" w:rsidRPr="00571952">
        <w:rPr>
          <w:rFonts w:ascii="Times New Roman" w:hAnsi="Times New Roman"/>
          <w:b/>
          <w:szCs w:val="24"/>
        </w:rPr>
        <w:t>&amp; overview</w:t>
      </w:r>
    </w:p>
    <w:p w:rsidR="00467D8C" w:rsidRPr="00571952" w:rsidRDefault="00467D8C" w:rsidP="00467D8C">
      <w:pPr>
        <w:pStyle w:val="ListParagraph"/>
        <w:widowControl w:val="0"/>
        <w:tabs>
          <w:tab w:val="left" w:pos="8370"/>
        </w:tabs>
        <w:ind w:left="1080"/>
        <w:rPr>
          <w:rFonts w:ascii="Times New Roman" w:hAnsi="Times New Roman"/>
          <w:szCs w:val="24"/>
        </w:rPr>
      </w:pPr>
    </w:p>
    <w:p w:rsidR="006A0CCD" w:rsidRPr="00571952" w:rsidRDefault="006A0CCD" w:rsidP="00051B1F">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This is an exciting day to be at AXA.  </w:t>
      </w:r>
      <w:r w:rsidR="00467D8C" w:rsidRPr="00571952">
        <w:rPr>
          <w:rFonts w:ascii="Times New Roman" w:hAnsi="Times New Roman"/>
          <w:szCs w:val="24"/>
        </w:rPr>
        <w:t xml:space="preserve">Because </w:t>
      </w:r>
      <w:r w:rsidRPr="00571952">
        <w:rPr>
          <w:rFonts w:ascii="Times New Roman" w:hAnsi="Times New Roman"/>
          <w:szCs w:val="24"/>
        </w:rPr>
        <w:t xml:space="preserve">AXA is </w:t>
      </w:r>
      <w:r w:rsidR="00416DD9" w:rsidRPr="00571952">
        <w:rPr>
          <w:rFonts w:ascii="Times New Roman" w:hAnsi="Times New Roman"/>
          <w:szCs w:val="24"/>
        </w:rPr>
        <w:t>making a major investment in our</w:t>
      </w:r>
      <w:r w:rsidRPr="00571952">
        <w:rPr>
          <w:rFonts w:ascii="Times New Roman" w:hAnsi="Times New Roman"/>
          <w:szCs w:val="24"/>
        </w:rPr>
        <w:t xml:space="preserve"> future</w:t>
      </w:r>
      <w:r w:rsidR="00416DD9" w:rsidRPr="00571952">
        <w:rPr>
          <w:rFonts w:ascii="Times New Roman" w:hAnsi="Times New Roman"/>
          <w:szCs w:val="24"/>
        </w:rPr>
        <w:t>,</w:t>
      </w:r>
      <w:r w:rsidRPr="00571952">
        <w:rPr>
          <w:rFonts w:ascii="Times New Roman" w:hAnsi="Times New Roman"/>
          <w:szCs w:val="24"/>
        </w:rPr>
        <w:t xml:space="preserve"> our brand in the U.S.</w:t>
      </w:r>
      <w:r w:rsidR="00467D8C" w:rsidRPr="00571952">
        <w:rPr>
          <w:rFonts w:ascii="Times New Roman" w:hAnsi="Times New Roman"/>
          <w:szCs w:val="24"/>
        </w:rPr>
        <w:t xml:space="preserve"> can realize its full potential</w:t>
      </w:r>
    </w:p>
    <w:p w:rsidR="00467D8C" w:rsidRPr="00571952" w:rsidRDefault="00467D8C" w:rsidP="00467D8C">
      <w:pPr>
        <w:pStyle w:val="ListParagraph"/>
        <w:widowControl w:val="0"/>
        <w:tabs>
          <w:tab w:val="left" w:pos="8370"/>
        </w:tabs>
        <w:rPr>
          <w:rFonts w:ascii="Times New Roman" w:hAnsi="Times New Roman"/>
          <w:szCs w:val="24"/>
        </w:rPr>
      </w:pPr>
    </w:p>
    <w:p w:rsidR="00467D8C" w:rsidRPr="00571952" w:rsidRDefault="00467D8C" w:rsidP="00467D8C">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It is my pleasure to share with you how are defining our brand positioning and promise to customers</w:t>
      </w:r>
    </w:p>
    <w:p w:rsidR="00467D8C" w:rsidRPr="00571952" w:rsidRDefault="00467D8C" w:rsidP="00467D8C">
      <w:pPr>
        <w:pStyle w:val="ListParagraph"/>
        <w:rPr>
          <w:rFonts w:ascii="Times New Roman" w:hAnsi="Times New Roman"/>
          <w:szCs w:val="24"/>
        </w:rPr>
      </w:pPr>
    </w:p>
    <w:p w:rsidR="00467D8C" w:rsidRPr="00571952" w:rsidRDefault="00467D8C" w:rsidP="00467D8C">
      <w:pPr>
        <w:pStyle w:val="ListParagraph"/>
        <w:widowControl w:val="0"/>
        <w:numPr>
          <w:ilvl w:val="0"/>
          <w:numId w:val="14"/>
        </w:numPr>
        <w:tabs>
          <w:tab w:val="left" w:pos="8370"/>
        </w:tabs>
        <w:rPr>
          <w:rFonts w:ascii="Times New Roman" w:hAnsi="Times New Roman"/>
          <w:b/>
          <w:szCs w:val="24"/>
        </w:rPr>
      </w:pPr>
      <w:r w:rsidRPr="00571952">
        <w:rPr>
          <w:rFonts w:ascii="Times New Roman" w:hAnsi="Times New Roman"/>
          <w:b/>
          <w:szCs w:val="24"/>
        </w:rPr>
        <w:t>Brand Name Change / The opportunity and near-term scope  (e.g., URL, email addresses)</w:t>
      </w:r>
    </w:p>
    <w:p w:rsidR="00DB1BDE" w:rsidRPr="00571952" w:rsidRDefault="00DB1BDE" w:rsidP="00DB1BDE">
      <w:pPr>
        <w:pStyle w:val="ListParagraph"/>
        <w:widowControl w:val="0"/>
        <w:tabs>
          <w:tab w:val="left" w:pos="8370"/>
        </w:tabs>
        <w:ind w:left="1080"/>
        <w:rPr>
          <w:rFonts w:ascii="Times New Roman" w:hAnsi="Times New Roman"/>
          <w:b/>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As a major component of our brand positioning, we are chan</w:t>
      </w:r>
      <w:r w:rsidR="007D6172" w:rsidRPr="00571952">
        <w:rPr>
          <w:rFonts w:ascii="Times New Roman" w:hAnsi="Times New Roman"/>
          <w:szCs w:val="24"/>
        </w:rPr>
        <w:t>ging our name to, simply, AXA</w:t>
      </w:r>
    </w:p>
    <w:p w:rsidR="00DB1BDE" w:rsidRPr="00571952" w:rsidRDefault="00DB1BDE" w:rsidP="00DB1BDE">
      <w:pPr>
        <w:pStyle w:val="ListParagraph"/>
        <w:rPr>
          <w:rFonts w:ascii="Times New Roman" w:hAnsi="Times New Roman"/>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This simplifies our brand name.  It also signifies our alignment with the AXA Group and our redefined brand direction</w:t>
      </w:r>
    </w:p>
    <w:p w:rsidR="00DB1BDE" w:rsidRPr="00571952" w:rsidRDefault="00DB1BDE" w:rsidP="00DB1BDE">
      <w:pPr>
        <w:pStyle w:val="ListParagraph"/>
        <w:rPr>
          <w:rFonts w:ascii="Times New Roman" w:hAnsi="Times New Roman"/>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It means now that we are One AXA</w:t>
      </w:r>
    </w:p>
    <w:p w:rsidR="007D6172" w:rsidRPr="00571952" w:rsidRDefault="007D6172" w:rsidP="000C43CA">
      <w:pPr>
        <w:rPr>
          <w:rFonts w:ascii="Times New Roman" w:hAnsi="Times New Roman"/>
          <w:bCs/>
          <w:szCs w:val="24"/>
        </w:rPr>
      </w:pPr>
    </w:p>
    <w:p w:rsidR="007D6172" w:rsidRPr="00571952" w:rsidRDefault="007D6172" w:rsidP="007D6172">
      <w:pPr>
        <w:pStyle w:val="ListParagraph"/>
        <w:widowControl w:val="0"/>
        <w:numPr>
          <w:ilvl w:val="0"/>
          <w:numId w:val="11"/>
        </w:numPr>
        <w:tabs>
          <w:tab w:val="left" w:pos="8370"/>
        </w:tabs>
        <w:rPr>
          <w:rFonts w:ascii="Times New Roman" w:hAnsi="Times New Roman"/>
          <w:bCs/>
          <w:szCs w:val="24"/>
        </w:rPr>
      </w:pPr>
      <w:r w:rsidRPr="00571952">
        <w:rPr>
          <w:rFonts w:ascii="Times New Roman" w:hAnsi="Times New Roman"/>
          <w:b/>
          <w:szCs w:val="24"/>
        </w:rPr>
        <w:t>A) The opportunity</w:t>
      </w:r>
    </w:p>
    <w:p w:rsidR="007D6172" w:rsidRPr="00571952" w:rsidRDefault="007D6172" w:rsidP="007D6172">
      <w:pPr>
        <w:widowControl w:val="0"/>
        <w:tabs>
          <w:tab w:val="left" w:pos="8370"/>
        </w:tabs>
        <w:rPr>
          <w:rFonts w:ascii="Times New Roman" w:hAnsi="Times New Roman"/>
          <w:bCs/>
          <w:szCs w:val="24"/>
        </w:rPr>
      </w:pPr>
    </w:p>
    <w:p w:rsidR="007D6172" w:rsidRPr="00571952" w:rsidRDefault="007D6172" w:rsidP="007D6172">
      <w:pPr>
        <w:pStyle w:val="ListParagraph"/>
        <w:widowControl w:val="0"/>
        <w:numPr>
          <w:ilvl w:val="0"/>
          <w:numId w:val="11"/>
        </w:numPr>
        <w:tabs>
          <w:tab w:val="left" w:pos="8370"/>
        </w:tabs>
        <w:rPr>
          <w:rFonts w:ascii="Times New Roman" w:hAnsi="Times New Roman"/>
          <w:bCs/>
          <w:szCs w:val="24"/>
        </w:rPr>
      </w:pPr>
      <w:r w:rsidRPr="00571952">
        <w:rPr>
          <w:rFonts w:ascii="Times New Roman" w:hAnsi="Times New Roman"/>
          <w:bCs/>
          <w:szCs w:val="24"/>
        </w:rPr>
        <w:t>We have an amazing opportunity to represent the number one insurance brand in the world in the largest insurance market in the world, and our brand positioning will enable us to take advantage of it</w:t>
      </w:r>
    </w:p>
    <w:p w:rsidR="007D6172" w:rsidRPr="00571952" w:rsidRDefault="007D6172" w:rsidP="007D6172">
      <w:pPr>
        <w:pStyle w:val="ListParagraph"/>
        <w:rPr>
          <w:rFonts w:ascii="Times New Roman" w:hAnsi="Times New Roman"/>
          <w:bCs/>
          <w:szCs w:val="24"/>
        </w:rPr>
      </w:pPr>
    </w:p>
    <w:p w:rsidR="007D6172" w:rsidRPr="00571952" w:rsidRDefault="007D6172" w:rsidP="007D6172">
      <w:pPr>
        <w:pStyle w:val="ListParagraph"/>
        <w:widowControl w:val="0"/>
        <w:numPr>
          <w:ilvl w:val="0"/>
          <w:numId w:val="11"/>
        </w:numPr>
        <w:tabs>
          <w:tab w:val="left" w:pos="8370"/>
        </w:tabs>
        <w:rPr>
          <w:rFonts w:ascii="Times New Roman" w:hAnsi="Times New Roman"/>
          <w:bCs/>
          <w:szCs w:val="24"/>
        </w:rPr>
      </w:pPr>
      <w:r w:rsidRPr="00571952">
        <w:rPr>
          <w:rFonts w:ascii="Times New Roman" w:hAnsi="Times New Roman"/>
          <w:bCs/>
          <w:szCs w:val="24"/>
        </w:rPr>
        <w:t>Our U.S. target audience will be introduced to a brand new company, with a fresh identity, and a different purpose—a revitalized corporate mission</w:t>
      </w:r>
    </w:p>
    <w:p w:rsidR="007D6172" w:rsidRPr="00571952" w:rsidRDefault="007D6172" w:rsidP="007D6172">
      <w:pPr>
        <w:pStyle w:val="ListParagraph"/>
        <w:rPr>
          <w:rFonts w:ascii="Times New Roman" w:hAnsi="Times New Roman"/>
          <w:bCs/>
          <w:szCs w:val="24"/>
        </w:rPr>
      </w:pPr>
    </w:p>
    <w:p w:rsidR="007D6172" w:rsidRPr="00571952" w:rsidRDefault="007D6172" w:rsidP="000C43CA">
      <w:pPr>
        <w:pStyle w:val="ListParagraph"/>
        <w:widowControl w:val="0"/>
        <w:numPr>
          <w:ilvl w:val="0"/>
          <w:numId w:val="11"/>
        </w:numPr>
        <w:tabs>
          <w:tab w:val="left" w:pos="8370"/>
        </w:tabs>
        <w:rPr>
          <w:rFonts w:ascii="Times New Roman" w:hAnsi="Times New Roman"/>
          <w:bCs/>
          <w:szCs w:val="24"/>
        </w:rPr>
      </w:pPr>
      <w:r w:rsidRPr="00571952">
        <w:rPr>
          <w:rFonts w:ascii="Times New Roman" w:hAnsi="Times New Roman"/>
          <w:bCs/>
          <w:szCs w:val="24"/>
        </w:rPr>
        <w:t>They are going to learn about a great international financial services powerhouse in three distinct areas: life insurance, retirement planning, and financial advice</w:t>
      </w:r>
    </w:p>
    <w:p w:rsidR="007D6172" w:rsidRPr="00571952" w:rsidRDefault="007D6172" w:rsidP="007D6172">
      <w:pPr>
        <w:pStyle w:val="ListParagraph"/>
        <w:rPr>
          <w:rFonts w:ascii="Times New Roman" w:hAnsi="Times New Roman"/>
          <w:bCs/>
          <w:szCs w:val="24"/>
        </w:rPr>
      </w:pPr>
    </w:p>
    <w:p w:rsidR="007D6172" w:rsidRPr="00571952" w:rsidRDefault="007D6172" w:rsidP="007D6172">
      <w:pPr>
        <w:pStyle w:val="ListParagraph"/>
        <w:widowControl w:val="0"/>
        <w:numPr>
          <w:ilvl w:val="0"/>
          <w:numId w:val="11"/>
        </w:numPr>
        <w:tabs>
          <w:tab w:val="left" w:pos="8370"/>
        </w:tabs>
        <w:rPr>
          <w:rFonts w:ascii="Times New Roman" w:hAnsi="Times New Roman"/>
          <w:b/>
          <w:szCs w:val="24"/>
        </w:rPr>
      </w:pPr>
      <w:r w:rsidRPr="00571952">
        <w:rPr>
          <w:rFonts w:ascii="Times New Roman" w:hAnsi="Times New Roman"/>
          <w:b/>
          <w:szCs w:val="24"/>
        </w:rPr>
        <w:t>B) Near-term scope  (e.g., URL, email addresses)</w:t>
      </w:r>
    </w:p>
    <w:p w:rsidR="00DB1BDE" w:rsidRPr="00571952" w:rsidRDefault="00DB1BDE" w:rsidP="007D6172">
      <w:pPr>
        <w:rPr>
          <w:rFonts w:ascii="Times New Roman" w:hAnsi="Times New Roman"/>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bCs/>
          <w:szCs w:val="24"/>
        </w:rPr>
        <w:t xml:space="preserve">Our new nomenclature will ripple throughout our entire organization.  On the World Wide Web, </w:t>
      </w:r>
      <w:r w:rsidRPr="00571952">
        <w:rPr>
          <w:rFonts w:ascii="Times New Roman" w:hAnsi="Times New Roman"/>
          <w:szCs w:val="24"/>
        </w:rPr>
        <w:t xml:space="preserve">we are changing our URL to AXA.com, and our email addresses will revert to the style of </w:t>
      </w:r>
      <w:hyperlink r:id="rId8" w:tgtFrame="_blank" w:history="1">
        <w:r w:rsidRPr="00571952">
          <w:rPr>
            <w:rStyle w:val="Hyperlink"/>
            <w:rFonts w:ascii="Times New Roman" w:hAnsi="Times New Roman"/>
            <w:szCs w:val="24"/>
          </w:rPr>
          <w:t>xxx@axa.us.com</w:t>
        </w:r>
      </w:hyperlink>
    </w:p>
    <w:p w:rsidR="00DB1BDE" w:rsidRPr="00571952" w:rsidRDefault="00DB1BDE" w:rsidP="00DB1BDE">
      <w:pPr>
        <w:pStyle w:val="ListParagraph"/>
        <w:rPr>
          <w:rFonts w:ascii="Times New Roman" w:hAnsi="Times New Roman"/>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[A slide can reflect the URL and email address change.]</w:t>
      </w:r>
    </w:p>
    <w:p w:rsidR="00DB1BDE" w:rsidRPr="00571952" w:rsidRDefault="00DB1BDE" w:rsidP="00DB1BDE">
      <w:pPr>
        <w:pStyle w:val="ListParagraph"/>
        <w:rPr>
          <w:rFonts w:ascii="Times New Roman" w:hAnsi="Times New Roman"/>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bCs/>
          <w:szCs w:val="24"/>
        </w:rPr>
        <w:t>In addition, our website will display</w:t>
      </w:r>
      <w:r w:rsidR="000475D7">
        <w:rPr>
          <w:rFonts w:ascii="Times New Roman" w:hAnsi="Times New Roman"/>
          <w:bCs/>
          <w:szCs w:val="24"/>
        </w:rPr>
        <w:t xml:space="preserve"> an entirely </w:t>
      </w:r>
      <w:r w:rsidRPr="00571952">
        <w:rPr>
          <w:rFonts w:ascii="Times New Roman" w:hAnsi="Times New Roman"/>
          <w:bCs/>
          <w:szCs w:val="24"/>
        </w:rPr>
        <w:t xml:space="preserve">new look and reflect a refreshed user experience.  Our PowerPoint templates will also embody this new style, as </w:t>
      </w:r>
      <w:r w:rsidRPr="00571952">
        <w:rPr>
          <w:rFonts w:ascii="Times New Roman" w:hAnsi="Times New Roman"/>
          <w:bCs/>
          <w:szCs w:val="24"/>
        </w:rPr>
        <w:lastRenderedPageBreak/>
        <w:t>will all the other branded items we employ</w:t>
      </w:r>
    </w:p>
    <w:p w:rsidR="00DB1BDE" w:rsidRPr="00571952" w:rsidRDefault="00DB1BDE" w:rsidP="00DB1BDE">
      <w:pPr>
        <w:pStyle w:val="ListParagraph"/>
        <w:rPr>
          <w:rFonts w:ascii="Times New Roman" w:hAnsi="Times New Roman"/>
          <w:szCs w:val="24"/>
        </w:rPr>
      </w:pPr>
    </w:p>
    <w:p w:rsidR="00DB1BDE" w:rsidRPr="00571952" w:rsidRDefault="00DB1BDE" w:rsidP="00DB1BDE">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[A slide can feature examples.]</w:t>
      </w:r>
    </w:p>
    <w:p w:rsidR="00CF21AF" w:rsidRPr="00571952" w:rsidRDefault="00CF21AF" w:rsidP="00E74672">
      <w:pPr>
        <w:widowControl w:val="0"/>
        <w:tabs>
          <w:tab w:val="left" w:pos="8370"/>
        </w:tabs>
        <w:rPr>
          <w:rFonts w:ascii="Times New Roman" w:hAnsi="Times New Roman"/>
          <w:szCs w:val="24"/>
        </w:rPr>
      </w:pPr>
    </w:p>
    <w:p w:rsidR="00CF21AF" w:rsidRPr="00571952" w:rsidRDefault="00525D19" w:rsidP="00525D19">
      <w:pPr>
        <w:pStyle w:val="ListParagraph"/>
        <w:widowControl w:val="0"/>
        <w:numPr>
          <w:ilvl w:val="0"/>
          <w:numId w:val="14"/>
        </w:numPr>
        <w:tabs>
          <w:tab w:val="left" w:pos="8370"/>
        </w:tabs>
        <w:rPr>
          <w:rFonts w:ascii="Times New Roman" w:hAnsi="Times New Roman"/>
          <w:b/>
          <w:szCs w:val="24"/>
        </w:rPr>
      </w:pPr>
      <w:r w:rsidRPr="00571952">
        <w:rPr>
          <w:rFonts w:ascii="Times New Roman" w:hAnsi="Times New Roman"/>
          <w:b/>
          <w:szCs w:val="24"/>
        </w:rPr>
        <w:t>“</w:t>
      </w:r>
      <w:r w:rsidR="007D6172" w:rsidRPr="00571952">
        <w:rPr>
          <w:rFonts w:ascii="Times New Roman" w:hAnsi="Times New Roman"/>
          <w:b/>
          <w:szCs w:val="24"/>
        </w:rPr>
        <w:t>Manageable steps inspire action” positioning</w:t>
      </w:r>
      <w:r w:rsidR="007D6172" w:rsidRPr="00571952">
        <w:rPr>
          <w:rFonts w:ascii="Times New Roman" w:hAnsi="Times New Roman"/>
          <w:b/>
          <w:bCs/>
          <w:szCs w:val="24"/>
        </w:rPr>
        <w:t xml:space="preserve"> </w:t>
      </w:r>
    </w:p>
    <w:p w:rsidR="006A0CCD" w:rsidRPr="00571952" w:rsidRDefault="006A0CCD" w:rsidP="006A0CCD">
      <w:pPr>
        <w:pStyle w:val="ListParagraph"/>
        <w:widowControl w:val="0"/>
        <w:tabs>
          <w:tab w:val="left" w:pos="8370"/>
        </w:tabs>
        <w:rPr>
          <w:rFonts w:ascii="Times New Roman" w:hAnsi="Times New Roman"/>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b/>
          <w:i/>
          <w:szCs w:val="24"/>
        </w:rPr>
      </w:pPr>
      <w:r w:rsidRPr="00571952">
        <w:rPr>
          <w:rFonts w:ascii="Times New Roman" w:hAnsi="Times New Roman"/>
          <w:szCs w:val="24"/>
        </w:rPr>
        <w:t xml:space="preserve">Our new brand positioning is based on a simple statement:  </w:t>
      </w:r>
      <w:r w:rsidRPr="00571952">
        <w:rPr>
          <w:rFonts w:ascii="Times New Roman" w:hAnsi="Times New Roman"/>
          <w:b/>
          <w:i/>
          <w:szCs w:val="24"/>
        </w:rPr>
        <w:t>Manageable Steps Inspire Action</w:t>
      </w:r>
    </w:p>
    <w:p w:rsidR="003C6A5D" w:rsidRPr="00571952" w:rsidRDefault="003C6A5D" w:rsidP="003C6A5D">
      <w:pPr>
        <w:pStyle w:val="ListParagraph"/>
        <w:widowControl w:val="0"/>
        <w:tabs>
          <w:tab w:val="left" w:pos="8370"/>
        </w:tabs>
        <w:rPr>
          <w:rFonts w:ascii="Times New Roman" w:hAnsi="Times New Roman"/>
          <w:b/>
          <w:i/>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I would like to share with you the language of our new brand positioning, so that each and every one of you understands the dimensions of the promise we are making to our customers</w:t>
      </w:r>
    </w:p>
    <w:p w:rsidR="003C6A5D" w:rsidRPr="00571952" w:rsidRDefault="003C6A5D" w:rsidP="003C6A5D">
      <w:pPr>
        <w:pStyle w:val="ListParagraph"/>
        <w:rPr>
          <w:rFonts w:ascii="Times New Roman" w:hAnsi="Times New Roman"/>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[A slide will repeat the three italicized bullets below, and Amy can read the text:]</w:t>
      </w:r>
    </w:p>
    <w:p w:rsidR="003C6A5D" w:rsidRPr="00571952" w:rsidRDefault="003C6A5D" w:rsidP="003C6A5D">
      <w:pPr>
        <w:rPr>
          <w:rFonts w:ascii="Times New Roman" w:hAnsi="Times New Roman"/>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b/>
          <w:i/>
          <w:szCs w:val="24"/>
        </w:rPr>
      </w:pPr>
      <w:r w:rsidRPr="00571952">
        <w:rPr>
          <w:rFonts w:ascii="Times New Roman" w:hAnsi="Times New Roman"/>
          <w:b/>
          <w:i/>
          <w:szCs w:val="24"/>
        </w:rPr>
        <w:t>Manageable Steps Inspire Action</w:t>
      </w:r>
    </w:p>
    <w:p w:rsidR="003C6A5D" w:rsidRPr="00571952" w:rsidRDefault="003C6A5D" w:rsidP="003C6A5D">
      <w:pPr>
        <w:widowControl w:val="0"/>
        <w:tabs>
          <w:tab w:val="left" w:pos="8370"/>
        </w:tabs>
        <w:rPr>
          <w:rFonts w:ascii="Times New Roman" w:hAnsi="Times New Roman"/>
          <w:i/>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i/>
          <w:szCs w:val="24"/>
        </w:rPr>
      </w:pPr>
      <w:r w:rsidRPr="00571952">
        <w:rPr>
          <w:rFonts w:ascii="Times New Roman" w:hAnsi="Times New Roman"/>
          <w:i/>
          <w:szCs w:val="24"/>
        </w:rPr>
        <w:t>AXA understands that each and every one of our customers faces a unique financial situation, and that being certain of the right moves can feel daunting – even for our most sophisticated investors</w:t>
      </w:r>
    </w:p>
    <w:p w:rsidR="003C6A5D" w:rsidRPr="00571952" w:rsidRDefault="003C6A5D" w:rsidP="003C6A5D">
      <w:pPr>
        <w:pStyle w:val="ListParagraph"/>
        <w:rPr>
          <w:rFonts w:ascii="Times New Roman" w:hAnsi="Times New Roman"/>
          <w:i/>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i/>
          <w:szCs w:val="24"/>
        </w:rPr>
      </w:pPr>
      <w:r w:rsidRPr="00571952">
        <w:rPr>
          <w:rFonts w:ascii="Times New Roman" w:hAnsi="Times New Roman"/>
          <w:i/>
          <w:szCs w:val="24"/>
        </w:rPr>
        <w:t>That’s why we break their customized financial plan down into small, manageable tasks and point out the key next steps that keep them moving toward financial security and prosperity</w:t>
      </w:r>
    </w:p>
    <w:p w:rsidR="003C6A5D" w:rsidRPr="00571952" w:rsidRDefault="003C6A5D" w:rsidP="003C6A5D">
      <w:pPr>
        <w:widowControl w:val="0"/>
        <w:tabs>
          <w:tab w:val="left" w:pos="8370"/>
        </w:tabs>
        <w:rPr>
          <w:rFonts w:ascii="Times New Roman" w:hAnsi="Times New Roman"/>
          <w:i/>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bCs/>
          <w:szCs w:val="24"/>
        </w:rPr>
        <w:t>Our brand positioning is founded on a human truth – the cumulative effect of small steps has a major impact.  In ot</w:t>
      </w:r>
      <w:r w:rsidR="00F105EC">
        <w:rPr>
          <w:rFonts w:ascii="Times New Roman" w:hAnsi="Times New Roman"/>
          <w:bCs/>
          <w:szCs w:val="24"/>
        </w:rPr>
        <w:t>her words, to echo a proverb we ha</w:t>
      </w:r>
      <w:r w:rsidRPr="00571952">
        <w:rPr>
          <w:rFonts w:ascii="Times New Roman" w:hAnsi="Times New Roman"/>
          <w:bCs/>
          <w:szCs w:val="24"/>
        </w:rPr>
        <w:t xml:space="preserve">ve all heard: “The journey of a thousand miles starts with but </w:t>
      </w:r>
      <w:r w:rsidR="000C43CA" w:rsidRPr="00571952">
        <w:rPr>
          <w:rFonts w:ascii="Times New Roman" w:hAnsi="Times New Roman"/>
          <w:bCs/>
          <w:szCs w:val="24"/>
        </w:rPr>
        <w:t>a single step</w:t>
      </w:r>
      <w:r w:rsidRPr="00571952">
        <w:rPr>
          <w:rFonts w:ascii="Times New Roman" w:hAnsi="Times New Roman"/>
          <w:bCs/>
          <w:szCs w:val="24"/>
        </w:rPr>
        <w:t>”</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When we break down overwhelming tasks into manageable steps, we can </w:t>
      </w:r>
      <w:r w:rsidR="00153F7C">
        <w:rPr>
          <w:rFonts w:ascii="Times New Roman" w:hAnsi="Times New Roman"/>
          <w:szCs w:val="24"/>
        </w:rPr>
        <w:t>see the endpoint is in sight—we a</w:t>
      </w:r>
      <w:r w:rsidRPr="00571952">
        <w:rPr>
          <w:rFonts w:ascii="Times New Roman" w:hAnsi="Times New Roman"/>
          <w:szCs w:val="24"/>
        </w:rPr>
        <w:t xml:space="preserve">re no longer stuck </w:t>
      </w:r>
      <w:r w:rsidR="000C43CA" w:rsidRPr="00571952">
        <w:rPr>
          <w:rFonts w:ascii="Times New Roman" w:hAnsi="Times New Roman"/>
          <w:szCs w:val="24"/>
        </w:rPr>
        <w:t>at the starting line</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We become less overwhelmed, and </w:t>
      </w:r>
      <w:r w:rsidR="000C43CA" w:rsidRPr="00571952">
        <w:rPr>
          <w:rFonts w:ascii="Times New Roman" w:hAnsi="Times New Roman"/>
          <w:szCs w:val="24"/>
        </w:rPr>
        <w:t>we a</w:t>
      </w:r>
      <w:r w:rsidRPr="00571952">
        <w:rPr>
          <w:rFonts w:ascii="Times New Roman" w:hAnsi="Times New Roman"/>
          <w:szCs w:val="24"/>
        </w:rPr>
        <w:t xml:space="preserve">re less likely to avoid taking on the task.  This is exactly </w:t>
      </w:r>
      <w:r w:rsidR="000C43CA" w:rsidRPr="00571952">
        <w:rPr>
          <w:rFonts w:ascii="Times New Roman" w:hAnsi="Times New Roman"/>
          <w:szCs w:val="24"/>
        </w:rPr>
        <w:t>how our customers feel</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This approach builds confidence after accomplishing each manageable milestone </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When people can actually see their continuing progress, they are more likely to carry on with the task to </w:t>
      </w:r>
      <w:r w:rsidR="000C43CA" w:rsidRPr="00571952">
        <w:rPr>
          <w:rFonts w:ascii="Times New Roman" w:hAnsi="Times New Roman"/>
          <w:szCs w:val="24"/>
        </w:rPr>
        <w:t>its successful completion</w:t>
      </w:r>
    </w:p>
    <w:p w:rsidR="006E1350" w:rsidRPr="00571952" w:rsidRDefault="006E1350" w:rsidP="006E1350">
      <w:pPr>
        <w:pStyle w:val="ListParagraph"/>
        <w:rPr>
          <w:rFonts w:ascii="Times New Roman" w:hAnsi="Times New Roman"/>
          <w:szCs w:val="24"/>
        </w:rPr>
      </w:pPr>
    </w:p>
    <w:p w:rsidR="006E1350" w:rsidRPr="00571952" w:rsidRDefault="006E1350" w:rsidP="000C43CA">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We can show our customers this measurable</w:t>
      </w:r>
      <w:r w:rsidR="000C43CA" w:rsidRPr="00571952">
        <w:rPr>
          <w:rFonts w:ascii="Times New Roman" w:hAnsi="Times New Roman"/>
          <w:szCs w:val="24"/>
        </w:rPr>
        <w:t xml:space="preserve"> success, every step of the way</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Think about these facts: </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When you start saving small amounts habitually and early in your career, your total savings allocated for retirement dramatically increases</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You have to build up from a 5K speed walk before you can run a half marathon</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When people recycle one bottle a month, it results eventually in a </w:t>
      </w:r>
      <w:r w:rsidR="000C43CA" w:rsidRPr="00571952">
        <w:rPr>
          <w:rFonts w:ascii="Times New Roman" w:hAnsi="Times New Roman"/>
          <w:szCs w:val="24"/>
        </w:rPr>
        <w:t>massive decrease in waste</w:t>
      </w:r>
    </w:p>
    <w:p w:rsidR="006E1350" w:rsidRPr="00571952" w:rsidRDefault="006E1350" w:rsidP="006E1350">
      <w:pPr>
        <w:pStyle w:val="ListParagraph"/>
        <w:rPr>
          <w:rFonts w:ascii="Times New Roman" w:hAnsi="Times New Roman"/>
          <w:szCs w:val="24"/>
        </w:rPr>
      </w:pPr>
    </w:p>
    <w:p w:rsidR="006E1350" w:rsidRPr="00571952" w:rsidRDefault="006E1350"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In Weight Watchers, your points add up to a significant, achievable weight loss</w:t>
      </w:r>
    </w:p>
    <w:p w:rsidR="006E1350" w:rsidRPr="00571952" w:rsidRDefault="006E1350" w:rsidP="000C43CA">
      <w:pPr>
        <w:widowControl w:val="0"/>
        <w:tabs>
          <w:tab w:val="left" w:pos="8370"/>
        </w:tabs>
        <w:rPr>
          <w:rFonts w:ascii="Times New Roman" w:hAnsi="Times New Roman"/>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Going forward, AXA’s mission is to unlock opportunities for</w:t>
      </w:r>
      <w:r w:rsidRPr="00571952">
        <w:rPr>
          <w:rFonts w:ascii="Times New Roman" w:hAnsi="Times New Roman"/>
          <w:b/>
          <w:bCs/>
          <w:szCs w:val="24"/>
        </w:rPr>
        <w:t xml:space="preserve"> </w:t>
      </w:r>
      <w:r w:rsidRPr="00571952">
        <w:rPr>
          <w:rFonts w:ascii="Times New Roman" w:hAnsi="Times New Roman"/>
          <w:bCs/>
          <w:szCs w:val="24"/>
        </w:rPr>
        <w:t>our customers, and they always come first</w:t>
      </w:r>
    </w:p>
    <w:p w:rsidR="003C6A5D" w:rsidRPr="00571952" w:rsidRDefault="003C6A5D" w:rsidP="003C6A5D">
      <w:pPr>
        <w:widowControl w:val="0"/>
        <w:tabs>
          <w:tab w:val="left" w:pos="8370"/>
        </w:tabs>
        <w:rPr>
          <w:rFonts w:ascii="Times New Roman" w:hAnsi="Times New Roman"/>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Our mission is to help people take action that builds confidence and delivers peace of mind</w:t>
      </w:r>
    </w:p>
    <w:p w:rsidR="00525D19" w:rsidRPr="00571952" w:rsidRDefault="00525D19" w:rsidP="00525D19">
      <w:pPr>
        <w:pStyle w:val="ListParagraph"/>
        <w:rPr>
          <w:rFonts w:ascii="Times New Roman" w:hAnsi="Times New Roman"/>
          <w:szCs w:val="24"/>
        </w:rPr>
      </w:pPr>
    </w:p>
    <w:p w:rsidR="00525D19" w:rsidRPr="00571952" w:rsidRDefault="00525D19" w:rsidP="00525D19">
      <w:pPr>
        <w:pStyle w:val="ListParagraph"/>
        <w:widowControl w:val="0"/>
        <w:numPr>
          <w:ilvl w:val="0"/>
          <w:numId w:val="14"/>
        </w:numPr>
        <w:tabs>
          <w:tab w:val="left" w:pos="8370"/>
        </w:tabs>
        <w:rPr>
          <w:rFonts w:ascii="Times New Roman" w:hAnsi="Times New Roman"/>
          <w:b/>
          <w:szCs w:val="24"/>
        </w:rPr>
      </w:pPr>
      <w:r w:rsidRPr="00571952">
        <w:rPr>
          <w:rFonts w:ascii="Times New Roman" w:hAnsi="Times New Roman"/>
          <w:b/>
          <w:szCs w:val="24"/>
        </w:rPr>
        <w:t>We want to create an emot</w:t>
      </w:r>
      <w:r w:rsidR="009157EB" w:rsidRPr="00571952">
        <w:rPr>
          <w:rFonts w:ascii="Times New Roman" w:hAnsi="Times New Roman"/>
          <w:b/>
          <w:szCs w:val="24"/>
        </w:rPr>
        <w:t>ional connection with customers</w:t>
      </w:r>
      <w:r w:rsidRPr="00571952">
        <w:rPr>
          <w:rFonts w:ascii="Times New Roman" w:hAnsi="Times New Roman"/>
          <w:b/>
          <w:szCs w:val="24"/>
        </w:rPr>
        <w:t>, ensure they know what solutions we offer</w:t>
      </w:r>
    </w:p>
    <w:p w:rsidR="006E1350" w:rsidRPr="00571952" w:rsidRDefault="006E1350" w:rsidP="000C43CA">
      <w:pPr>
        <w:rPr>
          <w:rFonts w:ascii="Times New Roman" w:hAnsi="Times New Roman"/>
          <w:szCs w:val="24"/>
        </w:rPr>
      </w:pPr>
    </w:p>
    <w:p w:rsidR="003C6A5D" w:rsidRPr="00571952" w:rsidRDefault="003C6A5D" w:rsidP="006E1350">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This brings us to the next major point I would like to make.  We want to create an emotional connection with customers and ensure they know what solutions we offer</w:t>
      </w:r>
    </w:p>
    <w:p w:rsidR="003C6A5D" w:rsidRPr="00571952" w:rsidRDefault="003C6A5D" w:rsidP="003C6A5D">
      <w:pPr>
        <w:pStyle w:val="ListParagraph"/>
        <w:widowControl w:val="0"/>
        <w:tabs>
          <w:tab w:val="left" w:pos="8370"/>
        </w:tabs>
        <w:rPr>
          <w:rFonts w:ascii="Times New Roman" w:hAnsi="Times New Roman"/>
          <w:szCs w:val="24"/>
        </w:rPr>
      </w:pPr>
    </w:p>
    <w:p w:rsidR="003C6A5D" w:rsidRPr="00571952" w:rsidRDefault="003C6A5D" w:rsidP="003C6A5D">
      <w:pPr>
        <w:numPr>
          <w:ilvl w:val="0"/>
          <w:numId w:val="11"/>
        </w:numPr>
        <w:overflowPunct/>
        <w:contextualSpacing/>
        <w:textAlignment w:val="auto"/>
        <w:rPr>
          <w:rFonts w:ascii="Times New Roman" w:hAnsi="Times New Roman"/>
          <w:szCs w:val="24"/>
        </w:rPr>
      </w:pPr>
      <w:r w:rsidRPr="00571952">
        <w:rPr>
          <w:rFonts w:ascii="Times New Roman" w:hAnsi="Times New Roman"/>
          <w:szCs w:val="24"/>
        </w:rPr>
        <w:t>We understand that our customers face big decisions that can be daunting.  We can help inspire them to take action by breaking the big decisions down into small, manageable steps.</w:t>
      </w:r>
    </w:p>
    <w:p w:rsidR="003C6A5D" w:rsidRPr="00571952" w:rsidRDefault="003C6A5D" w:rsidP="003C6A5D">
      <w:pPr>
        <w:overflowPunct/>
        <w:contextualSpacing/>
        <w:textAlignment w:val="auto"/>
        <w:rPr>
          <w:rFonts w:ascii="Times New Roman" w:hAnsi="Times New Roman"/>
          <w:szCs w:val="24"/>
        </w:rPr>
      </w:pPr>
    </w:p>
    <w:p w:rsidR="003C6A5D" w:rsidRPr="00571952" w:rsidRDefault="003C6A5D" w:rsidP="003C6A5D">
      <w:pPr>
        <w:numPr>
          <w:ilvl w:val="0"/>
          <w:numId w:val="11"/>
        </w:numPr>
        <w:overflowPunct/>
        <w:contextualSpacing/>
        <w:textAlignment w:val="auto"/>
        <w:rPr>
          <w:rFonts w:ascii="Times New Roman" w:hAnsi="Times New Roman"/>
          <w:szCs w:val="24"/>
        </w:rPr>
      </w:pPr>
      <w:r w:rsidRPr="00571952">
        <w:rPr>
          <w:rFonts w:ascii="Times New Roman" w:hAnsi="Times New Roman"/>
          <w:szCs w:val="24"/>
        </w:rPr>
        <w:t xml:space="preserve">Our market research shows that this promise is meaningful and motivating for our customers, and </w:t>
      </w:r>
      <w:r w:rsidRPr="00571952">
        <w:rPr>
          <w:rFonts w:ascii="Times New Roman" w:hAnsi="Times New Roman"/>
          <w:szCs w:val="24"/>
          <w:u w:val="single"/>
        </w:rPr>
        <w:t>none of our competitors claim it</w:t>
      </w:r>
    </w:p>
    <w:p w:rsidR="003C6A5D" w:rsidRPr="00571952" w:rsidRDefault="003C6A5D" w:rsidP="003C6A5D">
      <w:pPr>
        <w:pStyle w:val="ListParagraph"/>
        <w:rPr>
          <w:rFonts w:ascii="Times New Roman" w:hAnsi="Times New Roman"/>
          <w:szCs w:val="24"/>
        </w:rPr>
      </w:pPr>
    </w:p>
    <w:p w:rsidR="003C6A5D" w:rsidRPr="00571952" w:rsidRDefault="003C6A5D" w:rsidP="003C6A5D">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This represents our point of entry into the worl</w:t>
      </w:r>
      <w:r w:rsidR="00153F7C">
        <w:rPr>
          <w:rFonts w:ascii="Times New Roman" w:hAnsi="Times New Roman"/>
          <w:szCs w:val="24"/>
        </w:rPr>
        <w:t>d's largest insurance market, a</w:t>
      </w:r>
      <w:r w:rsidRPr="00571952">
        <w:rPr>
          <w:rFonts w:ascii="Times New Roman" w:hAnsi="Times New Roman"/>
          <w:szCs w:val="24"/>
        </w:rPr>
        <w:t>nd this will provide our emotional connection to our cust</w:t>
      </w:r>
      <w:r w:rsidR="00153F7C">
        <w:rPr>
          <w:rFonts w:ascii="Times New Roman" w:hAnsi="Times New Roman"/>
          <w:szCs w:val="24"/>
        </w:rPr>
        <w:t>omers and inspire lasting brand loyalty</w:t>
      </w:r>
    </w:p>
    <w:p w:rsidR="00996EE6" w:rsidRPr="00571952" w:rsidRDefault="00996EE6" w:rsidP="00996EE6">
      <w:pPr>
        <w:pStyle w:val="ListParagraph"/>
        <w:rPr>
          <w:rFonts w:ascii="Times New Roman" w:hAnsi="Times New Roman"/>
          <w:szCs w:val="24"/>
        </w:rPr>
      </w:pPr>
    </w:p>
    <w:p w:rsidR="00996EE6" w:rsidRPr="00571952" w:rsidRDefault="00996EE6" w:rsidP="00996EE6">
      <w:pPr>
        <w:pStyle w:val="ListParagraph"/>
        <w:widowControl w:val="0"/>
        <w:numPr>
          <w:ilvl w:val="0"/>
          <w:numId w:val="14"/>
        </w:numPr>
        <w:tabs>
          <w:tab w:val="left" w:pos="8370"/>
        </w:tabs>
        <w:rPr>
          <w:rFonts w:ascii="Times New Roman" w:hAnsi="Times New Roman"/>
          <w:b/>
          <w:szCs w:val="24"/>
        </w:rPr>
      </w:pPr>
      <w:r w:rsidRPr="00571952">
        <w:rPr>
          <w:rFonts w:ascii="Times New Roman" w:hAnsi="Times New Roman"/>
          <w:b/>
          <w:szCs w:val="24"/>
        </w:rPr>
        <w:t>O</w:t>
      </w:r>
      <w:r w:rsidR="000A2E60" w:rsidRPr="00571952">
        <w:rPr>
          <w:rFonts w:ascii="Times New Roman" w:hAnsi="Times New Roman"/>
          <w:b/>
          <w:szCs w:val="24"/>
        </w:rPr>
        <w:t>ur promise will manifest as “on-</w:t>
      </w:r>
      <w:r w:rsidRPr="00571952">
        <w:rPr>
          <w:rFonts w:ascii="Times New Roman" w:hAnsi="Times New Roman"/>
          <w:b/>
          <w:szCs w:val="24"/>
        </w:rPr>
        <w:t>brand” experiences where customers come in contact with our company and brand</w:t>
      </w:r>
    </w:p>
    <w:p w:rsidR="00525D19" w:rsidRPr="00571952" w:rsidRDefault="00525D19" w:rsidP="00E74672">
      <w:pPr>
        <w:widowControl w:val="0"/>
        <w:tabs>
          <w:tab w:val="left" w:pos="8370"/>
        </w:tabs>
        <w:rPr>
          <w:rFonts w:ascii="Times New Roman" w:hAnsi="Times New Roman"/>
          <w:szCs w:val="24"/>
        </w:rPr>
      </w:pPr>
    </w:p>
    <w:p w:rsidR="009157EB" w:rsidRPr="00571952" w:rsidRDefault="009157EB" w:rsidP="009157EB">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Your role as an AXA employee is crucial to the successful implementation of our brand positioning</w:t>
      </w:r>
    </w:p>
    <w:p w:rsidR="009157EB" w:rsidRPr="00571952" w:rsidRDefault="009157EB" w:rsidP="009157EB">
      <w:pPr>
        <w:pStyle w:val="ListParagraph"/>
        <w:widowControl w:val="0"/>
        <w:tabs>
          <w:tab w:val="left" w:pos="8370"/>
        </w:tabs>
        <w:rPr>
          <w:rFonts w:ascii="Times New Roman" w:hAnsi="Times New Roman"/>
          <w:szCs w:val="24"/>
        </w:rPr>
      </w:pPr>
    </w:p>
    <w:p w:rsidR="009157EB" w:rsidRPr="00571952" w:rsidRDefault="009157EB" w:rsidP="009157EB">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Because our promise will manifest as “on-brand” experiences where customers come in contact with our company and brand</w:t>
      </w:r>
    </w:p>
    <w:p w:rsidR="009157EB" w:rsidRPr="00571952" w:rsidRDefault="009157EB" w:rsidP="009157EB">
      <w:pPr>
        <w:pStyle w:val="ListParagraph"/>
        <w:rPr>
          <w:rFonts w:ascii="Times New Roman" w:hAnsi="Times New Roman"/>
          <w:szCs w:val="24"/>
        </w:rPr>
      </w:pPr>
    </w:p>
    <w:p w:rsidR="009157EB" w:rsidRPr="00571952" w:rsidRDefault="009157EB" w:rsidP="009157EB">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You are our point of contact—you represent AXA</w:t>
      </w:r>
    </w:p>
    <w:p w:rsidR="009157EB" w:rsidRPr="00571952" w:rsidRDefault="009157EB" w:rsidP="009157EB">
      <w:pPr>
        <w:widowControl w:val="0"/>
        <w:tabs>
          <w:tab w:val="left" w:pos="8370"/>
        </w:tabs>
        <w:ind w:left="360"/>
        <w:rPr>
          <w:rFonts w:ascii="Times New Roman" w:hAnsi="Times New Roman"/>
          <w:szCs w:val="24"/>
        </w:rPr>
      </w:pPr>
    </w:p>
    <w:p w:rsidR="009157EB" w:rsidRPr="00571952" w:rsidRDefault="009157EB" w:rsidP="009157EB">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You will all be instrumental in bringing this positioning to life across touchpoints ranging from advisor meetings, websites, customer statements, new products, and sales collateral</w:t>
      </w:r>
    </w:p>
    <w:p w:rsidR="009157EB" w:rsidRPr="00571952" w:rsidRDefault="009157EB" w:rsidP="009157EB">
      <w:pPr>
        <w:widowControl w:val="0"/>
        <w:tabs>
          <w:tab w:val="left" w:pos="8370"/>
        </w:tabs>
        <w:rPr>
          <w:rFonts w:ascii="Times New Roman" w:hAnsi="Times New Roman"/>
          <w:szCs w:val="24"/>
        </w:rPr>
      </w:pPr>
    </w:p>
    <w:p w:rsidR="009157EB" w:rsidRPr="00571952" w:rsidRDefault="009157EB" w:rsidP="009157EB">
      <w:pPr>
        <w:pStyle w:val="ListParagraph"/>
        <w:widowControl w:val="0"/>
        <w:numPr>
          <w:ilvl w:val="0"/>
          <w:numId w:val="14"/>
        </w:numPr>
        <w:tabs>
          <w:tab w:val="left" w:pos="8370"/>
        </w:tabs>
        <w:rPr>
          <w:rFonts w:ascii="Times New Roman" w:hAnsi="Times New Roman"/>
          <w:b/>
          <w:szCs w:val="24"/>
        </w:rPr>
      </w:pPr>
      <w:r w:rsidRPr="00571952">
        <w:rPr>
          <w:rFonts w:ascii="Times New Roman" w:hAnsi="Times New Roman"/>
          <w:b/>
          <w:szCs w:val="24"/>
        </w:rPr>
        <w:t>Call to action – your role in brand success</w:t>
      </w:r>
    </w:p>
    <w:p w:rsidR="009157EB" w:rsidRPr="00571952" w:rsidRDefault="009157EB" w:rsidP="009157EB">
      <w:pPr>
        <w:pStyle w:val="ListParagraph"/>
        <w:widowControl w:val="0"/>
        <w:tabs>
          <w:tab w:val="left" w:pos="8370"/>
        </w:tabs>
        <w:rPr>
          <w:rFonts w:ascii="Times New Roman" w:hAnsi="Times New Roman"/>
          <w:szCs w:val="24"/>
        </w:rPr>
      </w:pPr>
    </w:p>
    <w:p w:rsidR="00CF21AF" w:rsidRPr="00571952" w:rsidRDefault="006A0CCD" w:rsidP="00CF21AF">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bCs/>
          <w:szCs w:val="24"/>
        </w:rPr>
        <w:t xml:space="preserve">Today begins our </w:t>
      </w:r>
      <w:r w:rsidR="00662406" w:rsidRPr="00571952">
        <w:rPr>
          <w:rFonts w:ascii="Times New Roman" w:hAnsi="Times New Roman"/>
          <w:bCs/>
          <w:szCs w:val="24"/>
        </w:rPr>
        <w:t xml:space="preserve">opportunity to define what AXA is and </w:t>
      </w:r>
      <w:r w:rsidR="00416DD9" w:rsidRPr="00571952">
        <w:rPr>
          <w:rFonts w:ascii="Times New Roman" w:hAnsi="Times New Roman"/>
          <w:bCs/>
          <w:szCs w:val="24"/>
        </w:rPr>
        <w:t xml:space="preserve">to </w:t>
      </w:r>
      <w:r w:rsidR="00662406" w:rsidRPr="00571952">
        <w:rPr>
          <w:rFonts w:ascii="Times New Roman" w:hAnsi="Times New Roman"/>
          <w:bCs/>
          <w:szCs w:val="24"/>
        </w:rPr>
        <w:t xml:space="preserve">differentiate </w:t>
      </w:r>
      <w:r w:rsidR="00C972C5" w:rsidRPr="00571952">
        <w:rPr>
          <w:rFonts w:ascii="Times New Roman" w:hAnsi="Times New Roman"/>
          <w:bCs/>
          <w:szCs w:val="24"/>
        </w:rPr>
        <w:t>ourselves</w:t>
      </w:r>
      <w:r w:rsidRPr="00571952">
        <w:rPr>
          <w:rFonts w:ascii="Times New Roman" w:hAnsi="Times New Roman"/>
          <w:bCs/>
          <w:szCs w:val="24"/>
        </w:rPr>
        <w:t xml:space="preserve"> from the rest of </w:t>
      </w:r>
      <w:r w:rsidR="00EA3D1A" w:rsidRPr="00571952">
        <w:rPr>
          <w:rFonts w:ascii="Times New Roman" w:hAnsi="Times New Roman"/>
          <w:bCs/>
          <w:szCs w:val="24"/>
        </w:rPr>
        <w:t>our</w:t>
      </w:r>
      <w:r w:rsidRPr="00571952">
        <w:rPr>
          <w:rFonts w:ascii="Times New Roman" w:hAnsi="Times New Roman"/>
          <w:bCs/>
          <w:szCs w:val="24"/>
        </w:rPr>
        <w:t xml:space="preserve"> compe</w:t>
      </w:r>
      <w:r w:rsidR="00E349DB" w:rsidRPr="00571952">
        <w:rPr>
          <w:rFonts w:ascii="Times New Roman" w:hAnsi="Times New Roman"/>
          <w:bCs/>
          <w:szCs w:val="24"/>
        </w:rPr>
        <w:t>tition in a crowded marketplace</w:t>
      </w:r>
    </w:p>
    <w:p w:rsidR="00850EDF" w:rsidRPr="00571952" w:rsidRDefault="00850EDF" w:rsidP="00E349DB">
      <w:pPr>
        <w:rPr>
          <w:rFonts w:ascii="Times New Roman" w:hAnsi="Times New Roman"/>
          <w:szCs w:val="24"/>
        </w:rPr>
      </w:pPr>
    </w:p>
    <w:p w:rsidR="00850EDF" w:rsidRPr="00571952" w:rsidRDefault="00850EDF" w:rsidP="00850EDF">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 xml:space="preserve">In today’s climate, the need for saving and protection are intensifying.  </w:t>
      </w:r>
      <w:r w:rsidR="00E03D9A">
        <w:rPr>
          <w:rFonts w:ascii="Times New Roman" w:hAnsi="Times New Roman"/>
          <w:szCs w:val="24"/>
        </w:rPr>
        <w:t xml:space="preserve"> </w:t>
      </w:r>
      <w:r w:rsidRPr="00571952">
        <w:rPr>
          <w:rFonts w:ascii="Times New Roman" w:hAnsi="Times New Roman"/>
          <w:szCs w:val="24"/>
        </w:rPr>
        <w:t xml:space="preserve">People fear outliving their assets.  They are overwhelmed by the complexity of their financial health.  So they are seeking a trusted advisor to offer simplicity, </w:t>
      </w:r>
      <w:r w:rsidR="00C220A0" w:rsidRPr="00571952">
        <w:rPr>
          <w:rFonts w:ascii="Times New Roman" w:hAnsi="Times New Roman"/>
          <w:szCs w:val="24"/>
        </w:rPr>
        <w:t xml:space="preserve">one </w:t>
      </w:r>
      <w:r w:rsidRPr="00571952">
        <w:rPr>
          <w:rFonts w:ascii="Times New Roman" w:hAnsi="Times New Roman"/>
          <w:szCs w:val="24"/>
        </w:rPr>
        <w:t xml:space="preserve">who will help them understand the </w:t>
      </w:r>
      <w:r w:rsidR="00E349DB" w:rsidRPr="00571952">
        <w:rPr>
          <w:rFonts w:ascii="Times New Roman" w:hAnsi="Times New Roman"/>
          <w:szCs w:val="24"/>
        </w:rPr>
        <w:t>products and services available</w:t>
      </w:r>
    </w:p>
    <w:p w:rsidR="00E349DB" w:rsidRPr="00571952" w:rsidRDefault="00E349DB" w:rsidP="00E349DB">
      <w:pPr>
        <w:pStyle w:val="ListParagraph"/>
        <w:rPr>
          <w:rFonts w:ascii="Times New Roman" w:hAnsi="Times New Roman"/>
          <w:szCs w:val="24"/>
        </w:rPr>
      </w:pPr>
    </w:p>
    <w:p w:rsidR="00E349DB" w:rsidRPr="00571952" w:rsidRDefault="00E74672" w:rsidP="00E349DB">
      <w:pPr>
        <w:pStyle w:val="ListParagraph"/>
        <w:widowControl w:val="0"/>
        <w:numPr>
          <w:ilvl w:val="0"/>
          <w:numId w:val="11"/>
        </w:numPr>
        <w:tabs>
          <w:tab w:val="left" w:pos="8370"/>
        </w:tabs>
        <w:rPr>
          <w:rFonts w:ascii="Times New Roman" w:hAnsi="Times New Roman"/>
          <w:bCs/>
          <w:szCs w:val="24"/>
        </w:rPr>
      </w:pPr>
      <w:r w:rsidRPr="00571952">
        <w:rPr>
          <w:rFonts w:ascii="Times New Roman" w:hAnsi="Times New Roman"/>
          <w:bCs/>
          <w:szCs w:val="24"/>
        </w:rPr>
        <w:t>We a</w:t>
      </w:r>
      <w:r w:rsidR="00E349DB" w:rsidRPr="00571952">
        <w:rPr>
          <w:rFonts w:ascii="Times New Roman" w:hAnsi="Times New Roman"/>
          <w:bCs/>
          <w:szCs w:val="24"/>
        </w:rPr>
        <w:t xml:space="preserve">re counting on </w:t>
      </w:r>
      <w:r w:rsidR="00E349DB" w:rsidRPr="00571952">
        <w:rPr>
          <w:rFonts w:ascii="Times New Roman" w:hAnsi="Times New Roman"/>
          <w:bCs/>
          <w:szCs w:val="24"/>
          <w:u w:val="single"/>
        </w:rPr>
        <w:t>you</w:t>
      </w:r>
      <w:r w:rsidR="00E349DB" w:rsidRPr="00571952">
        <w:rPr>
          <w:rFonts w:ascii="Times New Roman" w:hAnsi="Times New Roman"/>
          <w:bCs/>
          <w:szCs w:val="24"/>
        </w:rPr>
        <w:t xml:space="preserve"> to </w:t>
      </w:r>
      <w:r w:rsidRPr="00571952">
        <w:rPr>
          <w:rFonts w:ascii="Times New Roman" w:hAnsi="Times New Roman"/>
          <w:bCs/>
          <w:szCs w:val="24"/>
        </w:rPr>
        <w:t>implement</w:t>
      </w:r>
      <w:r w:rsidR="00E349DB" w:rsidRPr="00571952">
        <w:rPr>
          <w:rFonts w:ascii="Times New Roman" w:hAnsi="Times New Roman"/>
          <w:bCs/>
          <w:szCs w:val="24"/>
        </w:rPr>
        <w:t xml:space="preserve"> </w:t>
      </w:r>
      <w:r w:rsidR="006F03A2">
        <w:rPr>
          <w:rFonts w:ascii="Times New Roman" w:hAnsi="Times New Roman"/>
          <w:bCs/>
          <w:szCs w:val="24"/>
        </w:rPr>
        <w:t>our brand positioning</w:t>
      </w:r>
      <w:r w:rsidR="00E349DB" w:rsidRPr="00571952">
        <w:rPr>
          <w:rFonts w:ascii="Times New Roman" w:hAnsi="Times New Roman"/>
          <w:bCs/>
          <w:szCs w:val="24"/>
        </w:rPr>
        <w:t xml:space="preserve"> into action and to </w:t>
      </w:r>
      <w:r w:rsidRPr="00571952">
        <w:rPr>
          <w:rFonts w:ascii="Times New Roman" w:hAnsi="Times New Roman"/>
          <w:bCs/>
          <w:szCs w:val="24"/>
        </w:rPr>
        <w:t>enable</w:t>
      </w:r>
      <w:r w:rsidR="00E349DB" w:rsidRPr="00571952">
        <w:rPr>
          <w:rFonts w:ascii="Times New Roman" w:hAnsi="Times New Roman"/>
          <w:bCs/>
          <w:szCs w:val="24"/>
        </w:rPr>
        <w:t xml:space="preserve"> AXA </w:t>
      </w:r>
      <w:r w:rsidRPr="00571952">
        <w:rPr>
          <w:rFonts w:ascii="Times New Roman" w:hAnsi="Times New Roman"/>
          <w:bCs/>
          <w:szCs w:val="24"/>
        </w:rPr>
        <w:t>to achieve its market potential</w:t>
      </w:r>
      <w:r w:rsidR="00E349DB" w:rsidRPr="00571952">
        <w:rPr>
          <w:rFonts w:ascii="Times New Roman" w:hAnsi="Times New Roman"/>
          <w:bCs/>
          <w:szCs w:val="24"/>
        </w:rPr>
        <w:t xml:space="preserve"> </w:t>
      </w:r>
      <w:r w:rsidRPr="00571952">
        <w:rPr>
          <w:rFonts w:ascii="Times New Roman" w:hAnsi="Times New Roman"/>
          <w:bCs/>
          <w:szCs w:val="24"/>
        </w:rPr>
        <w:t>with our U.S. target audience</w:t>
      </w:r>
    </w:p>
    <w:p w:rsidR="00E349DB" w:rsidRPr="00571952" w:rsidRDefault="00E349DB" w:rsidP="00E74672">
      <w:pPr>
        <w:rPr>
          <w:rFonts w:ascii="Times New Roman" w:hAnsi="Times New Roman"/>
          <w:bCs/>
          <w:szCs w:val="24"/>
        </w:rPr>
      </w:pPr>
    </w:p>
    <w:p w:rsidR="00E349DB" w:rsidRPr="00571952" w:rsidRDefault="00E349DB" w:rsidP="00E349DB">
      <w:pPr>
        <w:pStyle w:val="ListParagraph"/>
        <w:widowControl w:val="0"/>
        <w:numPr>
          <w:ilvl w:val="0"/>
          <w:numId w:val="11"/>
        </w:numPr>
        <w:tabs>
          <w:tab w:val="left" w:pos="8370"/>
        </w:tabs>
        <w:rPr>
          <w:rFonts w:ascii="Times New Roman" w:hAnsi="Times New Roman"/>
          <w:szCs w:val="24"/>
        </w:rPr>
      </w:pPr>
      <w:r w:rsidRPr="00571952">
        <w:rPr>
          <w:rFonts w:ascii="Times New Roman" w:hAnsi="Times New Roman"/>
          <w:szCs w:val="24"/>
        </w:rPr>
        <w:t>Around the world, AXA is known as a groundbreaking, high-performing business—</w:t>
      </w:r>
      <w:r w:rsidR="00857A56">
        <w:rPr>
          <w:rFonts w:ascii="Times New Roman" w:hAnsi="Times New Roman"/>
          <w:szCs w:val="24"/>
        </w:rPr>
        <w:t>and we a</w:t>
      </w:r>
      <w:r w:rsidRPr="00571952">
        <w:rPr>
          <w:rFonts w:ascii="Times New Roman" w:hAnsi="Times New Roman"/>
          <w:szCs w:val="24"/>
        </w:rPr>
        <w:t>re going to share that story with our custom</w:t>
      </w:r>
      <w:r w:rsidR="00747E07">
        <w:rPr>
          <w:rFonts w:ascii="Times New Roman" w:hAnsi="Times New Roman"/>
          <w:szCs w:val="24"/>
        </w:rPr>
        <w:t>ers and our business partners</w:t>
      </w:r>
    </w:p>
    <w:p w:rsidR="00E349DB" w:rsidRPr="00571952" w:rsidRDefault="00E349DB" w:rsidP="00E349DB">
      <w:pPr>
        <w:pStyle w:val="ListParagraph"/>
        <w:rPr>
          <w:rFonts w:ascii="Times New Roman" w:hAnsi="Times New Roman"/>
          <w:szCs w:val="24"/>
        </w:rPr>
      </w:pPr>
    </w:p>
    <w:p w:rsidR="00E349DB" w:rsidRPr="00571952" w:rsidRDefault="001A0CE3" w:rsidP="00E349DB">
      <w:pPr>
        <w:pStyle w:val="ListParagraph"/>
        <w:widowControl w:val="0"/>
        <w:numPr>
          <w:ilvl w:val="0"/>
          <w:numId w:val="11"/>
        </w:numPr>
        <w:tabs>
          <w:tab w:val="left" w:pos="8370"/>
        </w:tabs>
        <w:rPr>
          <w:rFonts w:ascii="Times New Roman" w:hAnsi="Times New Roman"/>
          <w:szCs w:val="24"/>
        </w:rPr>
      </w:pPr>
      <w:r>
        <w:rPr>
          <w:rFonts w:ascii="Times New Roman" w:hAnsi="Times New Roman"/>
          <w:szCs w:val="24"/>
        </w:rPr>
        <w:t>Our parent company</w:t>
      </w:r>
      <w:r w:rsidR="00E349DB" w:rsidRPr="00571952">
        <w:rPr>
          <w:rFonts w:ascii="Times New Roman" w:hAnsi="Times New Roman"/>
          <w:szCs w:val="24"/>
        </w:rPr>
        <w:t xml:space="preserve"> is making a serious investment in the future of </w:t>
      </w:r>
      <w:r>
        <w:rPr>
          <w:rFonts w:ascii="Times New Roman" w:hAnsi="Times New Roman"/>
          <w:szCs w:val="24"/>
        </w:rPr>
        <w:t>its U.S.</w:t>
      </w:r>
      <w:r w:rsidR="00E349DB" w:rsidRPr="00571952">
        <w:rPr>
          <w:rFonts w:ascii="Times New Roman" w:hAnsi="Times New Roman"/>
          <w:szCs w:val="24"/>
        </w:rPr>
        <w:t xml:space="preserve"> business—and with your enthusiasm and drive, we can occupy the space of trusted advisor that </w:t>
      </w:r>
      <w:r w:rsidR="00E349DB" w:rsidRPr="00571952">
        <w:rPr>
          <w:rFonts w:ascii="Times New Roman" w:hAnsi="Times New Roman"/>
          <w:szCs w:val="24"/>
          <w:u w:val="single"/>
        </w:rPr>
        <w:t xml:space="preserve">none </w:t>
      </w:r>
      <w:r w:rsidR="00E74672" w:rsidRPr="00571952">
        <w:rPr>
          <w:rFonts w:ascii="Times New Roman" w:hAnsi="Times New Roman"/>
          <w:szCs w:val="24"/>
        </w:rPr>
        <w:t>of our competitors can claim</w:t>
      </w:r>
    </w:p>
    <w:p w:rsidR="00E349DB" w:rsidRPr="00571952" w:rsidRDefault="00E349DB" w:rsidP="00E349DB">
      <w:pPr>
        <w:widowControl w:val="0"/>
        <w:tabs>
          <w:tab w:val="left" w:pos="8370"/>
        </w:tabs>
        <w:rPr>
          <w:rFonts w:ascii="Times New Roman" w:hAnsi="Times New Roman"/>
          <w:szCs w:val="24"/>
        </w:rPr>
      </w:pPr>
    </w:p>
    <w:p w:rsidR="00E349DB" w:rsidRPr="00571952" w:rsidRDefault="00E349DB" w:rsidP="00E349DB">
      <w:pPr>
        <w:widowControl w:val="0"/>
        <w:tabs>
          <w:tab w:val="left" w:pos="8370"/>
        </w:tabs>
        <w:rPr>
          <w:rFonts w:ascii="Times New Roman" w:hAnsi="Times New Roman"/>
          <w:szCs w:val="24"/>
        </w:rPr>
      </w:pPr>
    </w:p>
    <w:p w:rsidR="00DF6E00" w:rsidRPr="00571952" w:rsidRDefault="00DF6E00" w:rsidP="00E03D9A">
      <w:pPr>
        <w:pStyle w:val="ListParagraph"/>
        <w:widowControl w:val="0"/>
        <w:tabs>
          <w:tab w:val="left" w:pos="8370"/>
        </w:tabs>
        <w:rPr>
          <w:rFonts w:ascii="Times New Roman" w:hAnsi="Times New Roman"/>
          <w:szCs w:val="24"/>
        </w:rPr>
      </w:pPr>
    </w:p>
    <w:sectPr w:rsidR="00DF6E00" w:rsidRPr="00571952" w:rsidSect="00ED12B3">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FA" w:rsidRDefault="00B82BFA">
      <w:r>
        <w:separator/>
      </w:r>
    </w:p>
  </w:endnote>
  <w:endnote w:type="continuationSeparator" w:id="0">
    <w:p w:rsidR="00B82BFA" w:rsidRDefault="00B8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FA" w:rsidRDefault="00B82BFA">
      <w:r>
        <w:separator/>
      </w:r>
    </w:p>
  </w:footnote>
  <w:footnote w:type="continuationSeparator" w:id="0">
    <w:p w:rsidR="00B82BFA" w:rsidRDefault="00B8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F3" w:rsidRDefault="00051B1F">
    <w:pPr>
      <w:pStyle w:val="Header"/>
      <w:widowControl w:val="0"/>
    </w:pPr>
    <w:r>
      <w:tab/>
    </w:r>
    <w:r>
      <w:tab/>
    </w:r>
    <w:r w:rsidR="00CA0C8B">
      <w:t xml:space="preserve"> Wolcott </w:t>
    </w:r>
    <w:r>
      <w:t xml:space="preserve">Wheeler </w:t>
    </w:r>
    <w:r>
      <w:pgNum/>
    </w:r>
  </w:p>
  <w:p w:rsidR="007E71F3" w:rsidRDefault="00B82BFA">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453B"/>
    <w:multiLevelType w:val="hybridMultilevel"/>
    <w:tmpl w:val="360022BC"/>
    <w:lvl w:ilvl="0" w:tplc="CDD27A16">
      <w:start w:val="1"/>
      <w:numFmt w:val="bullet"/>
      <w:lvlText w:val="•"/>
      <w:lvlJc w:val="left"/>
      <w:pPr>
        <w:tabs>
          <w:tab w:val="num" w:pos="720"/>
        </w:tabs>
        <w:ind w:left="720" w:hanging="360"/>
      </w:pPr>
      <w:rPr>
        <w:rFonts w:ascii="Arial" w:hAnsi="Arial" w:hint="default"/>
      </w:rPr>
    </w:lvl>
    <w:lvl w:ilvl="1" w:tplc="401CBD2E" w:tentative="1">
      <w:start w:val="1"/>
      <w:numFmt w:val="bullet"/>
      <w:lvlText w:val="•"/>
      <w:lvlJc w:val="left"/>
      <w:pPr>
        <w:tabs>
          <w:tab w:val="num" w:pos="1440"/>
        </w:tabs>
        <w:ind w:left="1440" w:hanging="360"/>
      </w:pPr>
      <w:rPr>
        <w:rFonts w:ascii="Arial" w:hAnsi="Arial" w:hint="default"/>
      </w:rPr>
    </w:lvl>
    <w:lvl w:ilvl="2" w:tplc="09569A98">
      <w:start w:val="1"/>
      <w:numFmt w:val="bullet"/>
      <w:lvlText w:val="•"/>
      <w:lvlJc w:val="left"/>
      <w:pPr>
        <w:tabs>
          <w:tab w:val="num" w:pos="2160"/>
        </w:tabs>
        <w:ind w:left="2160" w:hanging="360"/>
      </w:pPr>
      <w:rPr>
        <w:rFonts w:ascii="Arial" w:hAnsi="Arial" w:hint="default"/>
      </w:rPr>
    </w:lvl>
    <w:lvl w:ilvl="3" w:tplc="28DE37DE" w:tentative="1">
      <w:start w:val="1"/>
      <w:numFmt w:val="bullet"/>
      <w:lvlText w:val="•"/>
      <w:lvlJc w:val="left"/>
      <w:pPr>
        <w:tabs>
          <w:tab w:val="num" w:pos="2880"/>
        </w:tabs>
        <w:ind w:left="2880" w:hanging="360"/>
      </w:pPr>
      <w:rPr>
        <w:rFonts w:ascii="Arial" w:hAnsi="Arial" w:hint="default"/>
      </w:rPr>
    </w:lvl>
    <w:lvl w:ilvl="4" w:tplc="A4A61EAE" w:tentative="1">
      <w:start w:val="1"/>
      <w:numFmt w:val="bullet"/>
      <w:lvlText w:val="•"/>
      <w:lvlJc w:val="left"/>
      <w:pPr>
        <w:tabs>
          <w:tab w:val="num" w:pos="3600"/>
        </w:tabs>
        <w:ind w:left="3600" w:hanging="360"/>
      </w:pPr>
      <w:rPr>
        <w:rFonts w:ascii="Arial" w:hAnsi="Arial" w:hint="default"/>
      </w:rPr>
    </w:lvl>
    <w:lvl w:ilvl="5" w:tplc="538C82E0" w:tentative="1">
      <w:start w:val="1"/>
      <w:numFmt w:val="bullet"/>
      <w:lvlText w:val="•"/>
      <w:lvlJc w:val="left"/>
      <w:pPr>
        <w:tabs>
          <w:tab w:val="num" w:pos="4320"/>
        </w:tabs>
        <w:ind w:left="4320" w:hanging="360"/>
      </w:pPr>
      <w:rPr>
        <w:rFonts w:ascii="Arial" w:hAnsi="Arial" w:hint="default"/>
      </w:rPr>
    </w:lvl>
    <w:lvl w:ilvl="6" w:tplc="4328C4A2" w:tentative="1">
      <w:start w:val="1"/>
      <w:numFmt w:val="bullet"/>
      <w:lvlText w:val="•"/>
      <w:lvlJc w:val="left"/>
      <w:pPr>
        <w:tabs>
          <w:tab w:val="num" w:pos="5040"/>
        </w:tabs>
        <w:ind w:left="5040" w:hanging="360"/>
      </w:pPr>
      <w:rPr>
        <w:rFonts w:ascii="Arial" w:hAnsi="Arial" w:hint="default"/>
      </w:rPr>
    </w:lvl>
    <w:lvl w:ilvl="7" w:tplc="FEA80942" w:tentative="1">
      <w:start w:val="1"/>
      <w:numFmt w:val="bullet"/>
      <w:lvlText w:val="•"/>
      <w:lvlJc w:val="left"/>
      <w:pPr>
        <w:tabs>
          <w:tab w:val="num" w:pos="5760"/>
        </w:tabs>
        <w:ind w:left="5760" w:hanging="360"/>
      </w:pPr>
      <w:rPr>
        <w:rFonts w:ascii="Arial" w:hAnsi="Arial" w:hint="default"/>
      </w:rPr>
    </w:lvl>
    <w:lvl w:ilvl="8" w:tplc="8B44306E" w:tentative="1">
      <w:start w:val="1"/>
      <w:numFmt w:val="bullet"/>
      <w:lvlText w:val="•"/>
      <w:lvlJc w:val="left"/>
      <w:pPr>
        <w:tabs>
          <w:tab w:val="num" w:pos="6480"/>
        </w:tabs>
        <w:ind w:left="6480" w:hanging="360"/>
      </w:pPr>
      <w:rPr>
        <w:rFonts w:ascii="Arial" w:hAnsi="Arial" w:hint="default"/>
      </w:rPr>
    </w:lvl>
  </w:abstractNum>
  <w:abstractNum w:abstractNumId="1">
    <w:nsid w:val="240F7F91"/>
    <w:multiLevelType w:val="hybridMultilevel"/>
    <w:tmpl w:val="7AC68D84"/>
    <w:lvl w:ilvl="0" w:tplc="A5205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962E5"/>
    <w:multiLevelType w:val="hybridMultilevel"/>
    <w:tmpl w:val="7A5A5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F13044"/>
    <w:multiLevelType w:val="hybridMultilevel"/>
    <w:tmpl w:val="D674C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CE623E"/>
    <w:multiLevelType w:val="hybridMultilevel"/>
    <w:tmpl w:val="3E20C272"/>
    <w:lvl w:ilvl="0" w:tplc="3BF0C21C">
      <w:start w:val="1"/>
      <w:numFmt w:val="bullet"/>
      <w:lvlText w:val="•"/>
      <w:lvlJc w:val="left"/>
      <w:pPr>
        <w:tabs>
          <w:tab w:val="num" w:pos="720"/>
        </w:tabs>
        <w:ind w:left="720" w:hanging="360"/>
      </w:pPr>
      <w:rPr>
        <w:rFonts w:ascii="Arial" w:hAnsi="Arial" w:hint="default"/>
      </w:rPr>
    </w:lvl>
    <w:lvl w:ilvl="1" w:tplc="4BC2B36C">
      <w:start w:val="1"/>
      <w:numFmt w:val="bullet"/>
      <w:lvlText w:val="•"/>
      <w:lvlJc w:val="left"/>
      <w:pPr>
        <w:tabs>
          <w:tab w:val="num" w:pos="1440"/>
        </w:tabs>
        <w:ind w:left="1440" w:hanging="360"/>
      </w:pPr>
      <w:rPr>
        <w:rFonts w:ascii="Arial" w:hAnsi="Arial" w:hint="default"/>
      </w:rPr>
    </w:lvl>
    <w:lvl w:ilvl="2" w:tplc="CB4A4A96">
      <w:start w:val="1138"/>
      <w:numFmt w:val="bullet"/>
      <w:lvlText w:val="•"/>
      <w:lvlJc w:val="left"/>
      <w:pPr>
        <w:tabs>
          <w:tab w:val="num" w:pos="2160"/>
        </w:tabs>
        <w:ind w:left="2160" w:hanging="360"/>
      </w:pPr>
      <w:rPr>
        <w:rFonts w:ascii="Arial" w:hAnsi="Arial" w:hint="default"/>
      </w:rPr>
    </w:lvl>
    <w:lvl w:ilvl="3" w:tplc="EF38E0CC">
      <w:start w:val="1138"/>
      <w:numFmt w:val="bullet"/>
      <w:lvlText w:val="–"/>
      <w:lvlJc w:val="left"/>
      <w:pPr>
        <w:tabs>
          <w:tab w:val="num" w:pos="2880"/>
        </w:tabs>
        <w:ind w:left="2880" w:hanging="360"/>
      </w:pPr>
      <w:rPr>
        <w:rFonts w:ascii="Arial" w:hAnsi="Arial" w:hint="default"/>
      </w:rPr>
    </w:lvl>
    <w:lvl w:ilvl="4" w:tplc="7DEEBBC2">
      <w:start w:val="1138"/>
      <w:numFmt w:val="bullet"/>
      <w:lvlText w:val="o"/>
      <w:lvlJc w:val="left"/>
      <w:pPr>
        <w:tabs>
          <w:tab w:val="num" w:pos="3600"/>
        </w:tabs>
        <w:ind w:left="3600" w:hanging="360"/>
      </w:pPr>
      <w:rPr>
        <w:rFonts w:ascii="Courier New" w:hAnsi="Courier New" w:hint="default"/>
      </w:rPr>
    </w:lvl>
    <w:lvl w:ilvl="5" w:tplc="B7F6094E" w:tentative="1">
      <w:start w:val="1"/>
      <w:numFmt w:val="bullet"/>
      <w:lvlText w:val="•"/>
      <w:lvlJc w:val="left"/>
      <w:pPr>
        <w:tabs>
          <w:tab w:val="num" w:pos="4320"/>
        </w:tabs>
        <w:ind w:left="4320" w:hanging="360"/>
      </w:pPr>
      <w:rPr>
        <w:rFonts w:ascii="Arial" w:hAnsi="Arial" w:hint="default"/>
      </w:rPr>
    </w:lvl>
    <w:lvl w:ilvl="6" w:tplc="73D2A808" w:tentative="1">
      <w:start w:val="1"/>
      <w:numFmt w:val="bullet"/>
      <w:lvlText w:val="•"/>
      <w:lvlJc w:val="left"/>
      <w:pPr>
        <w:tabs>
          <w:tab w:val="num" w:pos="5040"/>
        </w:tabs>
        <w:ind w:left="5040" w:hanging="360"/>
      </w:pPr>
      <w:rPr>
        <w:rFonts w:ascii="Arial" w:hAnsi="Arial" w:hint="default"/>
      </w:rPr>
    </w:lvl>
    <w:lvl w:ilvl="7" w:tplc="D10C799A" w:tentative="1">
      <w:start w:val="1"/>
      <w:numFmt w:val="bullet"/>
      <w:lvlText w:val="•"/>
      <w:lvlJc w:val="left"/>
      <w:pPr>
        <w:tabs>
          <w:tab w:val="num" w:pos="5760"/>
        </w:tabs>
        <w:ind w:left="5760" w:hanging="360"/>
      </w:pPr>
      <w:rPr>
        <w:rFonts w:ascii="Arial" w:hAnsi="Arial" w:hint="default"/>
      </w:rPr>
    </w:lvl>
    <w:lvl w:ilvl="8" w:tplc="7644AA2C" w:tentative="1">
      <w:start w:val="1"/>
      <w:numFmt w:val="bullet"/>
      <w:lvlText w:val="•"/>
      <w:lvlJc w:val="left"/>
      <w:pPr>
        <w:tabs>
          <w:tab w:val="num" w:pos="6480"/>
        </w:tabs>
        <w:ind w:left="6480" w:hanging="360"/>
      </w:pPr>
      <w:rPr>
        <w:rFonts w:ascii="Arial" w:hAnsi="Arial" w:hint="default"/>
      </w:rPr>
    </w:lvl>
  </w:abstractNum>
  <w:abstractNum w:abstractNumId="5">
    <w:nsid w:val="2ECF01D0"/>
    <w:multiLevelType w:val="hybridMultilevel"/>
    <w:tmpl w:val="91B8E05E"/>
    <w:lvl w:ilvl="0" w:tplc="0A7EE5F0">
      <w:start w:val="1"/>
      <w:numFmt w:val="bullet"/>
      <w:lvlText w:val="•"/>
      <w:lvlJc w:val="left"/>
      <w:pPr>
        <w:tabs>
          <w:tab w:val="num" w:pos="720"/>
        </w:tabs>
        <w:ind w:left="720" w:hanging="360"/>
      </w:pPr>
      <w:rPr>
        <w:rFonts w:ascii="Arial" w:hAnsi="Arial" w:hint="default"/>
      </w:rPr>
    </w:lvl>
    <w:lvl w:ilvl="1" w:tplc="DFF67CAA" w:tentative="1">
      <w:start w:val="1"/>
      <w:numFmt w:val="bullet"/>
      <w:lvlText w:val="•"/>
      <w:lvlJc w:val="left"/>
      <w:pPr>
        <w:tabs>
          <w:tab w:val="num" w:pos="1440"/>
        </w:tabs>
        <w:ind w:left="1440" w:hanging="360"/>
      </w:pPr>
      <w:rPr>
        <w:rFonts w:ascii="Arial" w:hAnsi="Arial" w:hint="default"/>
      </w:rPr>
    </w:lvl>
    <w:lvl w:ilvl="2" w:tplc="11AC718A">
      <w:start w:val="1"/>
      <w:numFmt w:val="bullet"/>
      <w:lvlText w:val="•"/>
      <w:lvlJc w:val="left"/>
      <w:pPr>
        <w:tabs>
          <w:tab w:val="num" w:pos="2160"/>
        </w:tabs>
        <w:ind w:left="2160" w:hanging="360"/>
      </w:pPr>
      <w:rPr>
        <w:rFonts w:ascii="Arial" w:hAnsi="Arial" w:hint="default"/>
      </w:rPr>
    </w:lvl>
    <w:lvl w:ilvl="3" w:tplc="4A5AAD0E" w:tentative="1">
      <w:start w:val="1"/>
      <w:numFmt w:val="bullet"/>
      <w:lvlText w:val="•"/>
      <w:lvlJc w:val="left"/>
      <w:pPr>
        <w:tabs>
          <w:tab w:val="num" w:pos="2880"/>
        </w:tabs>
        <w:ind w:left="2880" w:hanging="360"/>
      </w:pPr>
      <w:rPr>
        <w:rFonts w:ascii="Arial" w:hAnsi="Arial" w:hint="default"/>
      </w:rPr>
    </w:lvl>
    <w:lvl w:ilvl="4" w:tplc="6C5A277C" w:tentative="1">
      <w:start w:val="1"/>
      <w:numFmt w:val="bullet"/>
      <w:lvlText w:val="•"/>
      <w:lvlJc w:val="left"/>
      <w:pPr>
        <w:tabs>
          <w:tab w:val="num" w:pos="3600"/>
        </w:tabs>
        <w:ind w:left="3600" w:hanging="360"/>
      </w:pPr>
      <w:rPr>
        <w:rFonts w:ascii="Arial" w:hAnsi="Arial" w:hint="default"/>
      </w:rPr>
    </w:lvl>
    <w:lvl w:ilvl="5" w:tplc="450C44A2" w:tentative="1">
      <w:start w:val="1"/>
      <w:numFmt w:val="bullet"/>
      <w:lvlText w:val="•"/>
      <w:lvlJc w:val="left"/>
      <w:pPr>
        <w:tabs>
          <w:tab w:val="num" w:pos="4320"/>
        </w:tabs>
        <w:ind w:left="4320" w:hanging="360"/>
      </w:pPr>
      <w:rPr>
        <w:rFonts w:ascii="Arial" w:hAnsi="Arial" w:hint="default"/>
      </w:rPr>
    </w:lvl>
    <w:lvl w:ilvl="6" w:tplc="51F0DA0E" w:tentative="1">
      <w:start w:val="1"/>
      <w:numFmt w:val="bullet"/>
      <w:lvlText w:val="•"/>
      <w:lvlJc w:val="left"/>
      <w:pPr>
        <w:tabs>
          <w:tab w:val="num" w:pos="5040"/>
        </w:tabs>
        <w:ind w:left="5040" w:hanging="360"/>
      </w:pPr>
      <w:rPr>
        <w:rFonts w:ascii="Arial" w:hAnsi="Arial" w:hint="default"/>
      </w:rPr>
    </w:lvl>
    <w:lvl w:ilvl="7" w:tplc="F642ED7C" w:tentative="1">
      <w:start w:val="1"/>
      <w:numFmt w:val="bullet"/>
      <w:lvlText w:val="•"/>
      <w:lvlJc w:val="left"/>
      <w:pPr>
        <w:tabs>
          <w:tab w:val="num" w:pos="5760"/>
        </w:tabs>
        <w:ind w:left="5760" w:hanging="360"/>
      </w:pPr>
      <w:rPr>
        <w:rFonts w:ascii="Arial" w:hAnsi="Arial" w:hint="default"/>
      </w:rPr>
    </w:lvl>
    <w:lvl w:ilvl="8" w:tplc="3ED61F94" w:tentative="1">
      <w:start w:val="1"/>
      <w:numFmt w:val="bullet"/>
      <w:lvlText w:val="•"/>
      <w:lvlJc w:val="left"/>
      <w:pPr>
        <w:tabs>
          <w:tab w:val="num" w:pos="6480"/>
        </w:tabs>
        <w:ind w:left="6480" w:hanging="360"/>
      </w:pPr>
      <w:rPr>
        <w:rFonts w:ascii="Arial" w:hAnsi="Arial" w:hint="default"/>
      </w:rPr>
    </w:lvl>
  </w:abstractNum>
  <w:abstractNum w:abstractNumId="6">
    <w:nsid w:val="39F070B0"/>
    <w:multiLevelType w:val="hybridMultilevel"/>
    <w:tmpl w:val="CAEEB174"/>
    <w:lvl w:ilvl="0" w:tplc="5F7A4186">
      <w:start w:val="1"/>
      <w:numFmt w:val="bullet"/>
      <w:lvlText w:val="•"/>
      <w:lvlJc w:val="left"/>
      <w:pPr>
        <w:tabs>
          <w:tab w:val="num" w:pos="720"/>
        </w:tabs>
        <w:ind w:left="720" w:hanging="360"/>
      </w:pPr>
      <w:rPr>
        <w:rFonts w:ascii="Arial" w:hAnsi="Arial" w:hint="default"/>
      </w:rPr>
    </w:lvl>
    <w:lvl w:ilvl="1" w:tplc="17961E74">
      <w:start w:val="1"/>
      <w:numFmt w:val="bullet"/>
      <w:lvlText w:val="•"/>
      <w:lvlJc w:val="left"/>
      <w:pPr>
        <w:tabs>
          <w:tab w:val="num" w:pos="1440"/>
        </w:tabs>
        <w:ind w:left="1440" w:hanging="360"/>
      </w:pPr>
      <w:rPr>
        <w:rFonts w:ascii="Arial" w:hAnsi="Arial" w:hint="default"/>
      </w:rPr>
    </w:lvl>
    <w:lvl w:ilvl="2" w:tplc="C6FA1B56">
      <w:start w:val="3372"/>
      <w:numFmt w:val="bullet"/>
      <w:lvlText w:val="•"/>
      <w:lvlJc w:val="left"/>
      <w:pPr>
        <w:tabs>
          <w:tab w:val="num" w:pos="2160"/>
        </w:tabs>
        <w:ind w:left="2160" w:hanging="360"/>
      </w:pPr>
      <w:rPr>
        <w:rFonts w:ascii="Arial" w:hAnsi="Arial" w:hint="default"/>
      </w:rPr>
    </w:lvl>
    <w:lvl w:ilvl="3" w:tplc="150CC3D8" w:tentative="1">
      <w:start w:val="1"/>
      <w:numFmt w:val="bullet"/>
      <w:lvlText w:val="•"/>
      <w:lvlJc w:val="left"/>
      <w:pPr>
        <w:tabs>
          <w:tab w:val="num" w:pos="2880"/>
        </w:tabs>
        <w:ind w:left="2880" w:hanging="360"/>
      </w:pPr>
      <w:rPr>
        <w:rFonts w:ascii="Arial" w:hAnsi="Arial" w:hint="default"/>
      </w:rPr>
    </w:lvl>
    <w:lvl w:ilvl="4" w:tplc="D436D89A" w:tentative="1">
      <w:start w:val="1"/>
      <w:numFmt w:val="bullet"/>
      <w:lvlText w:val="•"/>
      <w:lvlJc w:val="left"/>
      <w:pPr>
        <w:tabs>
          <w:tab w:val="num" w:pos="3600"/>
        </w:tabs>
        <w:ind w:left="3600" w:hanging="360"/>
      </w:pPr>
      <w:rPr>
        <w:rFonts w:ascii="Arial" w:hAnsi="Arial" w:hint="default"/>
      </w:rPr>
    </w:lvl>
    <w:lvl w:ilvl="5" w:tplc="0CA42F52" w:tentative="1">
      <w:start w:val="1"/>
      <w:numFmt w:val="bullet"/>
      <w:lvlText w:val="•"/>
      <w:lvlJc w:val="left"/>
      <w:pPr>
        <w:tabs>
          <w:tab w:val="num" w:pos="4320"/>
        </w:tabs>
        <w:ind w:left="4320" w:hanging="360"/>
      </w:pPr>
      <w:rPr>
        <w:rFonts w:ascii="Arial" w:hAnsi="Arial" w:hint="default"/>
      </w:rPr>
    </w:lvl>
    <w:lvl w:ilvl="6" w:tplc="C9F0B840" w:tentative="1">
      <w:start w:val="1"/>
      <w:numFmt w:val="bullet"/>
      <w:lvlText w:val="•"/>
      <w:lvlJc w:val="left"/>
      <w:pPr>
        <w:tabs>
          <w:tab w:val="num" w:pos="5040"/>
        </w:tabs>
        <w:ind w:left="5040" w:hanging="360"/>
      </w:pPr>
      <w:rPr>
        <w:rFonts w:ascii="Arial" w:hAnsi="Arial" w:hint="default"/>
      </w:rPr>
    </w:lvl>
    <w:lvl w:ilvl="7" w:tplc="FA9A6CDA" w:tentative="1">
      <w:start w:val="1"/>
      <w:numFmt w:val="bullet"/>
      <w:lvlText w:val="•"/>
      <w:lvlJc w:val="left"/>
      <w:pPr>
        <w:tabs>
          <w:tab w:val="num" w:pos="5760"/>
        </w:tabs>
        <w:ind w:left="5760" w:hanging="360"/>
      </w:pPr>
      <w:rPr>
        <w:rFonts w:ascii="Arial" w:hAnsi="Arial" w:hint="default"/>
      </w:rPr>
    </w:lvl>
    <w:lvl w:ilvl="8" w:tplc="85906BD0" w:tentative="1">
      <w:start w:val="1"/>
      <w:numFmt w:val="bullet"/>
      <w:lvlText w:val="•"/>
      <w:lvlJc w:val="left"/>
      <w:pPr>
        <w:tabs>
          <w:tab w:val="num" w:pos="6480"/>
        </w:tabs>
        <w:ind w:left="6480" w:hanging="360"/>
      </w:pPr>
      <w:rPr>
        <w:rFonts w:ascii="Arial" w:hAnsi="Arial" w:hint="default"/>
      </w:rPr>
    </w:lvl>
  </w:abstractNum>
  <w:abstractNum w:abstractNumId="7">
    <w:nsid w:val="401A6A8D"/>
    <w:multiLevelType w:val="hybridMultilevel"/>
    <w:tmpl w:val="C224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24F1B"/>
    <w:multiLevelType w:val="hybridMultilevel"/>
    <w:tmpl w:val="21B21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2B25E4"/>
    <w:multiLevelType w:val="hybridMultilevel"/>
    <w:tmpl w:val="D044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204AA"/>
    <w:multiLevelType w:val="hybridMultilevel"/>
    <w:tmpl w:val="2396850C"/>
    <w:lvl w:ilvl="0" w:tplc="99586780">
      <w:start w:val="1"/>
      <w:numFmt w:val="bullet"/>
      <w:lvlText w:val="•"/>
      <w:lvlJc w:val="left"/>
      <w:pPr>
        <w:tabs>
          <w:tab w:val="num" w:pos="720"/>
        </w:tabs>
        <w:ind w:left="720" w:hanging="360"/>
      </w:pPr>
      <w:rPr>
        <w:rFonts w:ascii="Arial" w:hAnsi="Arial" w:hint="default"/>
      </w:rPr>
    </w:lvl>
    <w:lvl w:ilvl="1" w:tplc="012087C0" w:tentative="1">
      <w:start w:val="1"/>
      <w:numFmt w:val="bullet"/>
      <w:lvlText w:val="•"/>
      <w:lvlJc w:val="left"/>
      <w:pPr>
        <w:tabs>
          <w:tab w:val="num" w:pos="1440"/>
        </w:tabs>
        <w:ind w:left="1440" w:hanging="360"/>
      </w:pPr>
      <w:rPr>
        <w:rFonts w:ascii="Arial" w:hAnsi="Arial" w:hint="default"/>
      </w:rPr>
    </w:lvl>
    <w:lvl w:ilvl="2" w:tplc="487E7DFE">
      <w:start w:val="1"/>
      <w:numFmt w:val="bullet"/>
      <w:lvlText w:val="•"/>
      <w:lvlJc w:val="left"/>
      <w:pPr>
        <w:tabs>
          <w:tab w:val="num" w:pos="2160"/>
        </w:tabs>
        <w:ind w:left="2160" w:hanging="360"/>
      </w:pPr>
      <w:rPr>
        <w:rFonts w:ascii="Arial" w:hAnsi="Arial" w:hint="default"/>
      </w:rPr>
    </w:lvl>
    <w:lvl w:ilvl="3" w:tplc="1E6EA962" w:tentative="1">
      <w:start w:val="1"/>
      <w:numFmt w:val="bullet"/>
      <w:lvlText w:val="•"/>
      <w:lvlJc w:val="left"/>
      <w:pPr>
        <w:tabs>
          <w:tab w:val="num" w:pos="2880"/>
        </w:tabs>
        <w:ind w:left="2880" w:hanging="360"/>
      </w:pPr>
      <w:rPr>
        <w:rFonts w:ascii="Arial" w:hAnsi="Arial" w:hint="default"/>
      </w:rPr>
    </w:lvl>
    <w:lvl w:ilvl="4" w:tplc="B0540CCA" w:tentative="1">
      <w:start w:val="1"/>
      <w:numFmt w:val="bullet"/>
      <w:lvlText w:val="•"/>
      <w:lvlJc w:val="left"/>
      <w:pPr>
        <w:tabs>
          <w:tab w:val="num" w:pos="3600"/>
        </w:tabs>
        <w:ind w:left="3600" w:hanging="360"/>
      </w:pPr>
      <w:rPr>
        <w:rFonts w:ascii="Arial" w:hAnsi="Arial" w:hint="default"/>
      </w:rPr>
    </w:lvl>
    <w:lvl w:ilvl="5" w:tplc="1F62687E" w:tentative="1">
      <w:start w:val="1"/>
      <w:numFmt w:val="bullet"/>
      <w:lvlText w:val="•"/>
      <w:lvlJc w:val="left"/>
      <w:pPr>
        <w:tabs>
          <w:tab w:val="num" w:pos="4320"/>
        </w:tabs>
        <w:ind w:left="4320" w:hanging="360"/>
      </w:pPr>
      <w:rPr>
        <w:rFonts w:ascii="Arial" w:hAnsi="Arial" w:hint="default"/>
      </w:rPr>
    </w:lvl>
    <w:lvl w:ilvl="6" w:tplc="03C636AC" w:tentative="1">
      <w:start w:val="1"/>
      <w:numFmt w:val="bullet"/>
      <w:lvlText w:val="•"/>
      <w:lvlJc w:val="left"/>
      <w:pPr>
        <w:tabs>
          <w:tab w:val="num" w:pos="5040"/>
        </w:tabs>
        <w:ind w:left="5040" w:hanging="360"/>
      </w:pPr>
      <w:rPr>
        <w:rFonts w:ascii="Arial" w:hAnsi="Arial" w:hint="default"/>
      </w:rPr>
    </w:lvl>
    <w:lvl w:ilvl="7" w:tplc="CCA8C2E6" w:tentative="1">
      <w:start w:val="1"/>
      <w:numFmt w:val="bullet"/>
      <w:lvlText w:val="•"/>
      <w:lvlJc w:val="left"/>
      <w:pPr>
        <w:tabs>
          <w:tab w:val="num" w:pos="5760"/>
        </w:tabs>
        <w:ind w:left="5760" w:hanging="360"/>
      </w:pPr>
      <w:rPr>
        <w:rFonts w:ascii="Arial" w:hAnsi="Arial" w:hint="default"/>
      </w:rPr>
    </w:lvl>
    <w:lvl w:ilvl="8" w:tplc="9300D9AE" w:tentative="1">
      <w:start w:val="1"/>
      <w:numFmt w:val="bullet"/>
      <w:lvlText w:val="•"/>
      <w:lvlJc w:val="left"/>
      <w:pPr>
        <w:tabs>
          <w:tab w:val="num" w:pos="6480"/>
        </w:tabs>
        <w:ind w:left="6480" w:hanging="360"/>
      </w:pPr>
      <w:rPr>
        <w:rFonts w:ascii="Arial" w:hAnsi="Arial" w:hint="default"/>
      </w:rPr>
    </w:lvl>
  </w:abstractNum>
  <w:abstractNum w:abstractNumId="11">
    <w:nsid w:val="61BC42DA"/>
    <w:multiLevelType w:val="hybridMultilevel"/>
    <w:tmpl w:val="E964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9C1582"/>
    <w:multiLevelType w:val="hybridMultilevel"/>
    <w:tmpl w:val="88F8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5B2047"/>
    <w:multiLevelType w:val="hybridMultilevel"/>
    <w:tmpl w:val="024A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CB1E85"/>
    <w:multiLevelType w:val="hybridMultilevel"/>
    <w:tmpl w:val="1CB0FE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7D877C7C"/>
    <w:multiLevelType w:val="hybridMultilevel"/>
    <w:tmpl w:val="82D2370C"/>
    <w:lvl w:ilvl="0" w:tplc="BE462EE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14"/>
  </w:num>
  <w:num w:numId="5">
    <w:abstractNumId w:val="12"/>
  </w:num>
  <w:num w:numId="6">
    <w:abstractNumId w:val="5"/>
  </w:num>
  <w:num w:numId="7">
    <w:abstractNumId w:val="10"/>
  </w:num>
  <w:num w:numId="8">
    <w:abstractNumId w:val="4"/>
  </w:num>
  <w:num w:numId="9">
    <w:abstractNumId w:val="0"/>
  </w:num>
  <w:num w:numId="10">
    <w:abstractNumId w:val="9"/>
  </w:num>
  <w:num w:numId="11">
    <w:abstractNumId w:val="13"/>
  </w:num>
  <w:num w:numId="12">
    <w:abstractNumId w:val="2"/>
  </w:num>
  <w:num w:numId="13">
    <w:abstractNumId w:val="3"/>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B3"/>
    <w:rsid w:val="00005A1A"/>
    <w:rsid w:val="0000705D"/>
    <w:rsid w:val="000475D7"/>
    <w:rsid w:val="00051B1F"/>
    <w:rsid w:val="00073B83"/>
    <w:rsid w:val="00097F8F"/>
    <w:rsid w:val="000A2E60"/>
    <w:rsid w:val="000C43CA"/>
    <w:rsid w:val="000D1148"/>
    <w:rsid w:val="000D7049"/>
    <w:rsid w:val="000E013D"/>
    <w:rsid w:val="00153F7C"/>
    <w:rsid w:val="00157F62"/>
    <w:rsid w:val="0017335B"/>
    <w:rsid w:val="001A0CE3"/>
    <w:rsid w:val="001A12EF"/>
    <w:rsid w:val="001B033C"/>
    <w:rsid w:val="001C172A"/>
    <w:rsid w:val="001E3B12"/>
    <w:rsid w:val="001F2DDE"/>
    <w:rsid w:val="0020517C"/>
    <w:rsid w:val="00205A0B"/>
    <w:rsid w:val="00227AA2"/>
    <w:rsid w:val="00235F8C"/>
    <w:rsid w:val="00243075"/>
    <w:rsid w:val="00271103"/>
    <w:rsid w:val="00274A2F"/>
    <w:rsid w:val="002A1713"/>
    <w:rsid w:val="002A47F1"/>
    <w:rsid w:val="002C505F"/>
    <w:rsid w:val="002D2037"/>
    <w:rsid w:val="002E3F32"/>
    <w:rsid w:val="003201D5"/>
    <w:rsid w:val="00323038"/>
    <w:rsid w:val="003527DF"/>
    <w:rsid w:val="003C6A5D"/>
    <w:rsid w:val="003E4D60"/>
    <w:rsid w:val="00416DD9"/>
    <w:rsid w:val="00430F2A"/>
    <w:rsid w:val="00467D8C"/>
    <w:rsid w:val="00485B79"/>
    <w:rsid w:val="004927C4"/>
    <w:rsid w:val="00494F22"/>
    <w:rsid w:val="004B1BA7"/>
    <w:rsid w:val="004C1746"/>
    <w:rsid w:val="005101C2"/>
    <w:rsid w:val="00511692"/>
    <w:rsid w:val="00525D19"/>
    <w:rsid w:val="00547F98"/>
    <w:rsid w:val="00571952"/>
    <w:rsid w:val="0057736D"/>
    <w:rsid w:val="005B3361"/>
    <w:rsid w:val="005F61B7"/>
    <w:rsid w:val="00601626"/>
    <w:rsid w:val="00605C59"/>
    <w:rsid w:val="00662406"/>
    <w:rsid w:val="006760AD"/>
    <w:rsid w:val="00692E1A"/>
    <w:rsid w:val="006A0CCD"/>
    <w:rsid w:val="006A623D"/>
    <w:rsid w:val="006A6D37"/>
    <w:rsid w:val="006B0D00"/>
    <w:rsid w:val="006B3577"/>
    <w:rsid w:val="006D6566"/>
    <w:rsid w:val="006E1350"/>
    <w:rsid w:val="006F03A2"/>
    <w:rsid w:val="00723CD0"/>
    <w:rsid w:val="00747E07"/>
    <w:rsid w:val="007A232E"/>
    <w:rsid w:val="007B274A"/>
    <w:rsid w:val="007B31D1"/>
    <w:rsid w:val="007D6172"/>
    <w:rsid w:val="007F7F5F"/>
    <w:rsid w:val="008030B2"/>
    <w:rsid w:val="008208F7"/>
    <w:rsid w:val="00850EDF"/>
    <w:rsid w:val="0085282F"/>
    <w:rsid w:val="00857A56"/>
    <w:rsid w:val="00876E10"/>
    <w:rsid w:val="00882150"/>
    <w:rsid w:val="008853AF"/>
    <w:rsid w:val="00885D48"/>
    <w:rsid w:val="008879DC"/>
    <w:rsid w:val="0089620F"/>
    <w:rsid w:val="008A62ED"/>
    <w:rsid w:val="008C552C"/>
    <w:rsid w:val="008D19C0"/>
    <w:rsid w:val="008D577B"/>
    <w:rsid w:val="008E67DA"/>
    <w:rsid w:val="009024D8"/>
    <w:rsid w:val="009157EB"/>
    <w:rsid w:val="0092545E"/>
    <w:rsid w:val="009460B3"/>
    <w:rsid w:val="009819D4"/>
    <w:rsid w:val="00985E11"/>
    <w:rsid w:val="00996EE6"/>
    <w:rsid w:val="00A603D6"/>
    <w:rsid w:val="00A7674C"/>
    <w:rsid w:val="00AA03AC"/>
    <w:rsid w:val="00AA59D9"/>
    <w:rsid w:val="00AD0EE1"/>
    <w:rsid w:val="00AE4D05"/>
    <w:rsid w:val="00AF1E6B"/>
    <w:rsid w:val="00B10080"/>
    <w:rsid w:val="00B70059"/>
    <w:rsid w:val="00B82BFA"/>
    <w:rsid w:val="00B85A4B"/>
    <w:rsid w:val="00B9367F"/>
    <w:rsid w:val="00BA0766"/>
    <w:rsid w:val="00BC327C"/>
    <w:rsid w:val="00BD3EDA"/>
    <w:rsid w:val="00BF0578"/>
    <w:rsid w:val="00C220A0"/>
    <w:rsid w:val="00C30ED9"/>
    <w:rsid w:val="00C525A6"/>
    <w:rsid w:val="00C82CF7"/>
    <w:rsid w:val="00C972C5"/>
    <w:rsid w:val="00CA0C8B"/>
    <w:rsid w:val="00CA5D66"/>
    <w:rsid w:val="00CA7115"/>
    <w:rsid w:val="00CD38A8"/>
    <w:rsid w:val="00CD7658"/>
    <w:rsid w:val="00CE34A3"/>
    <w:rsid w:val="00CF21AF"/>
    <w:rsid w:val="00D027F4"/>
    <w:rsid w:val="00D35C0F"/>
    <w:rsid w:val="00D55B80"/>
    <w:rsid w:val="00D759A1"/>
    <w:rsid w:val="00D933B7"/>
    <w:rsid w:val="00D93782"/>
    <w:rsid w:val="00D95137"/>
    <w:rsid w:val="00DB1BDE"/>
    <w:rsid w:val="00DF4899"/>
    <w:rsid w:val="00DF6E00"/>
    <w:rsid w:val="00DF7317"/>
    <w:rsid w:val="00E03D9A"/>
    <w:rsid w:val="00E16EFA"/>
    <w:rsid w:val="00E349DB"/>
    <w:rsid w:val="00E353B7"/>
    <w:rsid w:val="00E35B6C"/>
    <w:rsid w:val="00E36FDF"/>
    <w:rsid w:val="00E74672"/>
    <w:rsid w:val="00E850A4"/>
    <w:rsid w:val="00E92089"/>
    <w:rsid w:val="00EA3D1A"/>
    <w:rsid w:val="00EB64DB"/>
    <w:rsid w:val="00ED12B3"/>
    <w:rsid w:val="00EE7360"/>
    <w:rsid w:val="00F105EC"/>
    <w:rsid w:val="00F31AA1"/>
    <w:rsid w:val="00FC3F10"/>
    <w:rsid w:val="00FD377F"/>
    <w:rsid w:val="00FD5C27"/>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B3"/>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2B3"/>
    <w:pPr>
      <w:tabs>
        <w:tab w:val="center" w:pos="4320"/>
        <w:tab w:val="right" w:pos="8640"/>
      </w:tabs>
    </w:pPr>
  </w:style>
  <w:style w:type="character" w:customStyle="1" w:styleId="HeaderChar">
    <w:name w:val="Header Char"/>
    <w:basedOn w:val="DefaultParagraphFont"/>
    <w:link w:val="Header"/>
    <w:rsid w:val="00ED12B3"/>
    <w:rPr>
      <w:rFonts w:ascii="Palatino" w:eastAsia="Times New Roman" w:hAnsi="Palatino" w:cs="Times New Roman"/>
      <w:sz w:val="24"/>
      <w:szCs w:val="20"/>
    </w:rPr>
  </w:style>
  <w:style w:type="paragraph" w:styleId="ListParagraph">
    <w:name w:val="List Paragraph"/>
    <w:basedOn w:val="Normal"/>
    <w:uiPriority w:val="34"/>
    <w:qFormat/>
    <w:rsid w:val="00CD7658"/>
    <w:pPr>
      <w:ind w:left="720"/>
      <w:contextualSpacing/>
    </w:pPr>
  </w:style>
  <w:style w:type="character" w:styleId="Hyperlink">
    <w:name w:val="Hyperlink"/>
    <w:basedOn w:val="DefaultParagraphFont"/>
    <w:uiPriority w:val="99"/>
    <w:unhideWhenUsed/>
    <w:rsid w:val="00157F62"/>
    <w:rPr>
      <w:color w:val="0000FF"/>
      <w:u w:val="single"/>
    </w:rPr>
  </w:style>
  <w:style w:type="paragraph" w:styleId="Footer">
    <w:name w:val="footer"/>
    <w:basedOn w:val="Normal"/>
    <w:link w:val="FooterChar"/>
    <w:uiPriority w:val="99"/>
    <w:unhideWhenUsed/>
    <w:rsid w:val="00CA0C8B"/>
    <w:pPr>
      <w:tabs>
        <w:tab w:val="center" w:pos="4680"/>
        <w:tab w:val="right" w:pos="9360"/>
      </w:tabs>
    </w:pPr>
  </w:style>
  <w:style w:type="character" w:customStyle="1" w:styleId="FooterChar">
    <w:name w:val="Footer Char"/>
    <w:basedOn w:val="DefaultParagraphFont"/>
    <w:link w:val="Footer"/>
    <w:uiPriority w:val="99"/>
    <w:rsid w:val="00CA0C8B"/>
    <w:rPr>
      <w:rFonts w:ascii="Palatino" w:eastAsia="Times New Roman" w:hAnsi="Palatino"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2B3"/>
    <w:pPr>
      <w:overflowPunct w:val="0"/>
      <w:autoSpaceDE w:val="0"/>
      <w:autoSpaceDN w:val="0"/>
      <w:adjustRightInd w:val="0"/>
      <w:spacing w:after="0" w:line="240" w:lineRule="auto"/>
      <w:textAlignment w:val="baseline"/>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12B3"/>
    <w:pPr>
      <w:tabs>
        <w:tab w:val="center" w:pos="4320"/>
        <w:tab w:val="right" w:pos="8640"/>
      </w:tabs>
    </w:pPr>
  </w:style>
  <w:style w:type="character" w:customStyle="1" w:styleId="HeaderChar">
    <w:name w:val="Header Char"/>
    <w:basedOn w:val="DefaultParagraphFont"/>
    <w:link w:val="Header"/>
    <w:rsid w:val="00ED12B3"/>
    <w:rPr>
      <w:rFonts w:ascii="Palatino" w:eastAsia="Times New Roman" w:hAnsi="Palatino" w:cs="Times New Roman"/>
      <w:sz w:val="24"/>
      <w:szCs w:val="20"/>
    </w:rPr>
  </w:style>
  <w:style w:type="paragraph" w:styleId="ListParagraph">
    <w:name w:val="List Paragraph"/>
    <w:basedOn w:val="Normal"/>
    <w:uiPriority w:val="34"/>
    <w:qFormat/>
    <w:rsid w:val="00CD7658"/>
    <w:pPr>
      <w:ind w:left="720"/>
      <w:contextualSpacing/>
    </w:pPr>
  </w:style>
  <w:style w:type="character" w:styleId="Hyperlink">
    <w:name w:val="Hyperlink"/>
    <w:basedOn w:val="DefaultParagraphFont"/>
    <w:uiPriority w:val="99"/>
    <w:unhideWhenUsed/>
    <w:rsid w:val="00157F62"/>
    <w:rPr>
      <w:color w:val="0000FF"/>
      <w:u w:val="single"/>
    </w:rPr>
  </w:style>
  <w:style w:type="paragraph" w:styleId="Footer">
    <w:name w:val="footer"/>
    <w:basedOn w:val="Normal"/>
    <w:link w:val="FooterChar"/>
    <w:uiPriority w:val="99"/>
    <w:unhideWhenUsed/>
    <w:rsid w:val="00CA0C8B"/>
    <w:pPr>
      <w:tabs>
        <w:tab w:val="center" w:pos="4680"/>
        <w:tab w:val="right" w:pos="9360"/>
      </w:tabs>
    </w:pPr>
  </w:style>
  <w:style w:type="character" w:customStyle="1" w:styleId="FooterChar">
    <w:name w:val="Footer Char"/>
    <w:basedOn w:val="DefaultParagraphFont"/>
    <w:link w:val="Footer"/>
    <w:uiPriority w:val="99"/>
    <w:rsid w:val="00CA0C8B"/>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3010">
      <w:bodyDiv w:val="1"/>
      <w:marLeft w:val="0"/>
      <w:marRight w:val="0"/>
      <w:marTop w:val="0"/>
      <w:marBottom w:val="0"/>
      <w:divBdr>
        <w:top w:val="none" w:sz="0" w:space="0" w:color="auto"/>
        <w:left w:val="none" w:sz="0" w:space="0" w:color="auto"/>
        <w:bottom w:val="none" w:sz="0" w:space="0" w:color="auto"/>
        <w:right w:val="none" w:sz="0" w:space="0" w:color="auto"/>
      </w:divBdr>
      <w:divsChild>
        <w:div w:id="1168669732">
          <w:marLeft w:val="446"/>
          <w:marRight w:val="0"/>
          <w:marTop w:val="0"/>
          <w:marBottom w:val="0"/>
          <w:divBdr>
            <w:top w:val="none" w:sz="0" w:space="0" w:color="auto"/>
            <w:left w:val="none" w:sz="0" w:space="0" w:color="auto"/>
            <w:bottom w:val="none" w:sz="0" w:space="0" w:color="auto"/>
            <w:right w:val="none" w:sz="0" w:space="0" w:color="auto"/>
          </w:divBdr>
        </w:div>
        <w:div w:id="1612082081">
          <w:marLeft w:val="1166"/>
          <w:marRight w:val="0"/>
          <w:marTop w:val="0"/>
          <w:marBottom w:val="0"/>
          <w:divBdr>
            <w:top w:val="none" w:sz="0" w:space="0" w:color="auto"/>
            <w:left w:val="none" w:sz="0" w:space="0" w:color="auto"/>
            <w:bottom w:val="none" w:sz="0" w:space="0" w:color="auto"/>
            <w:right w:val="none" w:sz="0" w:space="0" w:color="auto"/>
          </w:divBdr>
        </w:div>
        <w:div w:id="1477914681">
          <w:marLeft w:val="1166"/>
          <w:marRight w:val="0"/>
          <w:marTop w:val="0"/>
          <w:marBottom w:val="0"/>
          <w:divBdr>
            <w:top w:val="none" w:sz="0" w:space="0" w:color="auto"/>
            <w:left w:val="none" w:sz="0" w:space="0" w:color="auto"/>
            <w:bottom w:val="none" w:sz="0" w:space="0" w:color="auto"/>
            <w:right w:val="none" w:sz="0" w:space="0" w:color="auto"/>
          </w:divBdr>
        </w:div>
        <w:div w:id="1157645543">
          <w:marLeft w:val="1166"/>
          <w:marRight w:val="0"/>
          <w:marTop w:val="0"/>
          <w:marBottom w:val="0"/>
          <w:divBdr>
            <w:top w:val="none" w:sz="0" w:space="0" w:color="auto"/>
            <w:left w:val="none" w:sz="0" w:space="0" w:color="auto"/>
            <w:bottom w:val="none" w:sz="0" w:space="0" w:color="auto"/>
            <w:right w:val="none" w:sz="0" w:space="0" w:color="auto"/>
          </w:divBdr>
        </w:div>
        <w:div w:id="735207845">
          <w:marLeft w:val="1166"/>
          <w:marRight w:val="0"/>
          <w:marTop w:val="0"/>
          <w:marBottom w:val="0"/>
          <w:divBdr>
            <w:top w:val="none" w:sz="0" w:space="0" w:color="auto"/>
            <w:left w:val="none" w:sz="0" w:space="0" w:color="auto"/>
            <w:bottom w:val="none" w:sz="0" w:space="0" w:color="auto"/>
            <w:right w:val="none" w:sz="0" w:space="0" w:color="auto"/>
          </w:divBdr>
        </w:div>
      </w:divsChild>
    </w:div>
    <w:div w:id="190726579">
      <w:bodyDiv w:val="1"/>
      <w:marLeft w:val="0"/>
      <w:marRight w:val="0"/>
      <w:marTop w:val="0"/>
      <w:marBottom w:val="0"/>
      <w:divBdr>
        <w:top w:val="none" w:sz="0" w:space="0" w:color="auto"/>
        <w:left w:val="none" w:sz="0" w:space="0" w:color="auto"/>
        <w:bottom w:val="none" w:sz="0" w:space="0" w:color="auto"/>
        <w:right w:val="none" w:sz="0" w:space="0" w:color="auto"/>
      </w:divBdr>
      <w:divsChild>
        <w:div w:id="739711583">
          <w:marLeft w:val="274"/>
          <w:marRight w:val="0"/>
          <w:marTop w:val="67"/>
          <w:marBottom w:val="0"/>
          <w:divBdr>
            <w:top w:val="none" w:sz="0" w:space="0" w:color="auto"/>
            <w:left w:val="none" w:sz="0" w:space="0" w:color="auto"/>
            <w:bottom w:val="none" w:sz="0" w:space="0" w:color="auto"/>
            <w:right w:val="none" w:sz="0" w:space="0" w:color="auto"/>
          </w:divBdr>
        </w:div>
        <w:div w:id="1787967817">
          <w:marLeft w:val="907"/>
          <w:marRight w:val="0"/>
          <w:marTop w:val="58"/>
          <w:marBottom w:val="0"/>
          <w:divBdr>
            <w:top w:val="none" w:sz="0" w:space="0" w:color="auto"/>
            <w:left w:val="none" w:sz="0" w:space="0" w:color="auto"/>
            <w:bottom w:val="none" w:sz="0" w:space="0" w:color="auto"/>
            <w:right w:val="none" w:sz="0" w:space="0" w:color="auto"/>
          </w:divBdr>
        </w:div>
        <w:div w:id="945651129">
          <w:marLeft w:val="1627"/>
          <w:marRight w:val="0"/>
          <w:marTop w:val="58"/>
          <w:marBottom w:val="0"/>
          <w:divBdr>
            <w:top w:val="none" w:sz="0" w:space="0" w:color="auto"/>
            <w:left w:val="none" w:sz="0" w:space="0" w:color="auto"/>
            <w:bottom w:val="none" w:sz="0" w:space="0" w:color="auto"/>
            <w:right w:val="none" w:sz="0" w:space="0" w:color="auto"/>
          </w:divBdr>
        </w:div>
        <w:div w:id="805900810">
          <w:marLeft w:val="1627"/>
          <w:marRight w:val="0"/>
          <w:marTop w:val="58"/>
          <w:marBottom w:val="0"/>
          <w:divBdr>
            <w:top w:val="none" w:sz="0" w:space="0" w:color="auto"/>
            <w:left w:val="none" w:sz="0" w:space="0" w:color="auto"/>
            <w:bottom w:val="none" w:sz="0" w:space="0" w:color="auto"/>
            <w:right w:val="none" w:sz="0" w:space="0" w:color="auto"/>
          </w:divBdr>
        </w:div>
        <w:div w:id="568537488">
          <w:marLeft w:val="1627"/>
          <w:marRight w:val="0"/>
          <w:marTop w:val="58"/>
          <w:marBottom w:val="0"/>
          <w:divBdr>
            <w:top w:val="none" w:sz="0" w:space="0" w:color="auto"/>
            <w:left w:val="none" w:sz="0" w:space="0" w:color="auto"/>
            <w:bottom w:val="none" w:sz="0" w:space="0" w:color="auto"/>
            <w:right w:val="none" w:sz="0" w:space="0" w:color="auto"/>
          </w:divBdr>
        </w:div>
        <w:div w:id="798767979">
          <w:marLeft w:val="1627"/>
          <w:marRight w:val="0"/>
          <w:marTop w:val="58"/>
          <w:marBottom w:val="0"/>
          <w:divBdr>
            <w:top w:val="none" w:sz="0" w:space="0" w:color="auto"/>
            <w:left w:val="none" w:sz="0" w:space="0" w:color="auto"/>
            <w:bottom w:val="none" w:sz="0" w:space="0" w:color="auto"/>
            <w:right w:val="none" w:sz="0" w:space="0" w:color="auto"/>
          </w:divBdr>
        </w:div>
        <w:div w:id="93748700">
          <w:marLeft w:val="2347"/>
          <w:marRight w:val="0"/>
          <w:marTop w:val="53"/>
          <w:marBottom w:val="0"/>
          <w:divBdr>
            <w:top w:val="none" w:sz="0" w:space="0" w:color="auto"/>
            <w:left w:val="none" w:sz="0" w:space="0" w:color="auto"/>
            <w:bottom w:val="none" w:sz="0" w:space="0" w:color="auto"/>
            <w:right w:val="none" w:sz="0" w:space="0" w:color="auto"/>
          </w:divBdr>
        </w:div>
        <w:div w:id="953318776">
          <w:marLeft w:val="2347"/>
          <w:marRight w:val="0"/>
          <w:marTop w:val="53"/>
          <w:marBottom w:val="0"/>
          <w:divBdr>
            <w:top w:val="none" w:sz="0" w:space="0" w:color="auto"/>
            <w:left w:val="none" w:sz="0" w:space="0" w:color="auto"/>
            <w:bottom w:val="none" w:sz="0" w:space="0" w:color="auto"/>
            <w:right w:val="none" w:sz="0" w:space="0" w:color="auto"/>
          </w:divBdr>
        </w:div>
        <w:div w:id="1169755038">
          <w:marLeft w:val="2347"/>
          <w:marRight w:val="0"/>
          <w:marTop w:val="53"/>
          <w:marBottom w:val="0"/>
          <w:divBdr>
            <w:top w:val="none" w:sz="0" w:space="0" w:color="auto"/>
            <w:left w:val="none" w:sz="0" w:space="0" w:color="auto"/>
            <w:bottom w:val="none" w:sz="0" w:space="0" w:color="auto"/>
            <w:right w:val="none" w:sz="0" w:space="0" w:color="auto"/>
          </w:divBdr>
        </w:div>
        <w:div w:id="387461701">
          <w:marLeft w:val="2347"/>
          <w:marRight w:val="0"/>
          <w:marTop w:val="53"/>
          <w:marBottom w:val="0"/>
          <w:divBdr>
            <w:top w:val="none" w:sz="0" w:space="0" w:color="auto"/>
            <w:left w:val="none" w:sz="0" w:space="0" w:color="auto"/>
            <w:bottom w:val="none" w:sz="0" w:space="0" w:color="auto"/>
            <w:right w:val="none" w:sz="0" w:space="0" w:color="auto"/>
          </w:divBdr>
        </w:div>
        <w:div w:id="1931813983">
          <w:marLeft w:val="907"/>
          <w:marRight w:val="0"/>
          <w:marTop w:val="58"/>
          <w:marBottom w:val="0"/>
          <w:divBdr>
            <w:top w:val="none" w:sz="0" w:space="0" w:color="auto"/>
            <w:left w:val="none" w:sz="0" w:space="0" w:color="auto"/>
            <w:bottom w:val="none" w:sz="0" w:space="0" w:color="auto"/>
            <w:right w:val="none" w:sz="0" w:space="0" w:color="auto"/>
          </w:divBdr>
        </w:div>
        <w:div w:id="2100985361">
          <w:marLeft w:val="907"/>
          <w:marRight w:val="0"/>
          <w:marTop w:val="58"/>
          <w:marBottom w:val="0"/>
          <w:divBdr>
            <w:top w:val="none" w:sz="0" w:space="0" w:color="auto"/>
            <w:left w:val="none" w:sz="0" w:space="0" w:color="auto"/>
            <w:bottom w:val="none" w:sz="0" w:space="0" w:color="auto"/>
            <w:right w:val="none" w:sz="0" w:space="0" w:color="auto"/>
          </w:divBdr>
        </w:div>
        <w:div w:id="1892302486">
          <w:marLeft w:val="907"/>
          <w:marRight w:val="0"/>
          <w:marTop w:val="58"/>
          <w:marBottom w:val="0"/>
          <w:divBdr>
            <w:top w:val="none" w:sz="0" w:space="0" w:color="auto"/>
            <w:left w:val="none" w:sz="0" w:space="0" w:color="auto"/>
            <w:bottom w:val="none" w:sz="0" w:space="0" w:color="auto"/>
            <w:right w:val="none" w:sz="0" w:space="0" w:color="auto"/>
          </w:divBdr>
        </w:div>
      </w:divsChild>
    </w:div>
    <w:div w:id="658463430">
      <w:bodyDiv w:val="1"/>
      <w:marLeft w:val="0"/>
      <w:marRight w:val="0"/>
      <w:marTop w:val="0"/>
      <w:marBottom w:val="0"/>
      <w:divBdr>
        <w:top w:val="none" w:sz="0" w:space="0" w:color="auto"/>
        <w:left w:val="none" w:sz="0" w:space="0" w:color="auto"/>
        <w:bottom w:val="none" w:sz="0" w:space="0" w:color="auto"/>
        <w:right w:val="none" w:sz="0" w:space="0" w:color="auto"/>
      </w:divBdr>
    </w:div>
    <w:div w:id="1781559370">
      <w:bodyDiv w:val="1"/>
      <w:marLeft w:val="0"/>
      <w:marRight w:val="0"/>
      <w:marTop w:val="0"/>
      <w:marBottom w:val="0"/>
      <w:divBdr>
        <w:top w:val="none" w:sz="0" w:space="0" w:color="auto"/>
        <w:left w:val="none" w:sz="0" w:space="0" w:color="auto"/>
        <w:bottom w:val="none" w:sz="0" w:space="0" w:color="auto"/>
        <w:right w:val="none" w:sz="0" w:space="0" w:color="auto"/>
      </w:divBdr>
      <w:divsChild>
        <w:div w:id="391855198">
          <w:marLeft w:val="907"/>
          <w:marRight w:val="0"/>
          <w:marTop w:val="0"/>
          <w:marBottom w:val="0"/>
          <w:divBdr>
            <w:top w:val="none" w:sz="0" w:space="0" w:color="auto"/>
            <w:left w:val="none" w:sz="0" w:space="0" w:color="auto"/>
            <w:bottom w:val="none" w:sz="0" w:space="0" w:color="auto"/>
            <w:right w:val="none" w:sz="0" w:space="0" w:color="auto"/>
          </w:divBdr>
        </w:div>
        <w:div w:id="523053417">
          <w:marLeft w:val="907"/>
          <w:marRight w:val="0"/>
          <w:marTop w:val="0"/>
          <w:marBottom w:val="0"/>
          <w:divBdr>
            <w:top w:val="none" w:sz="0" w:space="0" w:color="auto"/>
            <w:left w:val="none" w:sz="0" w:space="0" w:color="auto"/>
            <w:bottom w:val="none" w:sz="0" w:space="0" w:color="auto"/>
            <w:right w:val="none" w:sz="0" w:space="0" w:color="auto"/>
          </w:divBdr>
        </w:div>
        <w:div w:id="1903439564">
          <w:marLeft w:val="907"/>
          <w:marRight w:val="0"/>
          <w:marTop w:val="0"/>
          <w:marBottom w:val="0"/>
          <w:divBdr>
            <w:top w:val="none" w:sz="0" w:space="0" w:color="auto"/>
            <w:left w:val="none" w:sz="0" w:space="0" w:color="auto"/>
            <w:bottom w:val="none" w:sz="0" w:space="0" w:color="auto"/>
            <w:right w:val="none" w:sz="0" w:space="0" w:color="auto"/>
          </w:divBdr>
        </w:div>
        <w:div w:id="908345743">
          <w:marLeft w:val="907"/>
          <w:marRight w:val="0"/>
          <w:marTop w:val="0"/>
          <w:marBottom w:val="0"/>
          <w:divBdr>
            <w:top w:val="none" w:sz="0" w:space="0" w:color="auto"/>
            <w:left w:val="none" w:sz="0" w:space="0" w:color="auto"/>
            <w:bottom w:val="none" w:sz="0" w:space="0" w:color="auto"/>
            <w:right w:val="none" w:sz="0" w:space="0" w:color="auto"/>
          </w:divBdr>
        </w:div>
        <w:div w:id="1744569907">
          <w:marLeft w:val="907"/>
          <w:marRight w:val="0"/>
          <w:marTop w:val="0"/>
          <w:marBottom w:val="0"/>
          <w:divBdr>
            <w:top w:val="none" w:sz="0" w:space="0" w:color="auto"/>
            <w:left w:val="none" w:sz="0" w:space="0" w:color="auto"/>
            <w:bottom w:val="none" w:sz="0" w:space="0" w:color="auto"/>
            <w:right w:val="none" w:sz="0" w:space="0" w:color="auto"/>
          </w:divBdr>
        </w:div>
        <w:div w:id="89308040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axa.u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Wolcott Wheeler</dc:creator>
  <cp:lastModifiedBy>Wolcott Wheeler</cp:lastModifiedBy>
  <cp:revision>3</cp:revision>
  <cp:lastPrinted>2013-11-26T18:58:00Z</cp:lastPrinted>
  <dcterms:created xsi:type="dcterms:W3CDTF">2015-04-08T06:18:00Z</dcterms:created>
  <dcterms:modified xsi:type="dcterms:W3CDTF">2015-04-08T06:18:00Z</dcterms:modified>
</cp:coreProperties>
</file>