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D73CF" w14:textId="6215F73E" w:rsidR="001E58F6" w:rsidRPr="0019045B" w:rsidRDefault="00222A8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</w:t>
      </w:r>
      <w:r w:rsidR="00DC3C39" w:rsidRPr="00DC3C39">
        <w:rPr>
          <w:rFonts w:ascii="Arial" w:hAnsi="Arial" w:cs="Arial"/>
          <w:b/>
          <w:sz w:val="20"/>
          <w:szCs w:val="20"/>
        </w:rPr>
        <w:t>H</w:t>
      </w:r>
      <w:r w:rsidR="00DC3C39" w:rsidRPr="00DC3C39">
        <w:rPr>
          <w:rFonts w:ascii="Arial" w:hAnsi="Arial" w:cs="Arial"/>
          <w:b/>
          <w:sz w:val="20"/>
          <w:szCs w:val="20"/>
          <w:vertAlign w:val="superscript"/>
        </w:rPr>
        <w:t>®</w:t>
      </w:r>
      <w:r w:rsidR="00DC3C39" w:rsidRPr="00DC3C39">
        <w:rPr>
          <w:rFonts w:ascii="Arial" w:hAnsi="Arial" w:cs="Arial"/>
          <w:b/>
          <w:sz w:val="20"/>
          <w:szCs w:val="20"/>
        </w:rPr>
        <w:t xml:space="preserve"> Episodes of Care Benchmarks</w:t>
      </w:r>
      <w:r w:rsidR="00DC3C39" w:rsidRPr="0019045B">
        <w:rPr>
          <w:rFonts w:ascii="Arial" w:hAnsi="Arial" w:cs="Arial"/>
          <w:b/>
          <w:sz w:val="20"/>
          <w:szCs w:val="20"/>
        </w:rPr>
        <w:t xml:space="preserve"> </w:t>
      </w:r>
      <w:r w:rsidR="0013412D" w:rsidRPr="0019045B">
        <w:rPr>
          <w:rFonts w:ascii="Arial" w:hAnsi="Arial" w:cs="Arial"/>
          <w:b/>
          <w:sz w:val="20"/>
          <w:szCs w:val="20"/>
        </w:rPr>
        <w:t>Demonstration Video Script</w:t>
      </w:r>
      <w:r w:rsidR="0098288D">
        <w:rPr>
          <w:rFonts w:ascii="Arial" w:hAnsi="Arial" w:cs="Arial"/>
          <w:b/>
          <w:sz w:val="20"/>
          <w:szCs w:val="20"/>
        </w:rPr>
        <w:t xml:space="preserve"> </w:t>
      </w:r>
      <w:bookmarkStart w:id="0" w:name="_GoBack"/>
      <w:bookmarkEnd w:id="0"/>
    </w:p>
    <w:p w14:paraId="23A5685C" w14:textId="77777777" w:rsidR="004A060F" w:rsidRPr="0019045B" w:rsidRDefault="004A060F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6"/>
        <w:gridCol w:w="4414"/>
        <w:gridCol w:w="4130"/>
      </w:tblGrid>
      <w:tr w:rsidR="00550010" w:rsidRPr="0019045B" w14:paraId="493AB8D0" w14:textId="77777777" w:rsidTr="0055479B">
        <w:tc>
          <w:tcPr>
            <w:tcW w:w="806" w:type="dxa"/>
          </w:tcPr>
          <w:p w14:paraId="1BA15862" w14:textId="77777777" w:rsidR="004A060F" w:rsidRPr="00A202C2" w:rsidRDefault="00A34E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202C2">
              <w:rPr>
                <w:rFonts w:ascii="Arial" w:hAnsi="Arial" w:cs="Arial"/>
                <w:b/>
                <w:sz w:val="20"/>
                <w:szCs w:val="20"/>
              </w:rPr>
              <w:t>Scene</w:t>
            </w:r>
          </w:p>
        </w:tc>
        <w:tc>
          <w:tcPr>
            <w:tcW w:w="4410" w:type="dxa"/>
          </w:tcPr>
          <w:p w14:paraId="17C85B9B" w14:textId="77777777" w:rsidR="004A060F" w:rsidRPr="00A202C2" w:rsidRDefault="00A34E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202C2">
              <w:rPr>
                <w:rFonts w:ascii="Arial" w:hAnsi="Arial" w:cs="Arial"/>
                <w:b/>
                <w:sz w:val="20"/>
                <w:szCs w:val="20"/>
              </w:rPr>
              <w:t>Video</w:t>
            </w:r>
          </w:p>
        </w:tc>
        <w:tc>
          <w:tcPr>
            <w:tcW w:w="4134" w:type="dxa"/>
          </w:tcPr>
          <w:p w14:paraId="7C6EFF07" w14:textId="77777777" w:rsidR="004A060F" w:rsidRPr="00A202C2" w:rsidRDefault="00A34E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202C2">
              <w:rPr>
                <w:rFonts w:ascii="Arial" w:hAnsi="Arial" w:cs="Arial"/>
                <w:b/>
                <w:sz w:val="20"/>
                <w:szCs w:val="20"/>
              </w:rPr>
              <w:t>Audio</w:t>
            </w:r>
          </w:p>
        </w:tc>
      </w:tr>
      <w:tr w:rsidR="00550010" w:rsidRPr="0019045B" w14:paraId="370194BC" w14:textId="77777777" w:rsidTr="0055479B">
        <w:tc>
          <w:tcPr>
            <w:tcW w:w="806" w:type="dxa"/>
          </w:tcPr>
          <w:p w14:paraId="6CD0D468" w14:textId="77777777" w:rsidR="004A060F" w:rsidRPr="0019045B" w:rsidRDefault="0013412D">
            <w:pPr>
              <w:rPr>
                <w:rFonts w:ascii="Arial" w:hAnsi="Arial" w:cs="Arial"/>
                <w:sz w:val="20"/>
                <w:szCs w:val="20"/>
              </w:rPr>
            </w:pPr>
            <w:r w:rsidRPr="0019045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10" w:type="dxa"/>
          </w:tcPr>
          <w:p w14:paraId="2271999C" w14:textId="77777777" w:rsidR="004A060F" w:rsidRPr="0019045B" w:rsidRDefault="004A06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3AA918" w14:textId="77777777" w:rsidR="00AA24DE" w:rsidRDefault="00AA24DE" w:rsidP="00AA24DE">
            <w:pPr>
              <w:rPr>
                <w:rFonts w:ascii="Arial" w:hAnsi="Arial" w:cs="Arial"/>
                <w:sz w:val="20"/>
                <w:szCs w:val="20"/>
              </w:rPr>
            </w:pPr>
            <w:r w:rsidRPr="009B5D1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D27D7D" wp14:editId="0224C9BB">
                  <wp:extent cx="2359152" cy="1664208"/>
                  <wp:effectExtent l="0" t="0" r="3175" b="0"/>
                  <wp:docPr id="25" name="Picture 25" descr="C:\Users\wwheeler\Documents\Benchmarks Video\stock-photo-health-care-cost-concept-with-medical-bill-and-health-insurance-claim-form-473248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wheeler\Documents\Benchmarks Video\stock-photo-health-care-cost-concept-with-medical-bill-and-health-insurance-claim-form-473248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152" cy="166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5C009" w14:textId="77777777" w:rsidR="00AA24DE" w:rsidRDefault="00AA24DE" w:rsidP="00AA24D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1ECB03" w14:textId="254827FE" w:rsidR="00C846D7" w:rsidRPr="0019045B" w:rsidRDefault="00AA24DE">
            <w:pPr>
              <w:rPr>
                <w:rFonts w:ascii="Arial" w:hAnsi="Arial" w:cs="Arial"/>
                <w:sz w:val="20"/>
                <w:szCs w:val="20"/>
              </w:rPr>
            </w:pPr>
            <w:r w:rsidRPr="009B5D12">
              <w:rPr>
                <w:rFonts w:ascii="Arial" w:hAnsi="Arial" w:cs="Arial"/>
                <w:sz w:val="20"/>
                <w:szCs w:val="20"/>
              </w:rPr>
              <w:t>https://www.shutterstock.com/image-photo/health-care-cost-concept-medical-bill-473248675?src=DTKndXrsg4eXOapneA_VXA-1-25</w:t>
            </w:r>
          </w:p>
        </w:tc>
        <w:tc>
          <w:tcPr>
            <w:tcW w:w="4134" w:type="dxa"/>
          </w:tcPr>
          <w:p w14:paraId="675F2E05" w14:textId="610DA221" w:rsidR="0013412D" w:rsidRPr="0019045B" w:rsidRDefault="00A460D6" w:rsidP="001341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 episode of care is </w:t>
            </w:r>
            <w:r w:rsidR="00C04EBE" w:rsidRPr="00C04EBE">
              <w:rPr>
                <w:rFonts w:ascii="Arial" w:hAnsi="Arial" w:cs="Arial"/>
                <w:sz w:val="20"/>
                <w:szCs w:val="20"/>
              </w:rPr>
              <w:t>the full range of procedures associated with beginning-to-end treatment for common illnesses, chronic conditions and surgeries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13412D" w:rsidRPr="0019045B">
              <w:rPr>
                <w:rFonts w:ascii="Arial" w:hAnsi="Arial" w:cs="Arial"/>
                <w:sz w:val="20"/>
                <w:szCs w:val="20"/>
              </w:rPr>
              <w:t>As billin</w:t>
            </w:r>
            <w:r w:rsidR="0091563C">
              <w:rPr>
                <w:rFonts w:ascii="Arial" w:hAnsi="Arial" w:cs="Arial"/>
                <w:sz w:val="20"/>
                <w:szCs w:val="20"/>
              </w:rPr>
              <w:t xml:space="preserve">g for </w:t>
            </w:r>
            <w:r w:rsidR="004E508C">
              <w:rPr>
                <w:rFonts w:ascii="Arial" w:hAnsi="Arial" w:cs="Arial"/>
                <w:sz w:val="20"/>
                <w:szCs w:val="20"/>
              </w:rPr>
              <w:t>episodes of care</w:t>
            </w:r>
            <w:r w:rsidR="0091563C">
              <w:rPr>
                <w:rFonts w:ascii="Arial" w:hAnsi="Arial" w:cs="Arial"/>
                <w:sz w:val="20"/>
                <w:szCs w:val="20"/>
              </w:rPr>
              <w:t xml:space="preserve"> becomes </w:t>
            </w:r>
            <w:r w:rsidR="0013412D" w:rsidRPr="0019045B">
              <w:rPr>
                <w:rFonts w:ascii="Arial" w:hAnsi="Arial" w:cs="Arial"/>
                <w:sz w:val="20"/>
                <w:szCs w:val="20"/>
              </w:rPr>
              <w:t xml:space="preserve">more </w:t>
            </w:r>
            <w:r w:rsidR="001E58F6">
              <w:rPr>
                <w:rFonts w:ascii="Arial" w:hAnsi="Arial" w:cs="Arial"/>
                <w:sz w:val="20"/>
                <w:szCs w:val="20"/>
              </w:rPr>
              <w:t>popular</w:t>
            </w:r>
            <w:r w:rsidR="0013412D" w:rsidRPr="0019045B">
              <w:rPr>
                <w:rFonts w:ascii="Arial" w:hAnsi="Arial" w:cs="Arial"/>
                <w:sz w:val="20"/>
                <w:szCs w:val="20"/>
              </w:rPr>
              <w:t xml:space="preserve"> in healthcare, both </w:t>
            </w:r>
            <w:r w:rsidR="000826EE">
              <w:rPr>
                <w:rFonts w:ascii="Arial" w:hAnsi="Arial" w:cs="Arial"/>
                <w:sz w:val="20"/>
                <w:szCs w:val="20"/>
              </w:rPr>
              <w:t xml:space="preserve">payors and </w:t>
            </w:r>
            <w:r w:rsidR="0013412D" w:rsidRPr="0019045B">
              <w:rPr>
                <w:rFonts w:ascii="Arial" w:hAnsi="Arial" w:cs="Arial"/>
                <w:sz w:val="20"/>
                <w:szCs w:val="20"/>
              </w:rPr>
              <w:t>pr</w:t>
            </w:r>
            <w:r w:rsidR="00E167CB">
              <w:rPr>
                <w:rFonts w:ascii="Arial" w:hAnsi="Arial" w:cs="Arial"/>
                <w:sz w:val="20"/>
                <w:szCs w:val="20"/>
              </w:rPr>
              <w:t>oviders are asking: H</w:t>
            </w:r>
            <w:r w:rsidR="0013412D" w:rsidRPr="0019045B">
              <w:rPr>
                <w:rFonts w:ascii="Arial" w:hAnsi="Arial" w:cs="Arial"/>
                <w:sz w:val="20"/>
                <w:szCs w:val="20"/>
              </w:rPr>
              <w:t xml:space="preserve">ow much does a patient episode of care actually cost? How do you factor in comorbidities and risk factors? How can you compare allowed </w:t>
            </w:r>
            <w:r w:rsidR="000826EE">
              <w:rPr>
                <w:rFonts w:ascii="Arial" w:hAnsi="Arial" w:cs="Arial"/>
                <w:sz w:val="20"/>
                <w:szCs w:val="20"/>
              </w:rPr>
              <w:t>and</w:t>
            </w:r>
            <w:r w:rsidR="000826EE" w:rsidRPr="001904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40A86">
              <w:rPr>
                <w:rFonts w:ascii="Arial" w:hAnsi="Arial" w:cs="Arial"/>
                <w:sz w:val="20"/>
                <w:szCs w:val="20"/>
              </w:rPr>
              <w:t>charged</w:t>
            </w:r>
            <w:r w:rsidR="0013412D" w:rsidRPr="001904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40A86">
              <w:rPr>
                <w:rFonts w:ascii="Arial" w:hAnsi="Arial" w:cs="Arial"/>
                <w:sz w:val="20"/>
                <w:szCs w:val="20"/>
              </w:rPr>
              <w:t>amount</w:t>
            </w:r>
            <w:r w:rsidR="00101445">
              <w:rPr>
                <w:rFonts w:ascii="Arial" w:hAnsi="Arial" w:cs="Arial"/>
                <w:sz w:val="20"/>
                <w:szCs w:val="20"/>
              </w:rPr>
              <w:t>s</w:t>
            </w:r>
            <w:r w:rsidR="0013412D" w:rsidRPr="0019045B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49756070" w14:textId="77777777" w:rsidR="004A060F" w:rsidRPr="0019045B" w:rsidRDefault="004A06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010" w:rsidRPr="0019045B" w14:paraId="76B8AFCB" w14:textId="77777777" w:rsidTr="0055479B">
        <w:tc>
          <w:tcPr>
            <w:tcW w:w="806" w:type="dxa"/>
          </w:tcPr>
          <w:p w14:paraId="52B3C74A" w14:textId="77777777" w:rsidR="004A060F" w:rsidRPr="0019045B" w:rsidRDefault="007E1021">
            <w:pPr>
              <w:rPr>
                <w:rFonts w:ascii="Arial" w:hAnsi="Arial" w:cs="Arial"/>
                <w:sz w:val="20"/>
                <w:szCs w:val="20"/>
              </w:rPr>
            </w:pPr>
            <w:r w:rsidRPr="0019045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10" w:type="dxa"/>
          </w:tcPr>
          <w:p w14:paraId="36036151" w14:textId="77777777" w:rsidR="00922AAF" w:rsidRDefault="00922A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BB304B" w14:textId="77777777" w:rsidR="00922AAF" w:rsidRDefault="00922A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4150F6" w14:textId="5643C3FB" w:rsidR="00973AD3" w:rsidRDefault="00394B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</w:t>
            </w:r>
            <w:r w:rsidR="000F7113">
              <w:rPr>
                <w:rFonts w:ascii="Arial" w:hAnsi="Arial" w:cs="Arial"/>
                <w:sz w:val="20"/>
                <w:szCs w:val="20"/>
              </w:rPr>
              <w:t>T</w:t>
            </w:r>
            <w:r w:rsidR="00973AD3">
              <w:rPr>
                <w:rFonts w:ascii="Arial" w:hAnsi="Arial" w:cs="Arial"/>
                <w:sz w:val="20"/>
                <w:szCs w:val="20"/>
              </w:rPr>
              <w:t xml:space="preserve">itle </w:t>
            </w:r>
            <w:r w:rsidR="003A72A7">
              <w:rPr>
                <w:rFonts w:ascii="Arial" w:hAnsi="Arial" w:cs="Arial"/>
                <w:sz w:val="20"/>
                <w:szCs w:val="20"/>
              </w:rPr>
              <w:t>slide</w:t>
            </w:r>
            <w:r w:rsidR="00973AD3">
              <w:rPr>
                <w:rFonts w:ascii="Arial" w:hAnsi="Arial" w:cs="Arial"/>
                <w:sz w:val="20"/>
                <w:szCs w:val="20"/>
              </w:rPr>
              <w:t xml:space="preserve"> reading: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  <w:p w14:paraId="692E1A16" w14:textId="77777777" w:rsidR="00973AD3" w:rsidRDefault="00973AD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E36183" w14:textId="00C25D16" w:rsidR="00602526" w:rsidRPr="0019045B" w:rsidRDefault="00973AD3">
            <w:pPr>
              <w:rPr>
                <w:rFonts w:ascii="Arial" w:hAnsi="Arial" w:cs="Arial"/>
                <w:sz w:val="20"/>
                <w:szCs w:val="20"/>
              </w:rPr>
            </w:pPr>
            <w:r w:rsidRPr="00973AD3">
              <w:rPr>
                <w:rFonts w:ascii="Arial" w:hAnsi="Arial" w:cs="Arial"/>
                <w:sz w:val="20"/>
                <w:szCs w:val="20"/>
              </w:rPr>
              <w:t>FH</w:t>
            </w:r>
            <w:r w:rsidRPr="00D17476">
              <w:rPr>
                <w:rFonts w:ascii="Arial" w:hAnsi="Arial" w:cs="Arial"/>
                <w:sz w:val="20"/>
                <w:szCs w:val="20"/>
                <w:vertAlign w:val="superscript"/>
              </w:rPr>
              <w:t>®</w:t>
            </w:r>
            <w:r w:rsidRPr="00973AD3">
              <w:rPr>
                <w:rFonts w:ascii="Arial" w:hAnsi="Arial" w:cs="Arial"/>
                <w:sz w:val="20"/>
                <w:szCs w:val="20"/>
              </w:rPr>
              <w:t xml:space="preserve"> Episodes of Care Benchmarks</w:t>
            </w:r>
            <w:r w:rsidRPr="00973AD3" w:rsidDel="00B71B3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B209E95" w14:textId="244BB818" w:rsidR="00602526" w:rsidRPr="0019045B" w:rsidRDefault="00602526" w:rsidP="009078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34" w:type="dxa"/>
          </w:tcPr>
          <w:p w14:paraId="1D707241" w14:textId="6311B2DD" w:rsidR="0013412D" w:rsidRPr="0019045B" w:rsidRDefault="0013412D" w:rsidP="0013412D">
            <w:pPr>
              <w:rPr>
                <w:rFonts w:ascii="Arial" w:hAnsi="Arial" w:cs="Arial"/>
                <w:sz w:val="20"/>
                <w:szCs w:val="20"/>
              </w:rPr>
            </w:pPr>
            <w:r w:rsidRPr="0019045B">
              <w:rPr>
                <w:rFonts w:ascii="Arial" w:hAnsi="Arial" w:cs="Arial"/>
                <w:sz w:val="20"/>
                <w:szCs w:val="20"/>
              </w:rPr>
              <w:t xml:space="preserve">Finally, there’s a </w:t>
            </w:r>
            <w:r w:rsidR="004E508C">
              <w:rPr>
                <w:rFonts w:ascii="Arial" w:hAnsi="Arial" w:cs="Arial"/>
                <w:sz w:val="20"/>
                <w:szCs w:val="20"/>
              </w:rPr>
              <w:t>solution</w:t>
            </w:r>
            <w:r w:rsidRPr="0019045B">
              <w:rPr>
                <w:rFonts w:ascii="Arial" w:hAnsi="Arial" w:cs="Arial"/>
                <w:sz w:val="20"/>
                <w:szCs w:val="20"/>
              </w:rPr>
              <w:t xml:space="preserve"> that can </w:t>
            </w:r>
            <w:r w:rsidR="00EC0A65">
              <w:rPr>
                <w:rFonts w:ascii="Arial" w:hAnsi="Arial" w:cs="Arial"/>
                <w:sz w:val="20"/>
                <w:szCs w:val="20"/>
              </w:rPr>
              <w:t xml:space="preserve">give you a comprehensive view of actual healthcare costs for episodes of care in your geographic area. </w:t>
            </w:r>
            <w:r w:rsidRPr="0019045B">
              <w:rPr>
                <w:rFonts w:ascii="Arial" w:hAnsi="Arial" w:cs="Arial"/>
                <w:sz w:val="20"/>
                <w:szCs w:val="20"/>
              </w:rPr>
              <w:t xml:space="preserve">With </w:t>
            </w:r>
            <w:r w:rsidR="00525580">
              <w:rPr>
                <w:rFonts w:ascii="Arial" w:hAnsi="Arial" w:cs="Arial"/>
                <w:sz w:val="20"/>
                <w:szCs w:val="20"/>
              </w:rPr>
              <w:t>FH</w:t>
            </w:r>
            <w:r w:rsidR="00DC3C39" w:rsidRPr="00DC3C39">
              <w:rPr>
                <w:rFonts w:ascii="Arial" w:hAnsi="Arial" w:cs="Arial"/>
                <w:sz w:val="20"/>
                <w:szCs w:val="20"/>
                <w:vertAlign w:val="superscript"/>
              </w:rPr>
              <w:t>®</w:t>
            </w:r>
            <w:r w:rsidRPr="0019045B">
              <w:rPr>
                <w:rFonts w:ascii="Arial" w:hAnsi="Arial" w:cs="Arial"/>
                <w:sz w:val="20"/>
                <w:szCs w:val="20"/>
              </w:rPr>
              <w:t xml:space="preserve"> Episodes of Care Benchmark</w:t>
            </w:r>
            <w:r w:rsidR="00525580">
              <w:rPr>
                <w:rFonts w:ascii="Arial" w:hAnsi="Arial" w:cs="Arial"/>
                <w:sz w:val="20"/>
                <w:szCs w:val="20"/>
              </w:rPr>
              <w:t>s</w:t>
            </w:r>
            <w:r w:rsidRPr="0019045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D134E">
              <w:rPr>
                <w:rFonts w:ascii="Arial" w:hAnsi="Arial" w:cs="Arial"/>
                <w:sz w:val="20"/>
                <w:szCs w:val="20"/>
              </w:rPr>
              <w:t>you get essential insights into value-based reimbursement, budgeting, network building and more</w:t>
            </w:r>
            <w:r w:rsidRPr="0019045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DDBDCF5" w14:textId="77777777" w:rsidR="004A060F" w:rsidRPr="0019045B" w:rsidRDefault="004A06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010" w:rsidRPr="0019045B" w14:paraId="1AFBF00E" w14:textId="77777777" w:rsidTr="0055479B">
        <w:tc>
          <w:tcPr>
            <w:tcW w:w="806" w:type="dxa"/>
          </w:tcPr>
          <w:p w14:paraId="263CE447" w14:textId="26CBC230" w:rsidR="004A060F" w:rsidRPr="0019045B" w:rsidRDefault="007E1021">
            <w:pPr>
              <w:rPr>
                <w:rFonts w:ascii="Arial" w:hAnsi="Arial" w:cs="Arial"/>
                <w:sz w:val="20"/>
                <w:szCs w:val="20"/>
              </w:rPr>
            </w:pPr>
            <w:r w:rsidRPr="0019045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410" w:type="dxa"/>
          </w:tcPr>
          <w:p w14:paraId="090E3011" w14:textId="77777777" w:rsidR="004A060F" w:rsidRPr="0019045B" w:rsidRDefault="00BE1583" w:rsidP="0095453B">
            <w:pPr>
              <w:rPr>
                <w:rFonts w:ascii="Arial" w:hAnsi="Arial" w:cs="Arial"/>
                <w:sz w:val="20"/>
                <w:szCs w:val="20"/>
              </w:rPr>
            </w:pPr>
            <w:r w:rsidRPr="0019045B">
              <w:rPr>
                <w:rFonts w:ascii="Arial" w:hAnsi="Arial" w:cs="Arial"/>
                <w:sz w:val="20"/>
                <w:szCs w:val="20"/>
              </w:rPr>
              <w:t xml:space="preserve">A screenshot of the </w:t>
            </w:r>
            <w:r w:rsidR="007E1021" w:rsidRPr="0019045B">
              <w:rPr>
                <w:rFonts w:ascii="Arial" w:hAnsi="Arial" w:cs="Arial"/>
                <w:sz w:val="20"/>
                <w:szCs w:val="20"/>
              </w:rPr>
              <w:t xml:space="preserve">interface of the </w:t>
            </w:r>
            <w:r w:rsidRPr="0019045B">
              <w:rPr>
                <w:rFonts w:ascii="Arial" w:hAnsi="Arial" w:cs="Arial"/>
                <w:sz w:val="20"/>
                <w:szCs w:val="20"/>
              </w:rPr>
              <w:t>Episode Service Estimator</w:t>
            </w:r>
            <w:r w:rsidR="007E1021" w:rsidRPr="0019045B">
              <w:rPr>
                <w:rFonts w:ascii="Arial" w:hAnsi="Arial" w:cs="Arial"/>
                <w:sz w:val="20"/>
                <w:szCs w:val="20"/>
              </w:rPr>
              <w:t xml:space="preserve"> (beginning of live video footage?)</w:t>
            </w:r>
            <w:r w:rsidR="0095453B">
              <w:rPr>
                <w:rFonts w:ascii="Arial" w:hAnsi="Arial" w:cs="Arial"/>
                <w:sz w:val="20"/>
                <w:szCs w:val="20"/>
              </w:rPr>
              <w:t>; or show the application being opened</w:t>
            </w:r>
            <w:r w:rsidR="00956428">
              <w:rPr>
                <w:rFonts w:ascii="Arial" w:hAnsi="Arial" w:cs="Arial"/>
                <w:sz w:val="20"/>
                <w:szCs w:val="20"/>
              </w:rPr>
              <w:t xml:space="preserve"> and readied for use</w:t>
            </w:r>
            <w:r w:rsidR="009545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</w:tcPr>
          <w:p w14:paraId="0056BF77" w14:textId="4AE27541" w:rsidR="004A060F" w:rsidRPr="0019045B" w:rsidRDefault="00525580" w:rsidP="00036B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FH</w:t>
            </w:r>
            <w:r w:rsidR="0013412D" w:rsidRPr="0019045B">
              <w:rPr>
                <w:rFonts w:ascii="Arial" w:hAnsi="Arial" w:cs="Arial"/>
                <w:sz w:val="20"/>
                <w:szCs w:val="20"/>
              </w:rPr>
              <w:t xml:space="preserve"> Episodes of </w:t>
            </w:r>
            <w:r w:rsidR="00D95895">
              <w:rPr>
                <w:rFonts w:ascii="Arial" w:hAnsi="Arial" w:cs="Arial"/>
                <w:sz w:val="20"/>
                <w:szCs w:val="20"/>
              </w:rPr>
              <w:t>Care Benchmark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D95895">
              <w:rPr>
                <w:rFonts w:ascii="Arial" w:hAnsi="Arial" w:cs="Arial"/>
                <w:sz w:val="20"/>
                <w:szCs w:val="20"/>
              </w:rPr>
              <w:t xml:space="preserve"> is easy to use. </w:t>
            </w:r>
            <w:r w:rsidR="00883744">
              <w:rPr>
                <w:rFonts w:ascii="Arial" w:hAnsi="Arial" w:cs="Arial"/>
                <w:sz w:val="20"/>
                <w:szCs w:val="20"/>
              </w:rPr>
              <w:t>And</w:t>
            </w:r>
            <w:r w:rsidR="00D57F95">
              <w:rPr>
                <w:rFonts w:ascii="Arial" w:hAnsi="Arial" w:cs="Arial"/>
                <w:sz w:val="20"/>
                <w:szCs w:val="20"/>
              </w:rPr>
              <w:t>,</w:t>
            </w:r>
            <w:r w:rsidR="00883744">
              <w:rPr>
                <w:rFonts w:ascii="Arial" w:hAnsi="Arial" w:cs="Arial"/>
                <w:sz w:val="20"/>
                <w:szCs w:val="20"/>
              </w:rPr>
              <w:t xml:space="preserve"> you don’t need to be connected to the</w:t>
            </w:r>
            <w:r w:rsidR="00B467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6BB1">
              <w:rPr>
                <w:rFonts w:ascii="Arial" w:hAnsi="Arial" w:cs="Arial"/>
                <w:sz w:val="20"/>
                <w:szCs w:val="20"/>
              </w:rPr>
              <w:t>i</w:t>
            </w:r>
            <w:r w:rsidR="00B46764">
              <w:rPr>
                <w:rFonts w:ascii="Arial" w:hAnsi="Arial" w:cs="Arial"/>
                <w:sz w:val="20"/>
                <w:szCs w:val="20"/>
              </w:rPr>
              <w:t>nternet</w:t>
            </w:r>
            <w:r w:rsidR="003F4141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DC52EF">
              <w:rPr>
                <w:rFonts w:ascii="Arial" w:hAnsi="Arial" w:cs="Arial"/>
                <w:sz w:val="20"/>
                <w:szCs w:val="20"/>
              </w:rPr>
              <w:t>it is a self-contained application</w:t>
            </w:r>
            <w:r w:rsidR="0088374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13412D" w:rsidRPr="0019045B">
              <w:rPr>
                <w:rFonts w:ascii="Arial" w:hAnsi="Arial" w:cs="Arial"/>
                <w:sz w:val="20"/>
                <w:szCs w:val="20"/>
              </w:rPr>
              <w:t>Here’s how it works.</w:t>
            </w:r>
          </w:p>
        </w:tc>
      </w:tr>
      <w:tr w:rsidR="00550010" w:rsidRPr="0019045B" w14:paraId="0235C6E1" w14:textId="77777777" w:rsidTr="0055479B">
        <w:tc>
          <w:tcPr>
            <w:tcW w:w="806" w:type="dxa"/>
          </w:tcPr>
          <w:p w14:paraId="4E3508ED" w14:textId="77777777" w:rsidR="004A060F" w:rsidRPr="0019045B" w:rsidRDefault="007E1021">
            <w:pPr>
              <w:rPr>
                <w:rFonts w:ascii="Arial" w:hAnsi="Arial" w:cs="Arial"/>
                <w:sz w:val="20"/>
                <w:szCs w:val="20"/>
              </w:rPr>
            </w:pPr>
            <w:r w:rsidRPr="0019045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410" w:type="dxa"/>
          </w:tcPr>
          <w:p w14:paraId="63A44B08" w14:textId="77777777" w:rsidR="004A060F" w:rsidRPr="0019045B" w:rsidRDefault="007E1021">
            <w:pPr>
              <w:rPr>
                <w:rFonts w:ascii="Arial" w:hAnsi="Arial" w:cs="Arial"/>
                <w:sz w:val="20"/>
                <w:szCs w:val="20"/>
              </w:rPr>
            </w:pPr>
            <w:r w:rsidRPr="001904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7A9D41" wp14:editId="58EFBD99">
                  <wp:extent cx="1609344" cy="120700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30DF5111" w14:textId="52245635" w:rsidR="004A060F" w:rsidRPr="0019045B" w:rsidRDefault="00BE1583" w:rsidP="004804F2">
            <w:pPr>
              <w:rPr>
                <w:rFonts w:ascii="Arial" w:hAnsi="Arial" w:cs="Arial"/>
                <w:sz w:val="20"/>
                <w:szCs w:val="20"/>
              </w:rPr>
            </w:pPr>
            <w:r w:rsidRPr="0019045B">
              <w:rPr>
                <w:rFonts w:ascii="Arial" w:hAnsi="Arial" w:cs="Arial"/>
                <w:sz w:val="20"/>
                <w:szCs w:val="20"/>
              </w:rPr>
              <w:t xml:space="preserve">First, choose an episode of care. </w:t>
            </w:r>
            <w:r w:rsidR="00AC3F4E">
              <w:rPr>
                <w:rFonts w:ascii="Arial" w:hAnsi="Arial" w:cs="Arial"/>
                <w:sz w:val="20"/>
                <w:szCs w:val="20"/>
              </w:rPr>
              <w:t>You can select from</w:t>
            </w:r>
            <w:r w:rsidR="00E33E5F">
              <w:rPr>
                <w:rFonts w:ascii="Arial" w:hAnsi="Arial" w:cs="Arial"/>
                <w:sz w:val="20"/>
                <w:szCs w:val="20"/>
              </w:rPr>
              <w:t xml:space="preserve"> over 40. </w:t>
            </w:r>
            <w:r w:rsidR="00767648">
              <w:rPr>
                <w:rFonts w:ascii="Arial" w:hAnsi="Arial" w:cs="Arial"/>
                <w:sz w:val="20"/>
                <w:szCs w:val="20"/>
              </w:rPr>
              <w:t>We’ll</w:t>
            </w:r>
            <w:r w:rsidR="00A561F1" w:rsidRPr="001904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71DAD">
              <w:rPr>
                <w:rFonts w:ascii="Arial" w:hAnsi="Arial" w:cs="Arial"/>
                <w:sz w:val="20"/>
                <w:szCs w:val="20"/>
              </w:rPr>
              <w:t>pick</w:t>
            </w:r>
            <w:r w:rsidR="00171DAD" w:rsidRPr="001904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1021" w:rsidRPr="0019045B">
              <w:rPr>
                <w:rFonts w:ascii="Arial" w:hAnsi="Arial" w:cs="Arial"/>
                <w:sz w:val="20"/>
                <w:szCs w:val="20"/>
              </w:rPr>
              <w:t>k</w:t>
            </w:r>
            <w:r w:rsidR="00A561F1" w:rsidRPr="0019045B">
              <w:rPr>
                <w:rFonts w:ascii="Arial" w:hAnsi="Arial" w:cs="Arial"/>
                <w:sz w:val="20"/>
                <w:szCs w:val="20"/>
              </w:rPr>
              <w:t>nee arthroscopy</w:t>
            </w:r>
            <w:r w:rsidR="004804F2">
              <w:rPr>
                <w:rFonts w:ascii="Arial" w:hAnsi="Arial" w:cs="Arial"/>
                <w:sz w:val="20"/>
                <w:szCs w:val="20"/>
              </w:rPr>
              <w:t xml:space="preserve"> as an easy example</w:t>
            </w:r>
            <w:r w:rsidR="007E1021" w:rsidRPr="0019045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50010" w:rsidRPr="0019045B" w14:paraId="4E99E54C" w14:textId="77777777" w:rsidTr="0055479B">
        <w:tc>
          <w:tcPr>
            <w:tcW w:w="806" w:type="dxa"/>
          </w:tcPr>
          <w:p w14:paraId="641B6713" w14:textId="77777777" w:rsidR="004A060F" w:rsidRPr="0019045B" w:rsidRDefault="00B71B7B">
            <w:pPr>
              <w:rPr>
                <w:rFonts w:ascii="Arial" w:hAnsi="Arial" w:cs="Arial"/>
                <w:sz w:val="20"/>
                <w:szCs w:val="20"/>
              </w:rPr>
            </w:pPr>
            <w:r w:rsidRPr="0019045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410" w:type="dxa"/>
          </w:tcPr>
          <w:p w14:paraId="0A4E2CBC" w14:textId="77777777" w:rsidR="004A060F" w:rsidRPr="0019045B" w:rsidRDefault="00B75B85">
            <w:pPr>
              <w:rPr>
                <w:rFonts w:ascii="Arial" w:hAnsi="Arial" w:cs="Arial"/>
                <w:sz w:val="20"/>
                <w:szCs w:val="20"/>
              </w:rPr>
            </w:pPr>
            <w:r w:rsidRPr="00B75B8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498182" wp14:editId="1EFA136C">
                  <wp:extent cx="1618488" cy="1207008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7416D0D5" w14:textId="4D232846" w:rsidR="004A060F" w:rsidRDefault="007E1021" w:rsidP="00FE76FC">
            <w:pPr>
              <w:rPr>
                <w:rFonts w:ascii="Arial" w:hAnsi="Arial" w:cs="Arial"/>
                <w:sz w:val="20"/>
                <w:szCs w:val="20"/>
              </w:rPr>
            </w:pPr>
            <w:r w:rsidRPr="0019045B">
              <w:rPr>
                <w:rFonts w:ascii="Arial" w:hAnsi="Arial" w:cs="Arial"/>
                <w:sz w:val="20"/>
                <w:szCs w:val="20"/>
              </w:rPr>
              <w:t>Next, select a</w:t>
            </w:r>
            <w:r w:rsidR="00981F6B" w:rsidRPr="0019045B">
              <w:rPr>
                <w:rFonts w:ascii="Arial" w:hAnsi="Arial" w:cs="Arial"/>
                <w:sz w:val="20"/>
                <w:szCs w:val="20"/>
              </w:rPr>
              <w:t>n episode</w:t>
            </w:r>
            <w:r w:rsidRPr="0019045B">
              <w:rPr>
                <w:rFonts w:ascii="Arial" w:hAnsi="Arial" w:cs="Arial"/>
                <w:sz w:val="20"/>
                <w:szCs w:val="20"/>
              </w:rPr>
              <w:t xml:space="preserve"> trigger code</w:t>
            </w:r>
            <w:r w:rsidR="004A1E3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A1E30" w:rsidRPr="004A1E30">
              <w:rPr>
                <w:rFonts w:ascii="Arial" w:hAnsi="Arial" w:cs="Arial"/>
                <w:sz w:val="20"/>
                <w:szCs w:val="20"/>
              </w:rPr>
              <w:t>or driving initiator</w:t>
            </w:r>
            <w:r w:rsidR="004A1E30">
              <w:rPr>
                <w:rFonts w:ascii="Arial" w:hAnsi="Arial" w:cs="Arial"/>
                <w:sz w:val="20"/>
                <w:szCs w:val="20"/>
              </w:rPr>
              <w:t>,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5E96">
              <w:rPr>
                <w:rFonts w:ascii="Arial" w:hAnsi="Arial" w:cs="Arial"/>
                <w:sz w:val="20"/>
                <w:szCs w:val="20"/>
              </w:rPr>
              <w:t>that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 is the initiating factor for the episode</w:t>
            </w:r>
            <w:r w:rsidRPr="0019045B">
              <w:rPr>
                <w:rFonts w:ascii="Arial" w:hAnsi="Arial" w:cs="Arial"/>
                <w:sz w:val="20"/>
                <w:szCs w:val="20"/>
              </w:rPr>
              <w:t>—for example,</w:t>
            </w:r>
            <w:r w:rsidR="00D52067">
              <w:rPr>
                <w:rFonts w:ascii="Arial" w:hAnsi="Arial" w:cs="Arial"/>
                <w:sz w:val="20"/>
                <w:szCs w:val="20"/>
              </w:rPr>
              <w:t xml:space="preserve"> knee </w:t>
            </w:r>
            <w:r w:rsidR="00D52067" w:rsidRPr="0019045B">
              <w:rPr>
                <w:rFonts w:ascii="Arial" w:hAnsi="Arial" w:cs="Arial"/>
                <w:sz w:val="20"/>
                <w:szCs w:val="20"/>
              </w:rPr>
              <w:t>arthroscopy</w:t>
            </w:r>
            <w:r w:rsidR="00D52067">
              <w:rPr>
                <w:rFonts w:ascii="Arial" w:hAnsi="Arial" w:cs="Arial"/>
                <w:sz w:val="20"/>
                <w:szCs w:val="20"/>
              </w:rPr>
              <w:t xml:space="preserve"> with </w:t>
            </w:r>
            <w:r w:rsidR="009042C2">
              <w:rPr>
                <w:rFonts w:ascii="Arial" w:hAnsi="Arial" w:cs="Arial"/>
                <w:sz w:val="20"/>
                <w:szCs w:val="20"/>
              </w:rPr>
              <w:t>a meniscectomy</w:t>
            </w:r>
            <w:r w:rsidR="006A15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167CB">
              <w:rPr>
                <w:rFonts w:ascii="Arial" w:hAnsi="Arial" w:cs="Arial"/>
                <w:sz w:val="20"/>
                <w:szCs w:val="20"/>
              </w:rPr>
              <w:t>and</w:t>
            </w:r>
            <w:r w:rsidR="006A15B2">
              <w:rPr>
                <w:rFonts w:ascii="Arial" w:hAnsi="Arial" w:cs="Arial"/>
                <w:sz w:val="20"/>
                <w:szCs w:val="20"/>
              </w:rPr>
              <w:t xml:space="preserve"> medial and lateral shaving</w:t>
            </w:r>
            <w:r w:rsidR="00D52067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14:paraId="2A565F7C" w14:textId="77777777" w:rsidR="00FE76FC" w:rsidRPr="0019045B" w:rsidRDefault="00FE76FC" w:rsidP="00FE76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010" w:rsidRPr="0019045B" w14:paraId="58A7D37E" w14:textId="77777777" w:rsidTr="0055479B">
        <w:tc>
          <w:tcPr>
            <w:tcW w:w="806" w:type="dxa"/>
          </w:tcPr>
          <w:p w14:paraId="00FE78DE" w14:textId="77777777" w:rsidR="004A060F" w:rsidRPr="0019045B" w:rsidRDefault="004822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4410" w:type="dxa"/>
          </w:tcPr>
          <w:p w14:paraId="3D6F9179" w14:textId="77777777" w:rsidR="004A060F" w:rsidRPr="0019045B" w:rsidRDefault="004822D9">
            <w:pPr>
              <w:rPr>
                <w:rFonts w:ascii="Arial" w:hAnsi="Arial" w:cs="Arial"/>
                <w:sz w:val="20"/>
                <w:szCs w:val="20"/>
              </w:rPr>
            </w:pPr>
            <w:r w:rsidRPr="004822D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C7DCBD" wp14:editId="606C4A53">
                  <wp:extent cx="1600200" cy="1197864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7C2CAAF7" w14:textId="55CF5CD2" w:rsidR="004A060F" w:rsidRPr="0019045B" w:rsidRDefault="00E13BA7" w:rsidP="00DC52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Now you can</w:t>
            </w:r>
            <w:r w:rsidR="00510A11">
              <w:rPr>
                <w:rFonts w:ascii="Arial" w:hAnsi="Arial" w:cs="Arial"/>
                <w:sz w:val="20"/>
                <w:szCs w:val="20"/>
              </w:rPr>
              <w:t xml:space="preserve"> choose your geozip. A geozip </w:t>
            </w:r>
            <w:r w:rsidR="00497E4C">
              <w:rPr>
                <w:rFonts w:ascii="Arial" w:hAnsi="Arial" w:cs="Arial"/>
                <w:sz w:val="20"/>
                <w:szCs w:val="20"/>
              </w:rPr>
              <w:t xml:space="preserve">is a geographical area that </w:t>
            </w:r>
            <w:r w:rsidR="00DC52EF">
              <w:rPr>
                <w:rFonts w:ascii="Arial" w:hAnsi="Arial" w:cs="Arial"/>
                <w:sz w:val="20"/>
                <w:szCs w:val="20"/>
              </w:rPr>
              <w:t>tend</w:t>
            </w:r>
            <w:r w:rsidR="00EB2B32">
              <w:rPr>
                <w:rFonts w:ascii="Arial" w:hAnsi="Arial" w:cs="Arial"/>
                <w:sz w:val="20"/>
                <w:szCs w:val="20"/>
              </w:rPr>
              <w:t>s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 to track with the first three digits of a zip code</w:t>
            </w:r>
            <w:r w:rsidR="00497E4C">
              <w:rPr>
                <w:rFonts w:ascii="Arial" w:hAnsi="Arial" w:cs="Arial"/>
                <w:sz w:val="20"/>
                <w:szCs w:val="20"/>
              </w:rPr>
              <w:t>.</w:t>
            </w:r>
            <w:r w:rsidR="004822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167CB">
              <w:rPr>
                <w:rFonts w:ascii="Arial" w:hAnsi="Arial" w:cs="Arial"/>
                <w:sz w:val="20"/>
                <w:szCs w:val="20"/>
              </w:rPr>
              <w:t xml:space="preserve">You can select the geozip either by typing it in, or by using the drop-down menu. </w:t>
            </w:r>
            <w:r w:rsidR="004822D9">
              <w:rPr>
                <w:rFonts w:ascii="Arial" w:hAnsi="Arial" w:cs="Arial"/>
                <w:sz w:val="20"/>
                <w:szCs w:val="20"/>
              </w:rPr>
              <w:t>In this case, we’re going to select Manhattan, which is represented by the one-zero-zero [100] geozip.</w:t>
            </w:r>
            <w:r w:rsidR="00EA199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010" w:rsidRPr="0019045B" w14:paraId="73DE688A" w14:textId="77777777" w:rsidTr="0055479B">
        <w:tc>
          <w:tcPr>
            <w:tcW w:w="806" w:type="dxa"/>
          </w:tcPr>
          <w:p w14:paraId="39697C17" w14:textId="77777777" w:rsidR="004A060F" w:rsidRPr="0019045B" w:rsidRDefault="00E814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410" w:type="dxa"/>
          </w:tcPr>
          <w:p w14:paraId="1ECA46BD" w14:textId="77777777" w:rsidR="004A060F" w:rsidRPr="0019045B" w:rsidRDefault="007570D9">
            <w:pPr>
              <w:rPr>
                <w:rFonts w:ascii="Arial" w:hAnsi="Arial" w:cs="Arial"/>
                <w:sz w:val="20"/>
                <w:szCs w:val="20"/>
              </w:rPr>
            </w:pPr>
            <w:r w:rsidRPr="007570D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6C422C" wp14:editId="15335AAB">
                  <wp:extent cx="1600200" cy="1197864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510885F8" w14:textId="0019660C" w:rsidR="001522DE" w:rsidRDefault="00525580" w:rsidP="009D1640">
            <w:pPr>
              <w:rPr>
                <w:rFonts w:ascii="Arial" w:hAnsi="Arial" w:cs="Arial"/>
                <w:sz w:val="20"/>
                <w:szCs w:val="20"/>
              </w:rPr>
            </w:pPr>
            <w:r w:rsidRPr="00525580">
              <w:rPr>
                <w:rFonts w:ascii="Arial" w:hAnsi="Arial" w:cs="Arial"/>
                <w:sz w:val="20"/>
                <w:szCs w:val="20"/>
              </w:rPr>
              <w:t xml:space="preserve">FH Episodes of Care Benchmarks </w:t>
            </w:r>
            <w:r w:rsidR="00FE3C19">
              <w:rPr>
                <w:rFonts w:ascii="Arial" w:hAnsi="Arial" w:cs="Arial"/>
                <w:sz w:val="20"/>
                <w:szCs w:val="20"/>
              </w:rPr>
              <w:t xml:space="preserve">gives you the option of selecting up to five 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of the most commonly occurring </w:t>
            </w:r>
            <w:r w:rsidR="00FE3C19">
              <w:rPr>
                <w:rFonts w:ascii="Arial" w:hAnsi="Arial" w:cs="Arial"/>
                <w:sz w:val="20"/>
                <w:szCs w:val="20"/>
              </w:rPr>
              <w:t>comorbidities</w:t>
            </w:r>
            <w:r w:rsidR="00510A11">
              <w:rPr>
                <w:rFonts w:ascii="Arial" w:hAnsi="Arial" w:cs="Arial"/>
                <w:sz w:val="20"/>
                <w:szCs w:val="20"/>
              </w:rPr>
              <w:t xml:space="preserve"> and risk factors</w:t>
            </w:r>
            <w:r w:rsidR="00A00EBD">
              <w:rPr>
                <w:rFonts w:ascii="Arial" w:hAnsi="Arial" w:cs="Arial"/>
                <w:sz w:val="20"/>
                <w:szCs w:val="20"/>
              </w:rPr>
              <w:t xml:space="preserve"> associated with 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the chosen </w:t>
            </w:r>
            <w:r w:rsidR="00A00EBD">
              <w:rPr>
                <w:rFonts w:ascii="Arial" w:hAnsi="Arial" w:cs="Arial"/>
                <w:sz w:val="20"/>
                <w:szCs w:val="20"/>
              </w:rPr>
              <w:t xml:space="preserve">episode of care. </w:t>
            </w:r>
          </w:p>
          <w:p w14:paraId="4F08559B" w14:textId="77777777" w:rsidR="001522DE" w:rsidRDefault="001522DE" w:rsidP="009D16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C90556" w14:textId="15685B80" w:rsidR="004A060F" w:rsidRPr="0019045B" w:rsidRDefault="003F4141" w:rsidP="003F41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</w:t>
            </w:r>
            <w:r w:rsidR="00FE3C19">
              <w:rPr>
                <w:rFonts w:ascii="Arial" w:hAnsi="Arial" w:cs="Arial"/>
                <w:sz w:val="20"/>
                <w:szCs w:val="20"/>
              </w:rPr>
              <w:t xml:space="preserve">this instance, </w:t>
            </w:r>
            <w:r>
              <w:rPr>
                <w:rFonts w:ascii="Arial" w:hAnsi="Arial" w:cs="Arial"/>
                <w:sz w:val="20"/>
                <w:szCs w:val="20"/>
              </w:rPr>
              <w:t xml:space="preserve">the comorbidities we’ll select are </w:t>
            </w:r>
            <w:r w:rsidR="009D1640">
              <w:rPr>
                <w:rFonts w:ascii="Arial" w:hAnsi="Arial" w:cs="Arial"/>
                <w:sz w:val="20"/>
                <w:szCs w:val="20"/>
              </w:rPr>
              <w:t xml:space="preserve">knee </w:t>
            </w:r>
            <w:r w:rsidR="00520DC6">
              <w:rPr>
                <w:rFonts w:ascii="Arial" w:hAnsi="Arial" w:cs="Arial"/>
                <w:sz w:val="20"/>
                <w:szCs w:val="20"/>
              </w:rPr>
              <w:t xml:space="preserve">osteoarthritis </w:t>
            </w:r>
            <w:r w:rsidR="009D1640"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="00827DE6">
              <w:rPr>
                <w:rFonts w:ascii="Arial" w:hAnsi="Arial" w:cs="Arial"/>
                <w:sz w:val="20"/>
                <w:szCs w:val="20"/>
              </w:rPr>
              <w:t>traumatic</w:t>
            </w:r>
            <w:r w:rsidR="009D16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7DE6">
              <w:rPr>
                <w:rFonts w:ascii="Arial" w:hAnsi="Arial" w:cs="Arial"/>
                <w:sz w:val="20"/>
                <w:szCs w:val="20"/>
              </w:rPr>
              <w:t>dislocation</w:t>
            </w:r>
            <w:r w:rsidR="009D1640">
              <w:rPr>
                <w:rFonts w:ascii="Arial" w:hAnsi="Arial" w:cs="Arial"/>
                <w:sz w:val="20"/>
                <w:szCs w:val="20"/>
              </w:rPr>
              <w:t xml:space="preserve"> of the knee</w:t>
            </w:r>
            <w:r w:rsidR="00FE3C1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50010" w:rsidRPr="0019045B" w14:paraId="03EDC270" w14:textId="77777777" w:rsidTr="0055479B">
        <w:tc>
          <w:tcPr>
            <w:tcW w:w="806" w:type="dxa"/>
          </w:tcPr>
          <w:p w14:paraId="365D6E18" w14:textId="77777777" w:rsidR="004A060F" w:rsidRPr="0019045B" w:rsidRDefault="00E814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410" w:type="dxa"/>
          </w:tcPr>
          <w:p w14:paraId="39556137" w14:textId="77777777" w:rsidR="004A060F" w:rsidRPr="0019045B" w:rsidRDefault="00D93984">
            <w:pPr>
              <w:rPr>
                <w:rFonts w:ascii="Arial" w:hAnsi="Arial" w:cs="Arial"/>
                <w:sz w:val="20"/>
                <w:szCs w:val="20"/>
              </w:rPr>
            </w:pPr>
            <w:r w:rsidRPr="00D9398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2A0CF0" wp14:editId="5E3F4394">
                  <wp:extent cx="1600200" cy="1197864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1B7F544C" w14:textId="77777777" w:rsidR="001522DE" w:rsidRDefault="00A00EBD" w:rsidP="00A00E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for risk factors, w</w:t>
            </w:r>
            <w:r w:rsidR="00E8142D">
              <w:rPr>
                <w:rFonts w:ascii="Arial" w:hAnsi="Arial" w:cs="Arial"/>
                <w:sz w:val="20"/>
                <w:szCs w:val="20"/>
              </w:rPr>
              <w:t xml:space="preserve">e’ll pick these: </w:t>
            </w:r>
            <w:r w:rsidR="00AB4189">
              <w:rPr>
                <w:rFonts w:ascii="Arial" w:hAnsi="Arial" w:cs="Arial"/>
                <w:sz w:val="20"/>
                <w:szCs w:val="20"/>
              </w:rPr>
              <w:t xml:space="preserve">osteoarthritis and </w:t>
            </w:r>
            <w:r w:rsidR="00827DE6">
              <w:rPr>
                <w:rFonts w:ascii="Arial" w:hAnsi="Arial" w:cs="Arial"/>
                <w:sz w:val="20"/>
                <w:szCs w:val="20"/>
              </w:rPr>
              <w:t>other cardiovascular disease.</w:t>
            </w:r>
            <w:r w:rsidR="00684B1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ED1AEDD" w14:textId="77777777" w:rsidR="001522DE" w:rsidRDefault="001522DE" w:rsidP="00A00E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2E4A86" w14:textId="77777777" w:rsidR="004A060F" w:rsidRPr="0019045B" w:rsidRDefault="004A060F" w:rsidP="00A00E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010" w:rsidRPr="0019045B" w14:paraId="35545859" w14:textId="77777777" w:rsidTr="0055479B">
        <w:tc>
          <w:tcPr>
            <w:tcW w:w="806" w:type="dxa"/>
          </w:tcPr>
          <w:p w14:paraId="5348E84D" w14:textId="77777777" w:rsidR="004A060F" w:rsidRPr="0019045B" w:rsidRDefault="00E814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410" w:type="dxa"/>
          </w:tcPr>
          <w:p w14:paraId="2F04B2DB" w14:textId="77777777" w:rsidR="004A060F" w:rsidRPr="0019045B" w:rsidRDefault="00D67748">
            <w:pPr>
              <w:rPr>
                <w:rFonts w:ascii="Arial" w:hAnsi="Arial" w:cs="Arial"/>
                <w:sz w:val="20"/>
                <w:szCs w:val="20"/>
              </w:rPr>
            </w:pPr>
            <w:r w:rsidRPr="00D6774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10704A" wp14:editId="5DB09375">
                  <wp:extent cx="1600200" cy="1197864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624E5013" w14:textId="60D21F1D" w:rsidR="00397A25" w:rsidRDefault="000F14B8" w:rsidP="002D45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that we’ve chosen all </w:t>
            </w:r>
            <w:r w:rsidR="004804F2">
              <w:rPr>
                <w:rFonts w:ascii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hAnsi="Arial" w:cs="Arial"/>
                <w:sz w:val="20"/>
                <w:szCs w:val="20"/>
              </w:rPr>
              <w:t xml:space="preserve">our variables, </w:t>
            </w:r>
            <w:r w:rsidR="0018406B">
              <w:rPr>
                <w:rFonts w:ascii="Arial" w:hAnsi="Arial" w:cs="Arial"/>
                <w:sz w:val="20"/>
                <w:szCs w:val="20"/>
              </w:rPr>
              <w:t>let’s</w:t>
            </w:r>
            <w:r>
              <w:rPr>
                <w:rFonts w:ascii="Arial" w:hAnsi="Arial" w:cs="Arial"/>
                <w:sz w:val="20"/>
                <w:szCs w:val="20"/>
              </w:rPr>
              <w:t xml:space="preserve"> go ahead and </w:t>
            </w:r>
            <w:r w:rsidR="009D134E">
              <w:rPr>
                <w:rFonts w:ascii="Arial" w:hAnsi="Arial" w:cs="Arial"/>
                <w:sz w:val="20"/>
                <w:szCs w:val="20"/>
              </w:rPr>
              <w:t xml:space="preserve">view </w:t>
            </w:r>
            <w:r>
              <w:rPr>
                <w:rFonts w:ascii="Arial" w:hAnsi="Arial" w:cs="Arial"/>
                <w:sz w:val="20"/>
                <w:szCs w:val="20"/>
              </w:rPr>
              <w:t xml:space="preserve">our results. </w:t>
            </w:r>
            <w:r w:rsidR="002D45E7">
              <w:rPr>
                <w:rFonts w:ascii="Arial" w:hAnsi="Arial" w:cs="Arial"/>
                <w:sz w:val="20"/>
                <w:szCs w:val="20"/>
              </w:rPr>
              <w:t xml:space="preserve">We can </w:t>
            </w:r>
            <w:r w:rsidR="00CC76E3">
              <w:rPr>
                <w:rFonts w:ascii="Arial" w:hAnsi="Arial" w:cs="Arial"/>
                <w:sz w:val="20"/>
                <w:szCs w:val="20"/>
              </w:rPr>
              <w:t xml:space="preserve">see the total costs for the base services for the trigger code. We can </w:t>
            </w:r>
            <w:r w:rsidR="006F276F">
              <w:rPr>
                <w:rFonts w:ascii="Arial" w:hAnsi="Arial" w:cs="Arial"/>
                <w:sz w:val="20"/>
                <w:szCs w:val="20"/>
              </w:rPr>
              <w:t>see</w:t>
            </w:r>
            <w:r w:rsidR="002D45E7">
              <w:rPr>
                <w:rFonts w:ascii="Arial" w:hAnsi="Arial" w:cs="Arial"/>
                <w:sz w:val="20"/>
                <w:szCs w:val="20"/>
              </w:rPr>
              <w:t xml:space="preserve"> the added costs associated with </w:t>
            </w:r>
            <w:r w:rsidR="004804F2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2D45E7">
              <w:rPr>
                <w:rFonts w:ascii="Arial" w:hAnsi="Arial" w:cs="Arial"/>
                <w:sz w:val="20"/>
                <w:szCs w:val="20"/>
              </w:rPr>
              <w:t>comorbidities and risk factors</w:t>
            </w:r>
            <w:r w:rsidR="004804F2">
              <w:rPr>
                <w:rFonts w:ascii="Arial" w:hAnsi="Arial" w:cs="Arial"/>
                <w:sz w:val="20"/>
                <w:szCs w:val="20"/>
              </w:rPr>
              <w:t xml:space="preserve"> we have chosen</w:t>
            </w:r>
            <w:r w:rsidR="002D45E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F4141">
              <w:rPr>
                <w:rFonts w:ascii="Arial" w:hAnsi="Arial" w:cs="Arial"/>
                <w:sz w:val="20"/>
                <w:szCs w:val="20"/>
              </w:rPr>
              <w:t xml:space="preserve">We </w:t>
            </w:r>
            <w:r w:rsidR="00397A25">
              <w:rPr>
                <w:rFonts w:ascii="Arial" w:hAnsi="Arial" w:cs="Arial"/>
                <w:sz w:val="20"/>
                <w:szCs w:val="20"/>
              </w:rPr>
              <w:t xml:space="preserve">can view the </w:t>
            </w:r>
            <w:r w:rsidR="003F4141">
              <w:rPr>
                <w:rFonts w:ascii="Arial" w:hAnsi="Arial" w:cs="Arial"/>
                <w:sz w:val="20"/>
                <w:szCs w:val="20"/>
              </w:rPr>
              <w:t>line-</w:t>
            </w:r>
            <w:r w:rsidR="00397A25">
              <w:rPr>
                <w:rFonts w:ascii="Arial" w:hAnsi="Arial" w:cs="Arial"/>
                <w:sz w:val="20"/>
                <w:szCs w:val="20"/>
              </w:rPr>
              <w:t xml:space="preserve">item </w:t>
            </w:r>
            <w:r w:rsidR="009D134E">
              <w:rPr>
                <w:rFonts w:ascii="Arial" w:hAnsi="Arial" w:cs="Arial"/>
                <w:sz w:val="20"/>
                <w:szCs w:val="20"/>
              </w:rPr>
              <w:t xml:space="preserve">figures </w:t>
            </w:r>
            <w:r w:rsidR="00397A25">
              <w:rPr>
                <w:rFonts w:ascii="Arial" w:hAnsi="Arial" w:cs="Arial"/>
                <w:sz w:val="20"/>
                <w:szCs w:val="20"/>
              </w:rPr>
              <w:t xml:space="preserve">for </w:t>
            </w:r>
            <w:r w:rsidR="004709DB">
              <w:rPr>
                <w:rFonts w:ascii="Arial" w:hAnsi="Arial" w:cs="Arial"/>
                <w:sz w:val="20"/>
                <w:szCs w:val="20"/>
              </w:rPr>
              <w:t xml:space="preserve">both </w:t>
            </w:r>
            <w:r w:rsidR="00397A25">
              <w:rPr>
                <w:rFonts w:ascii="Arial" w:hAnsi="Arial" w:cs="Arial"/>
                <w:sz w:val="20"/>
                <w:szCs w:val="20"/>
              </w:rPr>
              <w:t>allowed and charged amounts at the 50</w:t>
            </w:r>
            <w:r w:rsidR="003F4141">
              <w:rPr>
                <w:rFonts w:ascii="Arial" w:hAnsi="Arial" w:cs="Arial"/>
                <w:sz w:val="20"/>
                <w:szCs w:val="20"/>
              </w:rPr>
              <w:t>th</w:t>
            </w:r>
            <w:r w:rsidR="00397A25">
              <w:rPr>
                <w:rFonts w:ascii="Arial" w:hAnsi="Arial" w:cs="Arial"/>
                <w:sz w:val="20"/>
                <w:szCs w:val="20"/>
              </w:rPr>
              <w:t xml:space="preserve"> and 80</w:t>
            </w:r>
            <w:r w:rsidR="003F4141">
              <w:rPr>
                <w:rFonts w:ascii="Arial" w:hAnsi="Arial" w:cs="Arial"/>
                <w:sz w:val="20"/>
                <w:szCs w:val="20"/>
              </w:rPr>
              <w:t>th</w:t>
            </w:r>
            <w:r w:rsidR="00397A25">
              <w:rPr>
                <w:rFonts w:ascii="Arial" w:hAnsi="Arial" w:cs="Arial"/>
                <w:sz w:val="20"/>
                <w:szCs w:val="20"/>
              </w:rPr>
              <w:t xml:space="preserve"> percentile level. A significant benefit.</w:t>
            </w:r>
            <w:r w:rsidR="00C62D4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C76E3">
              <w:rPr>
                <w:rFonts w:ascii="Arial" w:hAnsi="Arial" w:cs="Arial"/>
                <w:sz w:val="20"/>
                <w:szCs w:val="20"/>
              </w:rPr>
              <w:t>We</w:t>
            </w:r>
            <w:r w:rsidR="00C62D4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4B77">
              <w:rPr>
                <w:rFonts w:ascii="Arial" w:hAnsi="Arial" w:cs="Arial"/>
                <w:sz w:val="20"/>
                <w:szCs w:val="20"/>
              </w:rPr>
              <w:t xml:space="preserve">also </w:t>
            </w:r>
            <w:r w:rsidR="00C62D4D">
              <w:rPr>
                <w:rFonts w:ascii="Arial" w:hAnsi="Arial" w:cs="Arial"/>
                <w:sz w:val="20"/>
                <w:szCs w:val="20"/>
              </w:rPr>
              <w:t>can see the total episode cost.</w:t>
            </w:r>
          </w:p>
          <w:p w14:paraId="7162E4E8" w14:textId="77777777" w:rsidR="00397A25" w:rsidRDefault="00397A25" w:rsidP="002D45E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F489B8" w14:textId="4A724522" w:rsidR="004A060F" w:rsidRPr="0019045B" w:rsidRDefault="000F14B8" w:rsidP="00584A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 you can see, </w:t>
            </w:r>
            <w:r w:rsidR="00525580" w:rsidRPr="00525580">
              <w:rPr>
                <w:rFonts w:ascii="Arial" w:hAnsi="Arial" w:cs="Arial"/>
                <w:sz w:val="20"/>
                <w:szCs w:val="20"/>
              </w:rPr>
              <w:t xml:space="preserve">FH Episodes of Care Benchmarks </w:t>
            </w:r>
            <w:r w:rsidR="00C84568">
              <w:rPr>
                <w:rFonts w:ascii="Arial" w:hAnsi="Arial" w:cs="Arial"/>
                <w:sz w:val="20"/>
                <w:szCs w:val="20"/>
              </w:rPr>
              <w:t xml:space="preserve">displays all the </w:t>
            </w:r>
            <w:r w:rsidR="00584A26">
              <w:rPr>
                <w:rFonts w:ascii="Arial" w:hAnsi="Arial" w:cs="Arial"/>
                <w:sz w:val="20"/>
                <w:szCs w:val="20"/>
              </w:rPr>
              <w:t>results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65BB">
              <w:rPr>
                <w:rFonts w:ascii="Arial" w:hAnsi="Arial" w:cs="Arial"/>
                <w:sz w:val="20"/>
                <w:szCs w:val="20"/>
              </w:rPr>
              <w:t xml:space="preserve">in a clean, </w:t>
            </w:r>
            <w:r>
              <w:rPr>
                <w:rFonts w:ascii="Arial" w:hAnsi="Arial" w:cs="Arial"/>
                <w:sz w:val="20"/>
                <w:szCs w:val="20"/>
              </w:rPr>
              <w:t>ac</w:t>
            </w:r>
            <w:r w:rsidR="00E61177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ess</w:t>
            </w:r>
            <w:r w:rsidR="001665BB">
              <w:rPr>
                <w:rFonts w:ascii="Arial" w:hAnsi="Arial" w:cs="Arial"/>
                <w:sz w:val="20"/>
                <w:szCs w:val="20"/>
              </w:rPr>
              <w:t>ible</w:t>
            </w:r>
            <w:r>
              <w:rPr>
                <w:rFonts w:ascii="Arial" w:hAnsi="Arial" w:cs="Arial"/>
                <w:sz w:val="20"/>
                <w:szCs w:val="20"/>
              </w:rPr>
              <w:t xml:space="preserve"> visual </w:t>
            </w:r>
            <w:r w:rsidR="002D45E7">
              <w:rPr>
                <w:rFonts w:ascii="Arial" w:hAnsi="Arial" w:cs="Arial"/>
                <w:sz w:val="20"/>
                <w:szCs w:val="20"/>
              </w:rPr>
              <w:t>format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1665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010" w:rsidRPr="0019045B" w14:paraId="72274558" w14:textId="77777777" w:rsidTr="0055479B">
        <w:tc>
          <w:tcPr>
            <w:tcW w:w="806" w:type="dxa"/>
          </w:tcPr>
          <w:p w14:paraId="7FCE1596" w14:textId="77777777" w:rsidR="004A060F" w:rsidRPr="0019045B" w:rsidRDefault="00E611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410" w:type="dxa"/>
          </w:tcPr>
          <w:p w14:paraId="201F11BB" w14:textId="780086D4" w:rsidR="004A060F" w:rsidRPr="0019045B" w:rsidRDefault="00517D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="00581606" w:rsidRPr="00581606">
              <w:rPr>
                <w:noProof/>
              </w:rPr>
              <w:drawing>
                <wp:inline distT="0" distB="0" distL="0" distR="0" wp14:anchorId="17A8F260" wp14:editId="596501C0">
                  <wp:extent cx="1600200" cy="1197864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62F7FEAF" w14:textId="64005B9C" w:rsidR="00C84568" w:rsidRDefault="006A6CB6" w:rsidP="0060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When you</w:t>
            </w:r>
            <w:r w:rsidR="00C84568">
              <w:rPr>
                <w:rFonts w:ascii="Arial" w:hAnsi="Arial" w:cs="Arial"/>
                <w:sz w:val="20"/>
                <w:szCs w:val="20"/>
              </w:rPr>
              <w:t xml:space="preserve"> click on </w:t>
            </w:r>
            <w:r w:rsidR="00EC1072">
              <w:rPr>
                <w:rFonts w:ascii="Arial" w:hAnsi="Arial" w:cs="Arial"/>
                <w:sz w:val="20"/>
                <w:szCs w:val="20"/>
              </w:rPr>
              <w:t>any of the</w:t>
            </w:r>
            <w:r w:rsidR="00FA0A61">
              <w:rPr>
                <w:rFonts w:ascii="Arial" w:hAnsi="Arial" w:cs="Arial"/>
                <w:sz w:val="20"/>
                <w:szCs w:val="20"/>
              </w:rPr>
              <w:t xml:space="preserve"> line-item</w:t>
            </w:r>
            <w:r w:rsidR="000B1C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B0538">
              <w:rPr>
                <w:rFonts w:ascii="Arial" w:hAnsi="Arial" w:cs="Arial"/>
                <w:sz w:val="20"/>
                <w:szCs w:val="20"/>
              </w:rPr>
              <w:t>services</w:t>
            </w:r>
            <w:r>
              <w:rPr>
                <w:rFonts w:ascii="Arial" w:hAnsi="Arial" w:cs="Arial"/>
                <w:sz w:val="20"/>
                <w:szCs w:val="20"/>
              </w:rPr>
              <w:t>, a new window opens up to display detailed information</w:t>
            </w:r>
            <w:r w:rsidR="005327E2">
              <w:rPr>
                <w:rFonts w:ascii="Arial" w:hAnsi="Arial" w:cs="Arial"/>
                <w:sz w:val="20"/>
                <w:szCs w:val="20"/>
              </w:rPr>
              <w:t xml:space="preserve">. For example, clicking on the 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first line </w:t>
            </w:r>
            <w:r w:rsidR="005327E2">
              <w:rPr>
                <w:rFonts w:ascii="Arial" w:hAnsi="Arial" w:cs="Arial"/>
                <w:sz w:val="20"/>
                <w:szCs w:val="20"/>
              </w:rPr>
              <w:t>shows you the individual</w:t>
            </w:r>
            <w:r>
              <w:rPr>
                <w:rFonts w:ascii="Arial" w:hAnsi="Arial" w:cs="Arial"/>
                <w:sz w:val="20"/>
                <w:szCs w:val="20"/>
              </w:rPr>
              <w:t xml:space="preserve"> services </w:t>
            </w:r>
            <w:r w:rsidR="00DC52EF">
              <w:rPr>
                <w:rFonts w:ascii="Arial" w:hAnsi="Arial" w:cs="Arial"/>
                <w:sz w:val="20"/>
                <w:szCs w:val="20"/>
              </w:rPr>
              <w:t>included in the episode of care</w:t>
            </w:r>
            <w:r w:rsidR="008F2D50">
              <w:rPr>
                <w:rFonts w:ascii="Arial" w:hAnsi="Arial" w:cs="Arial"/>
                <w:sz w:val="20"/>
                <w:szCs w:val="20"/>
              </w:rPr>
              <w:t>,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 minus any comorbidities and/or risk factors</w:t>
            </w:r>
            <w:r w:rsidR="00C8456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EF271EA" w14:textId="77777777" w:rsidR="00C84568" w:rsidRDefault="00C84568" w:rsidP="0060352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3D48EE" w14:textId="0F7C672F" w:rsidR="001C7054" w:rsidRDefault="0060352F" w:rsidP="00B71B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</w:t>
            </w:r>
            <w:r w:rsidR="000B1CB9">
              <w:rPr>
                <w:rFonts w:ascii="Arial" w:hAnsi="Arial" w:cs="Arial"/>
                <w:sz w:val="20"/>
                <w:szCs w:val="20"/>
              </w:rPr>
              <w:t>can</w:t>
            </w:r>
            <w:r w:rsidR="00397F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see </w:t>
            </w:r>
            <w:r w:rsidR="00483080">
              <w:rPr>
                <w:rFonts w:ascii="Arial" w:hAnsi="Arial" w:cs="Arial"/>
                <w:sz w:val="20"/>
                <w:szCs w:val="20"/>
              </w:rPr>
              <w:t xml:space="preserve">each </w:t>
            </w:r>
            <w:r w:rsidR="00282D45">
              <w:rPr>
                <w:rFonts w:ascii="Arial" w:hAnsi="Arial" w:cs="Arial"/>
                <w:sz w:val="20"/>
                <w:szCs w:val="20"/>
              </w:rPr>
              <w:t xml:space="preserve">procedure code, </w:t>
            </w:r>
            <w:r w:rsidR="00A94BE1">
              <w:rPr>
                <w:rFonts w:ascii="Arial" w:hAnsi="Arial" w:cs="Arial"/>
                <w:sz w:val="20"/>
                <w:szCs w:val="20"/>
              </w:rPr>
              <w:t>its</w:t>
            </w:r>
            <w:r w:rsidR="006A6CB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82D45">
              <w:rPr>
                <w:rFonts w:ascii="Arial" w:hAnsi="Arial" w:cs="Arial"/>
                <w:sz w:val="20"/>
                <w:szCs w:val="20"/>
              </w:rPr>
              <w:t>description</w:t>
            </w:r>
            <w:r w:rsidR="006A6CB6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A94BE1">
              <w:rPr>
                <w:rFonts w:ascii="Arial" w:hAnsi="Arial" w:cs="Arial"/>
                <w:sz w:val="20"/>
                <w:szCs w:val="20"/>
              </w:rPr>
              <w:t>its</w:t>
            </w:r>
            <w:r w:rsidR="00282D45">
              <w:rPr>
                <w:rFonts w:ascii="Arial" w:hAnsi="Arial" w:cs="Arial"/>
                <w:sz w:val="20"/>
                <w:szCs w:val="20"/>
              </w:rPr>
              <w:t xml:space="preserve"> modifie</w:t>
            </w:r>
            <w:r w:rsidR="00A94BE1">
              <w:rPr>
                <w:rFonts w:ascii="Arial" w:hAnsi="Arial" w:cs="Arial"/>
                <w:sz w:val="20"/>
                <w:szCs w:val="20"/>
              </w:rPr>
              <w:t>r</w:t>
            </w:r>
            <w:r w:rsidR="001C7054">
              <w:rPr>
                <w:rFonts w:ascii="Arial" w:hAnsi="Arial" w:cs="Arial"/>
                <w:sz w:val="20"/>
                <w:szCs w:val="20"/>
              </w:rPr>
              <w:t>,</w:t>
            </w:r>
            <w:r w:rsidR="00E84C6A">
              <w:rPr>
                <w:rFonts w:ascii="Arial" w:hAnsi="Arial" w:cs="Arial"/>
                <w:sz w:val="20"/>
                <w:szCs w:val="20"/>
              </w:rPr>
              <w:t xml:space="preserve"> if any. </w:t>
            </w:r>
            <w:r w:rsidR="0037292D">
              <w:rPr>
                <w:rFonts w:ascii="Arial" w:hAnsi="Arial" w:cs="Arial"/>
                <w:sz w:val="20"/>
                <w:szCs w:val="20"/>
              </w:rPr>
              <w:t>The</w:t>
            </w:r>
            <w:r w:rsidR="006A6CB6">
              <w:rPr>
                <w:rFonts w:ascii="Arial" w:hAnsi="Arial" w:cs="Arial"/>
                <w:sz w:val="20"/>
                <w:szCs w:val="20"/>
              </w:rPr>
              <w:t xml:space="preserve"> column labeled “Lines” lists the number of time</w:t>
            </w:r>
            <w:r w:rsidR="00CF6B94">
              <w:rPr>
                <w:rFonts w:ascii="Arial" w:hAnsi="Arial" w:cs="Arial"/>
                <w:sz w:val="20"/>
                <w:szCs w:val="20"/>
              </w:rPr>
              <w:t xml:space="preserve">s the 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service </w:t>
            </w:r>
            <w:r w:rsidR="00CF6B94">
              <w:rPr>
                <w:rFonts w:ascii="Arial" w:hAnsi="Arial" w:cs="Arial"/>
                <w:sz w:val="20"/>
                <w:szCs w:val="20"/>
              </w:rPr>
              <w:t>was delivered</w:t>
            </w:r>
            <w:r w:rsidR="00B34F36">
              <w:rPr>
                <w:rFonts w:ascii="Arial" w:hAnsi="Arial" w:cs="Arial"/>
                <w:sz w:val="20"/>
                <w:szCs w:val="20"/>
              </w:rPr>
              <w:t>,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 as calculated by our </w:t>
            </w:r>
            <w:r w:rsidR="00C04EBE">
              <w:rPr>
                <w:rFonts w:ascii="Arial" w:hAnsi="Arial" w:cs="Arial"/>
                <w:sz w:val="20"/>
                <w:szCs w:val="20"/>
              </w:rPr>
              <w:t xml:space="preserve">FH </w:t>
            </w:r>
            <w:r w:rsidR="002D2240">
              <w:rPr>
                <w:rFonts w:ascii="Arial" w:hAnsi="Arial" w:cs="Arial"/>
                <w:sz w:val="20"/>
                <w:szCs w:val="20"/>
              </w:rPr>
              <w:t>E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pisodes of </w:t>
            </w:r>
            <w:r w:rsidR="002D2240">
              <w:rPr>
                <w:rFonts w:ascii="Arial" w:hAnsi="Arial" w:cs="Arial"/>
                <w:sz w:val="20"/>
                <w:szCs w:val="20"/>
              </w:rPr>
              <w:t>C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are </w:t>
            </w:r>
            <w:r w:rsidR="002D2240">
              <w:rPr>
                <w:rFonts w:ascii="Arial" w:hAnsi="Arial" w:cs="Arial"/>
                <w:sz w:val="20"/>
                <w:szCs w:val="20"/>
              </w:rPr>
              <w:t>B</w:t>
            </w:r>
            <w:r w:rsidR="00DC52EF">
              <w:rPr>
                <w:rFonts w:ascii="Arial" w:hAnsi="Arial" w:cs="Arial"/>
                <w:sz w:val="20"/>
                <w:szCs w:val="20"/>
              </w:rPr>
              <w:t>enchmark</w:t>
            </w:r>
            <w:r w:rsidR="002D2240">
              <w:rPr>
                <w:rFonts w:ascii="Arial" w:hAnsi="Arial" w:cs="Arial"/>
                <w:sz w:val="20"/>
                <w:szCs w:val="20"/>
              </w:rPr>
              <w:t>s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 algorithm</w:t>
            </w:r>
            <w:r w:rsidR="00CF6B9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6A6CB6">
              <w:rPr>
                <w:rFonts w:ascii="Arial" w:hAnsi="Arial" w:cs="Arial"/>
                <w:sz w:val="20"/>
                <w:szCs w:val="20"/>
              </w:rPr>
              <w:t xml:space="preserve">The “Module” column refers to </w:t>
            </w:r>
            <w:r w:rsidR="00AD4AB1">
              <w:rPr>
                <w:rFonts w:ascii="Arial" w:hAnsi="Arial" w:cs="Arial"/>
                <w:sz w:val="20"/>
                <w:szCs w:val="20"/>
              </w:rPr>
              <w:t xml:space="preserve">which of </w:t>
            </w:r>
            <w:r w:rsidR="006A6CB6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236194">
              <w:rPr>
                <w:rFonts w:ascii="Arial" w:hAnsi="Arial" w:cs="Arial"/>
                <w:sz w:val="20"/>
                <w:szCs w:val="20"/>
              </w:rPr>
              <w:t>FH</w:t>
            </w:r>
            <w:r w:rsidR="00A34FE5" w:rsidRPr="001904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4FE5">
              <w:rPr>
                <w:rFonts w:ascii="Arial" w:hAnsi="Arial" w:cs="Arial"/>
                <w:sz w:val="20"/>
                <w:szCs w:val="20"/>
              </w:rPr>
              <w:t>Benchmark</w:t>
            </w:r>
            <w:r w:rsidR="00AD4AB1">
              <w:rPr>
                <w:rFonts w:ascii="Arial" w:hAnsi="Arial" w:cs="Arial"/>
                <w:sz w:val="20"/>
                <w:szCs w:val="20"/>
              </w:rPr>
              <w:t>s</w:t>
            </w:r>
            <w:r w:rsidR="006A6CB6">
              <w:rPr>
                <w:rFonts w:ascii="Arial" w:hAnsi="Arial" w:cs="Arial"/>
                <w:sz w:val="20"/>
                <w:szCs w:val="20"/>
              </w:rPr>
              <w:t xml:space="preserve"> was used to assess the cost. </w:t>
            </w:r>
            <w:r w:rsidR="00625F64">
              <w:rPr>
                <w:rFonts w:ascii="Arial" w:hAnsi="Arial" w:cs="Arial"/>
                <w:sz w:val="20"/>
                <w:szCs w:val="20"/>
              </w:rPr>
              <w:t>On</w:t>
            </w:r>
            <w:r w:rsidR="00091C18">
              <w:rPr>
                <w:rFonts w:ascii="Arial" w:hAnsi="Arial" w:cs="Arial"/>
                <w:sz w:val="20"/>
                <w:szCs w:val="20"/>
              </w:rPr>
              <w:t xml:space="preserve"> the right, </w:t>
            </w:r>
            <w:r w:rsidR="00724FAD">
              <w:rPr>
                <w:rFonts w:ascii="Arial" w:hAnsi="Arial" w:cs="Arial"/>
                <w:sz w:val="20"/>
                <w:szCs w:val="20"/>
              </w:rPr>
              <w:t>you can see</w:t>
            </w:r>
            <w:r w:rsidR="00CF6B94">
              <w:rPr>
                <w:rFonts w:ascii="Arial" w:hAnsi="Arial" w:cs="Arial"/>
                <w:sz w:val="20"/>
                <w:szCs w:val="20"/>
              </w:rPr>
              <w:t xml:space="preserve"> broken out</w:t>
            </w:r>
            <w:r w:rsidR="005C5BD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6CB6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6A6CB6">
              <w:rPr>
                <w:rFonts w:ascii="Arial" w:hAnsi="Arial" w:cs="Arial"/>
                <w:sz w:val="20"/>
                <w:szCs w:val="20"/>
              </w:rPr>
              <w:lastRenderedPageBreak/>
              <w:t>50</w:t>
            </w:r>
            <w:r w:rsidR="002311CD" w:rsidRPr="00D17476">
              <w:rPr>
                <w:rFonts w:ascii="Arial" w:hAnsi="Arial" w:cs="Arial"/>
                <w:sz w:val="20"/>
                <w:szCs w:val="20"/>
              </w:rPr>
              <w:t>th</w:t>
            </w:r>
            <w:r w:rsidR="002311CD" w:rsidRPr="00B71B3E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="002311CD">
              <w:rPr>
                <w:rFonts w:ascii="Arial" w:hAnsi="Arial" w:cs="Arial"/>
                <w:sz w:val="20"/>
                <w:szCs w:val="20"/>
              </w:rPr>
              <w:t>and 80</w:t>
            </w:r>
            <w:r w:rsidR="00263ECF" w:rsidRPr="00D17476">
              <w:rPr>
                <w:rFonts w:ascii="Arial" w:hAnsi="Arial" w:cs="Arial"/>
                <w:sz w:val="20"/>
                <w:szCs w:val="20"/>
              </w:rPr>
              <w:t>th</w:t>
            </w:r>
            <w:r w:rsidR="00263ECF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="006A6CB6">
              <w:rPr>
                <w:rFonts w:ascii="Arial" w:hAnsi="Arial" w:cs="Arial"/>
                <w:sz w:val="20"/>
                <w:szCs w:val="20"/>
              </w:rPr>
              <w:t>percentile</w:t>
            </w:r>
            <w:r w:rsidR="00282D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311CD">
              <w:rPr>
                <w:rFonts w:ascii="Arial" w:hAnsi="Arial" w:cs="Arial"/>
                <w:sz w:val="20"/>
                <w:szCs w:val="20"/>
              </w:rPr>
              <w:t>charge</w:t>
            </w:r>
            <w:r w:rsidR="00EE19D5">
              <w:rPr>
                <w:rFonts w:ascii="Arial" w:hAnsi="Arial" w:cs="Arial"/>
                <w:sz w:val="20"/>
                <w:szCs w:val="20"/>
              </w:rPr>
              <w:t>s</w:t>
            </w:r>
            <w:r w:rsidR="00126F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7054">
              <w:rPr>
                <w:rFonts w:ascii="Arial" w:hAnsi="Arial" w:cs="Arial"/>
                <w:sz w:val="20"/>
                <w:szCs w:val="20"/>
              </w:rPr>
              <w:t>per unit</w:t>
            </w:r>
            <w:r w:rsidR="00442CC0">
              <w:rPr>
                <w:rFonts w:ascii="Arial" w:hAnsi="Arial" w:cs="Arial"/>
                <w:sz w:val="20"/>
                <w:szCs w:val="20"/>
              </w:rPr>
              <w:t>,</w:t>
            </w:r>
            <w:r w:rsidR="001C705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42CC0">
              <w:rPr>
                <w:rFonts w:ascii="Arial" w:hAnsi="Arial" w:cs="Arial"/>
                <w:sz w:val="20"/>
                <w:szCs w:val="20"/>
              </w:rPr>
              <w:t>plus</w:t>
            </w:r>
            <w:r w:rsidR="001C7054">
              <w:rPr>
                <w:rFonts w:ascii="Arial" w:hAnsi="Arial" w:cs="Arial"/>
                <w:sz w:val="20"/>
                <w:szCs w:val="20"/>
              </w:rPr>
              <w:t xml:space="preserve"> the 50</w:t>
            </w:r>
            <w:r w:rsidR="00263ECF" w:rsidRPr="00D17476">
              <w:rPr>
                <w:rFonts w:ascii="Arial" w:hAnsi="Arial" w:cs="Arial"/>
                <w:sz w:val="20"/>
                <w:szCs w:val="20"/>
              </w:rPr>
              <w:t>t</w:t>
            </w:r>
            <w:r w:rsidR="001C7054" w:rsidRPr="00D17476">
              <w:rPr>
                <w:rFonts w:ascii="Arial" w:hAnsi="Arial" w:cs="Arial"/>
                <w:sz w:val="20"/>
                <w:szCs w:val="20"/>
              </w:rPr>
              <w:t>h</w:t>
            </w:r>
            <w:r w:rsidR="001C7054" w:rsidRPr="00902037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="001C7054">
              <w:rPr>
                <w:rFonts w:ascii="Arial" w:hAnsi="Arial" w:cs="Arial"/>
                <w:sz w:val="20"/>
                <w:szCs w:val="20"/>
              </w:rPr>
              <w:t>and 80</w:t>
            </w:r>
            <w:r w:rsidR="001C7054" w:rsidRPr="00D17476">
              <w:rPr>
                <w:rFonts w:ascii="Arial" w:hAnsi="Arial" w:cs="Arial"/>
                <w:sz w:val="20"/>
                <w:szCs w:val="20"/>
              </w:rPr>
              <w:t>th</w:t>
            </w:r>
            <w:r w:rsidR="001C7054">
              <w:rPr>
                <w:rFonts w:ascii="Arial" w:hAnsi="Arial" w:cs="Arial"/>
                <w:sz w:val="20"/>
                <w:szCs w:val="20"/>
              </w:rPr>
              <w:t xml:space="preserve"> percentile total charges.</w:t>
            </w:r>
          </w:p>
          <w:p w14:paraId="48A9CB3B" w14:textId="77777777" w:rsidR="001C7054" w:rsidRDefault="001C7054" w:rsidP="00B71B3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08FEE5" w14:textId="35115976" w:rsidR="00282D45" w:rsidRPr="0019045B" w:rsidRDefault="00282D45" w:rsidP="00B71B3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6CDE" w:rsidRPr="0019045B" w14:paraId="6BFDC025" w14:textId="77777777" w:rsidTr="0055479B">
        <w:tc>
          <w:tcPr>
            <w:tcW w:w="806" w:type="dxa"/>
          </w:tcPr>
          <w:p w14:paraId="679C3CF9" w14:textId="77777777" w:rsidR="00846CDE" w:rsidRDefault="00846C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4410" w:type="dxa"/>
          </w:tcPr>
          <w:p w14:paraId="6FDC0DF9" w14:textId="77777777" w:rsidR="00846CDE" w:rsidRPr="00E61177" w:rsidRDefault="00846CD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CD6DD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E87354" wp14:editId="649D0C6B">
                  <wp:extent cx="1600200" cy="1197864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6810EA6A" w14:textId="29D9CD10" w:rsidR="00846CDE" w:rsidRDefault="00846CDE" w:rsidP="00DC52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Let’s say you want to examine 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how often a </w:t>
            </w:r>
            <w:r>
              <w:rPr>
                <w:rFonts w:ascii="Arial" w:hAnsi="Arial" w:cs="Arial"/>
                <w:sz w:val="20"/>
                <w:szCs w:val="20"/>
              </w:rPr>
              <w:t>service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 typically occurs in the episode of care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525580" w:rsidRPr="00525580">
              <w:rPr>
                <w:rFonts w:ascii="Arial" w:hAnsi="Arial" w:cs="Arial"/>
                <w:sz w:val="20"/>
                <w:szCs w:val="20"/>
              </w:rPr>
              <w:t>FH Episodes of Care Benchmarks</w:t>
            </w:r>
            <w:r>
              <w:rPr>
                <w:rFonts w:ascii="Arial" w:hAnsi="Arial" w:cs="Arial"/>
                <w:sz w:val="20"/>
                <w:szCs w:val="20"/>
              </w:rPr>
              <w:t xml:space="preserve"> enables you to do that </w:t>
            </w:r>
            <w:r w:rsidR="005F6278">
              <w:rPr>
                <w:rFonts w:ascii="Arial" w:hAnsi="Arial" w:cs="Arial"/>
                <w:sz w:val="20"/>
                <w:szCs w:val="20"/>
              </w:rPr>
              <w:t>quickly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50010" w:rsidRPr="0019045B" w14:paraId="2D539480" w14:textId="77777777" w:rsidTr="0055479B">
        <w:tc>
          <w:tcPr>
            <w:tcW w:w="806" w:type="dxa"/>
          </w:tcPr>
          <w:p w14:paraId="00C12AE7" w14:textId="77777777" w:rsidR="004A060F" w:rsidRPr="0019045B" w:rsidRDefault="00846C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410" w:type="dxa"/>
          </w:tcPr>
          <w:p w14:paraId="0D97A348" w14:textId="77777777" w:rsidR="004A060F" w:rsidRPr="0019045B" w:rsidRDefault="007956B0">
            <w:pPr>
              <w:rPr>
                <w:rFonts w:ascii="Arial" w:hAnsi="Arial" w:cs="Arial"/>
                <w:sz w:val="20"/>
                <w:szCs w:val="20"/>
              </w:rPr>
            </w:pPr>
            <w:r w:rsidRPr="007956B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F259D5" wp14:editId="276D2EFA">
                  <wp:extent cx="1600200" cy="1197864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0D5FBFF3" w14:textId="77777777" w:rsidR="00EF61E7" w:rsidRPr="0019045B" w:rsidRDefault="006E50D7" w:rsidP="00B1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can easily switch between allowed and </w:t>
            </w:r>
            <w:r w:rsidR="00B1317C">
              <w:rPr>
                <w:rFonts w:ascii="Arial" w:hAnsi="Arial" w:cs="Arial"/>
                <w:sz w:val="20"/>
                <w:szCs w:val="20"/>
              </w:rPr>
              <w:t>charged amounts</w:t>
            </w:r>
            <w:r>
              <w:rPr>
                <w:rFonts w:ascii="Arial" w:hAnsi="Arial" w:cs="Arial"/>
                <w:sz w:val="20"/>
                <w:szCs w:val="20"/>
              </w:rPr>
              <w:t xml:space="preserve"> for greater clarity. </w:t>
            </w:r>
            <w:r w:rsidR="002B0197">
              <w:rPr>
                <w:rFonts w:ascii="Arial" w:hAnsi="Arial" w:cs="Arial"/>
                <w:sz w:val="20"/>
                <w:szCs w:val="20"/>
              </w:rPr>
              <w:t>Let’s investigate allowed amounts.</w:t>
            </w:r>
          </w:p>
        </w:tc>
      </w:tr>
      <w:tr w:rsidR="00550010" w:rsidRPr="0019045B" w14:paraId="1D8010CE" w14:textId="77777777" w:rsidTr="0055479B">
        <w:tc>
          <w:tcPr>
            <w:tcW w:w="806" w:type="dxa"/>
          </w:tcPr>
          <w:p w14:paraId="7A74ABB4" w14:textId="77777777" w:rsidR="004A060F" w:rsidRPr="0019045B" w:rsidRDefault="00282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410" w:type="dxa"/>
          </w:tcPr>
          <w:p w14:paraId="68EC1F99" w14:textId="77777777" w:rsidR="004A060F" w:rsidRPr="0019045B" w:rsidRDefault="00D55B64">
            <w:pPr>
              <w:rPr>
                <w:rFonts w:ascii="Arial" w:hAnsi="Arial" w:cs="Arial"/>
                <w:sz w:val="20"/>
                <w:szCs w:val="20"/>
              </w:rPr>
            </w:pPr>
            <w:r w:rsidRPr="00D55B6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AFE432" wp14:editId="50D20E8E">
                  <wp:extent cx="1600200" cy="1197864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458514E9" w14:textId="148097BA" w:rsidR="004A060F" w:rsidRPr="0019045B" w:rsidRDefault="0048724D" w:rsidP="005D13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Saving the data to Excel will allow you to customize the results. </w:t>
            </w:r>
            <w:r w:rsidR="005D1392">
              <w:rPr>
                <w:rFonts w:ascii="Arial" w:hAnsi="Arial" w:cs="Arial"/>
                <w:sz w:val="20"/>
                <w:szCs w:val="20"/>
              </w:rPr>
              <w:t>T</w:t>
            </w:r>
            <w:r w:rsidR="00D55B64">
              <w:rPr>
                <w:rFonts w:ascii="Arial" w:hAnsi="Arial" w:cs="Arial"/>
                <w:sz w:val="20"/>
                <w:szCs w:val="20"/>
              </w:rPr>
              <w:t>o save the data fo</w:t>
            </w:r>
            <w:r w:rsidR="005D1392">
              <w:rPr>
                <w:rFonts w:ascii="Arial" w:hAnsi="Arial" w:cs="Arial"/>
                <w:sz w:val="20"/>
                <w:szCs w:val="20"/>
              </w:rPr>
              <w:t>r this episode of care to Excel, ju</w:t>
            </w:r>
            <w:r w:rsidR="004B1C4B">
              <w:rPr>
                <w:rFonts w:ascii="Arial" w:hAnsi="Arial" w:cs="Arial"/>
                <w:sz w:val="20"/>
                <w:szCs w:val="20"/>
              </w:rPr>
              <w:t xml:space="preserve">st </w:t>
            </w:r>
            <w:r w:rsidR="00A13CCC">
              <w:rPr>
                <w:rFonts w:ascii="Arial" w:hAnsi="Arial" w:cs="Arial"/>
                <w:sz w:val="20"/>
                <w:szCs w:val="20"/>
              </w:rPr>
              <w:t>click on the blue “Save to Excel” button.</w:t>
            </w:r>
            <w:r w:rsidR="004B1C4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0010" w:rsidRPr="0019045B" w14:paraId="068281E5" w14:textId="77777777" w:rsidTr="0055479B">
        <w:tc>
          <w:tcPr>
            <w:tcW w:w="806" w:type="dxa"/>
          </w:tcPr>
          <w:p w14:paraId="5511605D" w14:textId="77777777" w:rsidR="004A060F" w:rsidRPr="0019045B" w:rsidRDefault="00282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410" w:type="dxa"/>
          </w:tcPr>
          <w:p w14:paraId="16AAAC1A" w14:textId="77777777" w:rsidR="004A060F" w:rsidRPr="0019045B" w:rsidRDefault="004B1C4B">
            <w:pPr>
              <w:rPr>
                <w:rFonts w:ascii="Arial" w:hAnsi="Arial" w:cs="Arial"/>
                <w:sz w:val="20"/>
                <w:szCs w:val="20"/>
              </w:rPr>
            </w:pPr>
            <w:r w:rsidRPr="004B1C4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8546DD" wp14:editId="04FC47A2">
                  <wp:extent cx="1600200" cy="1197864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2C990C88" w14:textId="77777777" w:rsidR="004A060F" w:rsidRPr="0019045B" w:rsidRDefault="007472FC" w:rsidP="007472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</w:t>
            </w:r>
            <w:r w:rsidR="0037289E">
              <w:rPr>
                <w:rFonts w:ascii="Arial" w:hAnsi="Arial" w:cs="Arial"/>
                <w:sz w:val="20"/>
                <w:szCs w:val="20"/>
              </w:rPr>
              <w:t xml:space="preserve"> open</w:t>
            </w:r>
            <w:r>
              <w:rPr>
                <w:rFonts w:ascii="Arial" w:hAnsi="Arial" w:cs="Arial"/>
                <w:sz w:val="20"/>
                <w:szCs w:val="20"/>
              </w:rPr>
              <w:t>ing up your new Excel file, you can review the results.</w:t>
            </w:r>
          </w:p>
        </w:tc>
      </w:tr>
      <w:tr w:rsidR="00550010" w:rsidRPr="0019045B" w14:paraId="0A1C5DF9" w14:textId="77777777" w:rsidTr="0055479B">
        <w:tc>
          <w:tcPr>
            <w:tcW w:w="806" w:type="dxa"/>
          </w:tcPr>
          <w:p w14:paraId="57BDE26A" w14:textId="77777777" w:rsidR="004A060F" w:rsidRPr="0019045B" w:rsidRDefault="00282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410" w:type="dxa"/>
          </w:tcPr>
          <w:p w14:paraId="2AA3ED80" w14:textId="77777777" w:rsidR="004A060F" w:rsidRPr="0019045B" w:rsidRDefault="007534B9">
            <w:pPr>
              <w:rPr>
                <w:rFonts w:ascii="Arial" w:hAnsi="Arial" w:cs="Arial"/>
                <w:sz w:val="20"/>
                <w:szCs w:val="20"/>
              </w:rPr>
            </w:pPr>
            <w:r w:rsidRPr="007534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54BFEE" wp14:editId="17540280">
                  <wp:extent cx="1600200" cy="1197864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6DDB1E0A" w14:textId="77777777" w:rsidR="004A060F" w:rsidRPr="0019045B" w:rsidRDefault="007472FC" w:rsidP="002B0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2B0197">
              <w:rPr>
                <w:rFonts w:ascii="Arial" w:hAnsi="Arial" w:cs="Arial"/>
                <w:sz w:val="20"/>
                <w:szCs w:val="20"/>
              </w:rPr>
              <w:t>see</w:t>
            </w:r>
            <w:r>
              <w:rPr>
                <w:rFonts w:ascii="Arial" w:hAnsi="Arial" w:cs="Arial"/>
                <w:sz w:val="20"/>
                <w:szCs w:val="20"/>
              </w:rPr>
              <w:t xml:space="preserve"> totals, s</w:t>
            </w:r>
            <w:r w:rsidR="007534B9">
              <w:rPr>
                <w:rFonts w:ascii="Arial" w:hAnsi="Arial" w:cs="Arial"/>
                <w:sz w:val="20"/>
                <w:szCs w:val="20"/>
              </w:rPr>
              <w:t>imply scroll down and there they are.</w:t>
            </w:r>
          </w:p>
        </w:tc>
      </w:tr>
      <w:tr w:rsidR="00550010" w:rsidRPr="0019045B" w14:paraId="52E296CF" w14:textId="77777777" w:rsidTr="0055479B">
        <w:tc>
          <w:tcPr>
            <w:tcW w:w="806" w:type="dxa"/>
          </w:tcPr>
          <w:p w14:paraId="7D4DC224" w14:textId="77777777" w:rsidR="004A060F" w:rsidRPr="0019045B" w:rsidRDefault="00282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410" w:type="dxa"/>
          </w:tcPr>
          <w:p w14:paraId="2B1DD11F" w14:textId="77777777" w:rsidR="004A060F" w:rsidRPr="0019045B" w:rsidRDefault="006079B4">
            <w:pPr>
              <w:rPr>
                <w:rFonts w:ascii="Arial" w:hAnsi="Arial" w:cs="Arial"/>
                <w:sz w:val="20"/>
                <w:szCs w:val="20"/>
              </w:rPr>
            </w:pPr>
            <w:r w:rsidRPr="006079B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F0B7B4" wp14:editId="09C427A5">
                  <wp:extent cx="1600200" cy="1197864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31EC576C" w14:textId="7E452F9B" w:rsidR="004A060F" w:rsidRPr="0019045B" w:rsidRDefault="008A7C88" w:rsidP="00F411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you can customize the results. </w:t>
            </w:r>
            <w:r w:rsidR="00F411D4">
              <w:rPr>
                <w:rFonts w:ascii="Arial" w:hAnsi="Arial" w:cs="Arial"/>
                <w:sz w:val="20"/>
                <w:szCs w:val="20"/>
              </w:rPr>
              <w:t xml:space="preserve">Let’s say </w:t>
            </w:r>
            <w:r w:rsidR="006079B4">
              <w:rPr>
                <w:rFonts w:ascii="Arial" w:hAnsi="Arial" w:cs="Arial"/>
                <w:sz w:val="20"/>
                <w:szCs w:val="20"/>
              </w:rPr>
              <w:t>you want to change the 50</w:t>
            </w:r>
            <w:r w:rsidR="0048724D">
              <w:rPr>
                <w:rFonts w:ascii="Arial" w:hAnsi="Arial" w:cs="Arial"/>
                <w:sz w:val="20"/>
                <w:szCs w:val="20"/>
              </w:rPr>
              <w:t>th</w:t>
            </w:r>
            <w:r w:rsidR="006079B4">
              <w:rPr>
                <w:rFonts w:ascii="Arial" w:hAnsi="Arial" w:cs="Arial"/>
                <w:sz w:val="20"/>
                <w:szCs w:val="20"/>
              </w:rPr>
              <w:t xml:space="preserve"> percentile allowed</w:t>
            </w:r>
            <w:r>
              <w:rPr>
                <w:rFonts w:ascii="Arial" w:hAnsi="Arial" w:cs="Arial"/>
                <w:sz w:val="20"/>
                <w:szCs w:val="20"/>
              </w:rPr>
              <w:t xml:space="preserve"> amount for physical therapy</w:t>
            </w:r>
            <w:r w:rsidR="00BF7940">
              <w:rPr>
                <w:rFonts w:ascii="Arial" w:hAnsi="Arial" w:cs="Arial"/>
                <w:sz w:val="20"/>
                <w:szCs w:val="20"/>
              </w:rPr>
              <w:t xml:space="preserve"> to $30 </w:t>
            </w:r>
            <w:r w:rsidR="00F411D4">
              <w:rPr>
                <w:rFonts w:ascii="Arial" w:hAnsi="Arial" w:cs="Arial"/>
                <w:sz w:val="20"/>
                <w:szCs w:val="20"/>
              </w:rPr>
              <w:t>so you can</w:t>
            </w:r>
            <w:r w:rsidR="00BF7940">
              <w:rPr>
                <w:rFonts w:ascii="Arial" w:hAnsi="Arial" w:cs="Arial"/>
                <w:sz w:val="20"/>
                <w:szCs w:val="20"/>
              </w:rPr>
              <w:t xml:space="preserve"> calculate the impact of a hypothetical new price</w:t>
            </w:r>
            <w:r w:rsidR="00F411D4">
              <w:rPr>
                <w:rFonts w:ascii="Arial" w:hAnsi="Arial" w:cs="Arial"/>
                <w:sz w:val="20"/>
                <w:szCs w:val="20"/>
              </w:rPr>
              <w:t>. J</w:t>
            </w:r>
            <w:r w:rsidR="006079B4">
              <w:rPr>
                <w:rFonts w:ascii="Arial" w:hAnsi="Arial" w:cs="Arial"/>
                <w:sz w:val="20"/>
                <w:szCs w:val="20"/>
              </w:rPr>
              <w:t xml:space="preserve">ust go into the cell and </w:t>
            </w:r>
            <w:r w:rsidR="005F6278">
              <w:rPr>
                <w:rFonts w:ascii="Arial" w:hAnsi="Arial" w:cs="Arial"/>
                <w:sz w:val="20"/>
                <w:szCs w:val="20"/>
              </w:rPr>
              <w:t>replace</w:t>
            </w:r>
            <w:r w:rsidR="006079B4">
              <w:rPr>
                <w:rFonts w:ascii="Arial" w:hAnsi="Arial" w:cs="Arial"/>
                <w:sz w:val="20"/>
                <w:szCs w:val="20"/>
              </w:rPr>
              <w:t xml:space="preserve"> the number.</w:t>
            </w:r>
          </w:p>
        </w:tc>
      </w:tr>
      <w:tr w:rsidR="00550010" w:rsidRPr="0019045B" w14:paraId="3A0AFEE6" w14:textId="77777777" w:rsidTr="0055479B">
        <w:tc>
          <w:tcPr>
            <w:tcW w:w="806" w:type="dxa"/>
          </w:tcPr>
          <w:p w14:paraId="59C07577" w14:textId="77777777" w:rsidR="004A060F" w:rsidRPr="0019045B" w:rsidRDefault="00282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17</w:t>
            </w:r>
          </w:p>
        </w:tc>
        <w:tc>
          <w:tcPr>
            <w:tcW w:w="4410" w:type="dxa"/>
          </w:tcPr>
          <w:p w14:paraId="47673025" w14:textId="77777777" w:rsidR="004A060F" w:rsidRPr="0019045B" w:rsidRDefault="00F01443">
            <w:pPr>
              <w:rPr>
                <w:rFonts w:ascii="Arial" w:hAnsi="Arial" w:cs="Arial"/>
                <w:sz w:val="20"/>
                <w:szCs w:val="20"/>
              </w:rPr>
            </w:pPr>
            <w:r w:rsidRPr="00F0144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31A1B5" wp14:editId="1C158282">
                  <wp:extent cx="1600200" cy="1197864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5CAED415" w14:textId="77777777" w:rsidR="004A060F" w:rsidRPr="0019045B" w:rsidRDefault="00525580" w:rsidP="008A7C88">
            <w:pPr>
              <w:rPr>
                <w:rFonts w:ascii="Arial" w:hAnsi="Arial" w:cs="Arial"/>
                <w:sz w:val="20"/>
                <w:szCs w:val="20"/>
              </w:rPr>
            </w:pPr>
            <w:r w:rsidRPr="00525580">
              <w:rPr>
                <w:rFonts w:ascii="Arial" w:hAnsi="Arial" w:cs="Arial"/>
                <w:sz w:val="20"/>
                <w:szCs w:val="20"/>
              </w:rPr>
              <w:t xml:space="preserve">FH Episodes of Care Benchmarks </w:t>
            </w:r>
            <w:r w:rsidR="00F01443">
              <w:rPr>
                <w:rFonts w:ascii="Arial" w:hAnsi="Arial" w:cs="Arial"/>
                <w:sz w:val="20"/>
                <w:szCs w:val="20"/>
              </w:rPr>
              <w:t>automatically</w:t>
            </w:r>
            <w:r w:rsidR="006079B4">
              <w:rPr>
                <w:rFonts w:ascii="Arial" w:hAnsi="Arial" w:cs="Arial"/>
                <w:sz w:val="20"/>
                <w:szCs w:val="20"/>
              </w:rPr>
              <w:t xml:space="preserve"> updates your totals.</w:t>
            </w:r>
            <w:r w:rsidR="0034314E">
              <w:rPr>
                <w:rFonts w:ascii="Arial" w:hAnsi="Arial" w:cs="Arial"/>
                <w:sz w:val="20"/>
                <w:szCs w:val="20"/>
              </w:rPr>
              <w:t xml:space="preserve"> See how easy it is </w:t>
            </w:r>
            <w:r w:rsidR="00037EF6">
              <w:rPr>
                <w:rFonts w:ascii="Arial" w:hAnsi="Arial" w:cs="Arial"/>
                <w:sz w:val="20"/>
                <w:szCs w:val="20"/>
              </w:rPr>
              <w:t>to use</w:t>
            </w:r>
            <w:r w:rsidR="0034314E">
              <w:rPr>
                <w:rFonts w:ascii="Arial" w:hAnsi="Arial" w:cs="Arial"/>
                <w:sz w:val="20"/>
                <w:szCs w:val="20"/>
              </w:rPr>
              <w:t>?</w:t>
            </w:r>
          </w:p>
        </w:tc>
      </w:tr>
      <w:tr w:rsidR="00550010" w:rsidRPr="0019045B" w14:paraId="48641A28" w14:textId="77777777" w:rsidTr="0055479B">
        <w:tc>
          <w:tcPr>
            <w:tcW w:w="806" w:type="dxa"/>
          </w:tcPr>
          <w:p w14:paraId="52E18C27" w14:textId="77777777" w:rsidR="004A060F" w:rsidRPr="0019045B" w:rsidRDefault="00282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410" w:type="dxa"/>
          </w:tcPr>
          <w:p w14:paraId="31CAA2C3" w14:textId="77777777" w:rsidR="004A060F" w:rsidRPr="0019045B" w:rsidRDefault="0058283C">
            <w:pPr>
              <w:rPr>
                <w:rFonts w:ascii="Arial" w:hAnsi="Arial" w:cs="Arial"/>
                <w:sz w:val="20"/>
                <w:szCs w:val="20"/>
              </w:rPr>
            </w:pPr>
            <w:r w:rsidRPr="0058283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3C8255" wp14:editId="2C60A6D6">
                  <wp:extent cx="1600200" cy="1197864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45D2F093" w14:textId="3F4046FE" w:rsidR="004A060F" w:rsidRPr="0019045B" w:rsidRDefault="004872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Now</w:t>
            </w:r>
            <w:r w:rsidR="009612CF">
              <w:rPr>
                <w:rFonts w:ascii="Arial" w:hAnsi="Arial" w:cs="Arial"/>
                <w:sz w:val="20"/>
                <w:szCs w:val="20"/>
              </w:rPr>
              <w:t xml:space="preserve"> you’ve decided that you want to change the radiology frequency. Go into the assigned cell and alter the number.</w:t>
            </w:r>
          </w:p>
        </w:tc>
      </w:tr>
      <w:tr w:rsidR="00550010" w:rsidRPr="0019045B" w14:paraId="287A713A" w14:textId="77777777" w:rsidTr="0055479B">
        <w:tc>
          <w:tcPr>
            <w:tcW w:w="806" w:type="dxa"/>
          </w:tcPr>
          <w:p w14:paraId="434C59CE" w14:textId="77777777" w:rsidR="004A060F" w:rsidRPr="0019045B" w:rsidRDefault="00282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4410" w:type="dxa"/>
          </w:tcPr>
          <w:p w14:paraId="631E158A" w14:textId="77777777" w:rsidR="004A060F" w:rsidRPr="0019045B" w:rsidRDefault="00550010">
            <w:pPr>
              <w:rPr>
                <w:rFonts w:ascii="Arial" w:hAnsi="Arial" w:cs="Arial"/>
                <w:sz w:val="20"/>
                <w:szCs w:val="20"/>
              </w:rPr>
            </w:pPr>
            <w:r w:rsidRPr="0055001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ED1CD0" wp14:editId="2D771AD9">
                  <wp:extent cx="1600200" cy="1197864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</w:tcPr>
          <w:p w14:paraId="142D49F1" w14:textId="1FF05784" w:rsidR="004A060F" w:rsidRPr="0019045B" w:rsidRDefault="006012DD" w:rsidP="004872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="00BE5940">
              <w:rPr>
                <w:rFonts w:ascii="Arial" w:hAnsi="Arial" w:cs="Arial"/>
                <w:sz w:val="20"/>
                <w:szCs w:val="20"/>
              </w:rPr>
              <w:t>ou can view updated totals</w:t>
            </w:r>
            <w:r w:rsidR="0048724D">
              <w:rPr>
                <w:rFonts w:ascii="Arial" w:hAnsi="Arial" w:cs="Arial"/>
                <w:sz w:val="20"/>
                <w:szCs w:val="20"/>
              </w:rPr>
              <w:t xml:space="preserve"> immediately</w:t>
            </w:r>
            <w:r w:rsidR="00BE594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50010" w:rsidRPr="0019045B" w14:paraId="34266ED2" w14:textId="77777777" w:rsidTr="0055479B">
        <w:tc>
          <w:tcPr>
            <w:tcW w:w="806" w:type="dxa"/>
          </w:tcPr>
          <w:p w14:paraId="7C568D44" w14:textId="77777777" w:rsidR="004A060F" w:rsidRPr="0019045B" w:rsidRDefault="00282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410" w:type="dxa"/>
          </w:tcPr>
          <w:p w14:paraId="1F7669AF" w14:textId="77777777" w:rsidR="00D9378E" w:rsidRDefault="00D9378E" w:rsidP="003B15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C11B58" w14:textId="77777777" w:rsidR="00D9378E" w:rsidRDefault="00D9378E" w:rsidP="003B15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42BE5C" w14:textId="77777777" w:rsidR="00D9378E" w:rsidRDefault="00D9378E" w:rsidP="003B15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4DD504" wp14:editId="3DF1E0A8">
                  <wp:extent cx="2587752" cy="1463040"/>
                  <wp:effectExtent l="0" t="0" r="317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52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D9C87" w14:textId="77777777" w:rsidR="004A060F" w:rsidRPr="0019045B" w:rsidRDefault="00E23BD4" w:rsidP="00E23B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This image of an EOC of </w:t>
            </w:r>
            <w:r w:rsidR="0015426B">
              <w:rPr>
                <w:rFonts w:ascii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sz w:val="20"/>
                <w:szCs w:val="20"/>
              </w:rPr>
              <w:t>man who experiences knee pain while hiking is taken from</w:t>
            </w:r>
            <w:r w:rsidR="003B15DC">
              <w:rPr>
                <w:rFonts w:ascii="Arial" w:hAnsi="Arial" w:cs="Arial"/>
                <w:sz w:val="20"/>
                <w:szCs w:val="20"/>
              </w:rPr>
              <w:t xml:space="preserve"> the 8-1-17 EOC promo</w:t>
            </w:r>
            <w:r>
              <w:rPr>
                <w:rFonts w:ascii="Arial" w:hAnsi="Arial" w:cs="Arial"/>
                <w:sz w:val="20"/>
                <w:szCs w:val="20"/>
              </w:rPr>
              <w:t xml:space="preserve"> video.</w:t>
            </w:r>
          </w:p>
        </w:tc>
        <w:tc>
          <w:tcPr>
            <w:tcW w:w="4134" w:type="dxa"/>
          </w:tcPr>
          <w:p w14:paraId="51BA96FF" w14:textId="002C47B8" w:rsidR="004442EC" w:rsidRDefault="008228AD" w:rsidP="00056A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="000A2D1E">
              <w:rPr>
                <w:rFonts w:ascii="Arial" w:hAnsi="Arial" w:cs="Arial"/>
                <w:sz w:val="20"/>
                <w:szCs w:val="20"/>
              </w:rPr>
              <w:t xml:space="preserve">ou can see how </w:t>
            </w:r>
            <w:r w:rsidR="00DC6B7B">
              <w:rPr>
                <w:rFonts w:ascii="Arial" w:hAnsi="Arial" w:cs="Arial"/>
                <w:sz w:val="20"/>
                <w:szCs w:val="20"/>
              </w:rPr>
              <w:t>straightforward</w:t>
            </w:r>
            <w:r w:rsidR="000A2D1E">
              <w:rPr>
                <w:rFonts w:ascii="Arial" w:hAnsi="Arial" w:cs="Arial"/>
                <w:sz w:val="20"/>
                <w:szCs w:val="20"/>
              </w:rPr>
              <w:t xml:space="preserve"> it is to use </w:t>
            </w:r>
            <w:r w:rsidR="00525580" w:rsidRPr="00525580">
              <w:rPr>
                <w:rFonts w:ascii="Arial" w:hAnsi="Arial" w:cs="Arial"/>
                <w:sz w:val="20"/>
                <w:szCs w:val="20"/>
              </w:rPr>
              <w:t>FH Episodes of Care Benchmarks</w:t>
            </w:r>
            <w:r w:rsidR="000A2D1E">
              <w:rPr>
                <w:rFonts w:ascii="Arial" w:hAnsi="Arial" w:cs="Arial"/>
                <w:sz w:val="20"/>
                <w:szCs w:val="20"/>
              </w:rPr>
              <w:t xml:space="preserve">. Our </w:t>
            </w:r>
            <w:r w:rsidR="00DC6B7B">
              <w:rPr>
                <w:rFonts w:ascii="Arial" w:hAnsi="Arial" w:cs="Arial"/>
                <w:sz w:val="20"/>
                <w:szCs w:val="20"/>
              </w:rPr>
              <w:t xml:space="preserve">Episode Service Estimator </w:t>
            </w:r>
            <w:r w:rsidR="000A2D1E">
              <w:rPr>
                <w:rFonts w:ascii="Arial" w:hAnsi="Arial" w:cs="Arial"/>
                <w:sz w:val="20"/>
                <w:szCs w:val="20"/>
              </w:rPr>
              <w:t>interface</w:t>
            </w:r>
            <w:r w:rsidR="00DC6B7B">
              <w:rPr>
                <w:rFonts w:ascii="Arial" w:hAnsi="Arial" w:cs="Arial"/>
                <w:sz w:val="20"/>
                <w:szCs w:val="20"/>
              </w:rPr>
              <w:t xml:space="preserve"> makes it </w:t>
            </w:r>
            <w:r w:rsidR="0059650C">
              <w:rPr>
                <w:rFonts w:ascii="Arial" w:hAnsi="Arial" w:cs="Arial"/>
                <w:sz w:val="20"/>
                <w:szCs w:val="20"/>
              </w:rPr>
              <w:t>easy</w:t>
            </w:r>
            <w:r w:rsidR="00DC6B7B">
              <w:rPr>
                <w:rFonts w:ascii="Arial" w:hAnsi="Arial" w:cs="Arial"/>
                <w:sz w:val="20"/>
                <w:szCs w:val="20"/>
              </w:rPr>
              <w:t xml:space="preserve"> to choose an epis</w:t>
            </w:r>
            <w:r w:rsidR="00822BDE">
              <w:rPr>
                <w:rFonts w:ascii="Arial" w:hAnsi="Arial" w:cs="Arial"/>
                <w:sz w:val="20"/>
                <w:szCs w:val="20"/>
              </w:rPr>
              <w:t xml:space="preserve">ode of care, 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choose the </w:t>
            </w:r>
            <w:r w:rsidR="00682174">
              <w:rPr>
                <w:rFonts w:ascii="Arial" w:hAnsi="Arial" w:cs="Arial"/>
                <w:sz w:val="20"/>
                <w:szCs w:val="20"/>
              </w:rPr>
              <w:t>trigger code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2BDE">
              <w:rPr>
                <w:rFonts w:ascii="Arial" w:hAnsi="Arial" w:cs="Arial"/>
                <w:sz w:val="20"/>
                <w:szCs w:val="20"/>
              </w:rPr>
              <w:t>and</w:t>
            </w:r>
            <w:r w:rsidR="00DC6B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C52EF">
              <w:rPr>
                <w:rFonts w:ascii="Arial" w:hAnsi="Arial" w:cs="Arial"/>
                <w:sz w:val="20"/>
                <w:szCs w:val="20"/>
              </w:rPr>
              <w:t xml:space="preserve">select </w:t>
            </w:r>
            <w:r w:rsidR="00056A52">
              <w:rPr>
                <w:rFonts w:ascii="Arial" w:hAnsi="Arial" w:cs="Arial"/>
                <w:sz w:val="20"/>
                <w:szCs w:val="20"/>
              </w:rPr>
              <w:t>comorbidities and risk factors.</w:t>
            </w:r>
            <w:r w:rsidR="00DC6B7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E3F9810" w14:textId="77777777" w:rsidR="004442EC" w:rsidRDefault="004442EC" w:rsidP="00056A5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B99F70" w14:textId="1626B8B3" w:rsidR="004A060F" w:rsidRPr="0019045B" w:rsidRDefault="00DC52EF" w:rsidP="005548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Once </w:t>
            </w:r>
            <w:r w:rsidR="00EB2B32">
              <w:rPr>
                <w:rFonts w:ascii="Arial" w:hAnsi="Arial" w:cs="Arial"/>
                <w:sz w:val="20"/>
                <w:szCs w:val="20"/>
              </w:rPr>
              <w:t xml:space="preserve">you make </w:t>
            </w:r>
            <w:r>
              <w:rPr>
                <w:rFonts w:ascii="Arial" w:hAnsi="Arial" w:cs="Arial"/>
                <w:sz w:val="20"/>
                <w:szCs w:val="20"/>
              </w:rPr>
              <w:t xml:space="preserve">all the selections, you </w:t>
            </w:r>
            <w:r w:rsidR="00056A52">
              <w:rPr>
                <w:rFonts w:ascii="Arial" w:hAnsi="Arial" w:cs="Arial"/>
                <w:sz w:val="20"/>
                <w:szCs w:val="20"/>
              </w:rPr>
              <w:t>can</w:t>
            </w:r>
            <w:r w:rsidR="00DC6B7B">
              <w:rPr>
                <w:rFonts w:ascii="Arial" w:hAnsi="Arial" w:cs="Arial"/>
                <w:sz w:val="20"/>
                <w:szCs w:val="20"/>
              </w:rPr>
              <w:t xml:space="preserve"> view the results</w:t>
            </w:r>
            <w:r w:rsidR="00FE76FC">
              <w:rPr>
                <w:rFonts w:ascii="Arial" w:hAnsi="Arial" w:cs="Arial"/>
                <w:sz w:val="20"/>
                <w:szCs w:val="20"/>
              </w:rPr>
              <w:t xml:space="preserve"> for both allowed </w:t>
            </w:r>
            <w:r w:rsidR="00B1317C">
              <w:rPr>
                <w:rFonts w:ascii="Arial" w:hAnsi="Arial" w:cs="Arial"/>
                <w:sz w:val="20"/>
                <w:szCs w:val="20"/>
              </w:rPr>
              <w:t>and charged amounts</w:t>
            </w:r>
            <w:r w:rsidR="00FE76FC">
              <w:rPr>
                <w:rFonts w:ascii="Arial" w:hAnsi="Arial" w:cs="Arial"/>
                <w:sz w:val="20"/>
                <w:szCs w:val="20"/>
              </w:rPr>
              <w:t xml:space="preserve"> at the 50</w:t>
            </w:r>
            <w:r w:rsidR="00210222">
              <w:rPr>
                <w:rFonts w:ascii="Arial" w:hAnsi="Arial" w:cs="Arial"/>
                <w:sz w:val="20"/>
                <w:szCs w:val="20"/>
              </w:rPr>
              <w:t>th</w:t>
            </w:r>
            <w:r w:rsidR="00FE76FC">
              <w:rPr>
                <w:rFonts w:ascii="Arial" w:hAnsi="Arial" w:cs="Arial"/>
                <w:sz w:val="20"/>
                <w:szCs w:val="20"/>
              </w:rPr>
              <w:t xml:space="preserve"> and 80</w:t>
            </w:r>
            <w:r w:rsidR="00210222">
              <w:rPr>
                <w:rFonts w:ascii="Arial" w:hAnsi="Arial" w:cs="Arial"/>
                <w:sz w:val="20"/>
                <w:szCs w:val="20"/>
              </w:rPr>
              <w:t>th</w:t>
            </w:r>
            <w:r w:rsidR="00FE76FC">
              <w:rPr>
                <w:rFonts w:ascii="Arial" w:hAnsi="Arial" w:cs="Arial"/>
                <w:sz w:val="20"/>
                <w:szCs w:val="20"/>
              </w:rPr>
              <w:t xml:space="preserve"> percentile levels</w:t>
            </w:r>
            <w:r w:rsidR="00D8151A">
              <w:rPr>
                <w:rFonts w:ascii="Arial" w:hAnsi="Arial" w:cs="Arial"/>
                <w:sz w:val="20"/>
                <w:szCs w:val="20"/>
              </w:rPr>
              <w:t>, including per-unit costs</w:t>
            </w:r>
            <w:r w:rsidR="00DC6B7B">
              <w:rPr>
                <w:rFonts w:ascii="Arial" w:hAnsi="Arial" w:cs="Arial"/>
                <w:sz w:val="20"/>
                <w:szCs w:val="20"/>
              </w:rPr>
              <w:t>.</w:t>
            </w:r>
            <w:r w:rsidR="009043D3">
              <w:rPr>
                <w:rFonts w:ascii="Arial" w:hAnsi="Arial" w:cs="Arial"/>
                <w:sz w:val="20"/>
                <w:szCs w:val="20"/>
              </w:rPr>
              <w:t xml:space="preserve"> You </w:t>
            </w:r>
            <w:r w:rsidR="00210222">
              <w:rPr>
                <w:rFonts w:ascii="Arial" w:hAnsi="Arial" w:cs="Arial"/>
                <w:sz w:val="20"/>
                <w:szCs w:val="20"/>
              </w:rPr>
              <w:t xml:space="preserve">also </w:t>
            </w:r>
            <w:r w:rsidR="009043D3"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CC76E3">
              <w:rPr>
                <w:rFonts w:ascii="Arial" w:hAnsi="Arial" w:cs="Arial"/>
                <w:sz w:val="20"/>
                <w:szCs w:val="20"/>
              </w:rPr>
              <w:t>download the file in Excel</w:t>
            </w:r>
            <w:r w:rsidR="00CC76E3" w:rsidDel="002102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C76E3"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="009043D3">
              <w:rPr>
                <w:rFonts w:ascii="Arial" w:hAnsi="Arial" w:cs="Arial"/>
                <w:sz w:val="20"/>
                <w:szCs w:val="20"/>
              </w:rPr>
              <w:t>change variables. And</w:t>
            </w:r>
            <w:r w:rsidR="00822BDE">
              <w:rPr>
                <w:rFonts w:ascii="Arial" w:hAnsi="Arial" w:cs="Arial"/>
                <w:sz w:val="20"/>
                <w:szCs w:val="20"/>
              </w:rPr>
              <w:t>,</w:t>
            </w:r>
            <w:r w:rsidR="009043D3">
              <w:rPr>
                <w:rFonts w:ascii="Arial" w:hAnsi="Arial" w:cs="Arial"/>
                <w:sz w:val="20"/>
                <w:szCs w:val="20"/>
              </w:rPr>
              <w:t xml:space="preserve"> the program always calculates totals automatically for you.</w:t>
            </w:r>
          </w:p>
        </w:tc>
      </w:tr>
      <w:tr w:rsidR="00B11A9C" w:rsidRPr="0019045B" w14:paraId="31C17F76" w14:textId="77777777" w:rsidTr="0055479B">
        <w:tc>
          <w:tcPr>
            <w:tcW w:w="806" w:type="dxa"/>
          </w:tcPr>
          <w:p w14:paraId="41762DAE" w14:textId="77777777" w:rsidR="00B11A9C" w:rsidRDefault="00C244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21</w:t>
            </w:r>
          </w:p>
        </w:tc>
        <w:tc>
          <w:tcPr>
            <w:tcW w:w="4410" w:type="dxa"/>
          </w:tcPr>
          <w:p w14:paraId="76DADE5F" w14:textId="77777777" w:rsidR="003118A5" w:rsidRDefault="003118A5" w:rsidP="003118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6B7B8A" wp14:editId="1E6F1209">
                  <wp:extent cx="2459736" cy="2578608"/>
                  <wp:effectExtent l="0" t="0" r="0" b="0"/>
                  <wp:docPr id="22" name="Picture 22" descr="Financial Report vect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nancial Report vecto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736" cy="257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A8861" w14:textId="7BA14F10" w:rsidR="00B11A9C" w:rsidRDefault="003118A5" w:rsidP="00D05790">
            <w:pPr>
              <w:rPr>
                <w:rFonts w:ascii="Arial" w:hAnsi="Arial" w:cs="Arial"/>
                <w:sz w:val="20"/>
                <w:szCs w:val="20"/>
              </w:rPr>
            </w:pPr>
            <w:r w:rsidRPr="00283929">
              <w:rPr>
                <w:rFonts w:ascii="Arial" w:hAnsi="Arial" w:cs="Arial"/>
                <w:sz w:val="20"/>
                <w:szCs w:val="20"/>
              </w:rPr>
              <w:t>https://www.shutterstock.com/image-vector/financial-report-vector-icon-576794359?src=1EZGzaRJrpgJ8QNCUsde0A-1-12</w:t>
            </w:r>
          </w:p>
        </w:tc>
        <w:tc>
          <w:tcPr>
            <w:tcW w:w="4134" w:type="dxa"/>
          </w:tcPr>
          <w:p w14:paraId="654BE00E" w14:textId="3EDB4A65" w:rsidR="00B11A9C" w:rsidRDefault="00B11A9C" w:rsidP="006636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Think of how </w:t>
            </w:r>
            <w:r w:rsidR="00525580" w:rsidRPr="00525580">
              <w:rPr>
                <w:rFonts w:ascii="Arial" w:hAnsi="Arial" w:cs="Arial"/>
                <w:sz w:val="20"/>
                <w:szCs w:val="20"/>
              </w:rPr>
              <w:t xml:space="preserve">FH Episodes of Care Benchmarks </w:t>
            </w:r>
            <w:r>
              <w:rPr>
                <w:rFonts w:ascii="Arial" w:hAnsi="Arial" w:cs="Arial"/>
                <w:sz w:val="20"/>
                <w:szCs w:val="20"/>
              </w:rPr>
              <w:t>can support your financial planning goals. No other tool like it is available in the marketplace.</w:t>
            </w:r>
            <w:r w:rsidR="00C04E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8CED4AA" w14:textId="489DB595" w:rsidR="006636ED" w:rsidRDefault="006636ED" w:rsidP="006636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0010" w:rsidRPr="0019045B" w14:paraId="6A97421D" w14:textId="77777777" w:rsidTr="0055479B">
        <w:tc>
          <w:tcPr>
            <w:tcW w:w="806" w:type="dxa"/>
          </w:tcPr>
          <w:p w14:paraId="67439586" w14:textId="77777777" w:rsidR="004A060F" w:rsidRPr="0019045B" w:rsidRDefault="00C244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4410" w:type="dxa"/>
          </w:tcPr>
          <w:p w14:paraId="1A39B800" w14:textId="77777777" w:rsidR="004A060F" w:rsidRDefault="00CC76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</w:t>
            </w:r>
            <w:r w:rsidR="00EB33CE">
              <w:rPr>
                <w:rFonts w:ascii="Arial" w:hAnsi="Arial" w:cs="Arial"/>
                <w:sz w:val="20"/>
                <w:szCs w:val="20"/>
              </w:rPr>
              <w:t>FAIR Health logo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contact info]</w:t>
            </w:r>
          </w:p>
          <w:p w14:paraId="33548CAD" w14:textId="77777777" w:rsidR="00C04EBE" w:rsidRDefault="00C04EBE" w:rsidP="00C04E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Onscreen:</w:t>
            </w:r>
          </w:p>
          <w:p w14:paraId="26CC36B5" w14:textId="4DA596EC" w:rsidR="00C04EBE" w:rsidRPr="0019045B" w:rsidRDefault="00C04EBE" w:rsidP="00C04EBE">
            <w:pPr>
              <w:rPr>
                <w:rFonts w:ascii="Arial" w:hAnsi="Arial" w:cs="Arial"/>
                <w:sz w:val="20"/>
                <w:szCs w:val="20"/>
              </w:rPr>
            </w:pPr>
            <w:r w:rsidRPr="002410E0">
              <w:rPr>
                <w:rFonts w:ascii="Arial" w:hAnsi="Arial" w:cs="Arial"/>
                <w:sz w:val="20"/>
                <w:szCs w:val="20"/>
              </w:rPr>
              <w:t>FAIR Health is the only independent nonprofit certified and licensed by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410E0">
              <w:rPr>
                <w:rFonts w:ascii="Arial" w:hAnsi="Arial" w:cs="Arial"/>
                <w:sz w:val="20"/>
                <w:szCs w:val="20"/>
              </w:rPr>
              <w:t>the Altarum Institute to operate its PROMETHEUS Payment</w:t>
            </w:r>
            <w:r w:rsidRPr="00E27ED3">
              <w:rPr>
                <w:rFonts w:ascii="Arial" w:hAnsi="Arial" w:cs="Arial"/>
                <w:sz w:val="20"/>
                <w:szCs w:val="20"/>
                <w:vertAlign w:val="superscript"/>
              </w:rPr>
              <w:t>®</w:t>
            </w:r>
            <w:r w:rsidRPr="002410E0">
              <w:rPr>
                <w:rFonts w:ascii="Arial" w:hAnsi="Arial" w:cs="Arial"/>
                <w:sz w:val="20"/>
                <w:szCs w:val="20"/>
              </w:rPr>
              <w:t xml:space="preserve"> model,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410E0">
              <w:rPr>
                <w:rFonts w:ascii="Arial" w:hAnsi="Arial" w:cs="Arial"/>
                <w:sz w:val="20"/>
                <w:szCs w:val="20"/>
              </w:rPr>
              <w:t>which is used to identify the services that make up each episode.</w:t>
            </w:r>
          </w:p>
        </w:tc>
        <w:tc>
          <w:tcPr>
            <w:tcW w:w="4134" w:type="dxa"/>
          </w:tcPr>
          <w:p w14:paraId="37C40A11" w14:textId="296316A7" w:rsidR="00854ACB" w:rsidRPr="00854ACB" w:rsidRDefault="00604969" w:rsidP="00854A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you have any questions</w:t>
            </w:r>
            <w:r w:rsidR="00854ACB" w:rsidRPr="00854ACB">
              <w:rPr>
                <w:rFonts w:ascii="Arial" w:hAnsi="Arial" w:cs="Arial"/>
                <w:sz w:val="20"/>
                <w:szCs w:val="20"/>
              </w:rPr>
              <w:t xml:space="preserve"> about </w:t>
            </w:r>
            <w:r w:rsidRPr="00854ACB">
              <w:rPr>
                <w:rFonts w:ascii="Arial" w:hAnsi="Arial" w:cs="Arial"/>
                <w:sz w:val="20"/>
                <w:szCs w:val="20"/>
              </w:rPr>
              <w:t xml:space="preserve">FH Episodes of Care Benchmarks </w:t>
            </w:r>
            <w:r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="00854ACB" w:rsidRPr="00854ACB">
              <w:rPr>
                <w:rFonts w:ascii="Arial" w:hAnsi="Arial" w:cs="Arial"/>
                <w:sz w:val="20"/>
                <w:szCs w:val="20"/>
              </w:rPr>
              <w:t xml:space="preserve">the value </w:t>
            </w:r>
            <w:r>
              <w:rPr>
                <w:rFonts w:ascii="Arial" w:hAnsi="Arial" w:cs="Arial"/>
                <w:sz w:val="20"/>
                <w:szCs w:val="20"/>
              </w:rPr>
              <w:t xml:space="preserve">it </w:t>
            </w:r>
            <w:r w:rsidR="00854ACB" w:rsidRPr="00854ACB">
              <w:rPr>
                <w:rFonts w:ascii="Arial" w:hAnsi="Arial" w:cs="Arial"/>
                <w:sz w:val="20"/>
                <w:szCs w:val="20"/>
              </w:rPr>
              <w:t>can bring to your organization</w:t>
            </w:r>
            <w:r w:rsidR="006636ED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54ACB" w:rsidRPr="00854ACB">
              <w:rPr>
                <w:rFonts w:ascii="Arial" w:hAnsi="Arial" w:cs="Arial"/>
                <w:sz w:val="20"/>
                <w:szCs w:val="20"/>
              </w:rPr>
              <w:t xml:space="preserve">contact FAIR Health </w:t>
            </w:r>
            <w:r w:rsidR="00854ACB">
              <w:rPr>
                <w:rFonts w:ascii="Arial" w:hAnsi="Arial" w:cs="Arial"/>
                <w:sz w:val="20"/>
                <w:szCs w:val="20"/>
              </w:rPr>
              <w:t>at</w:t>
            </w:r>
          </w:p>
          <w:p w14:paraId="035B8F5B" w14:textId="4294BBBD" w:rsidR="00854ACB" w:rsidRPr="0019045B" w:rsidRDefault="00854ACB" w:rsidP="00854A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info@fairhealth.org or call 855-301-</w:t>
            </w:r>
            <w:r w:rsidRPr="00854ACB">
              <w:rPr>
                <w:rFonts w:ascii="Arial" w:hAnsi="Arial" w:cs="Arial"/>
                <w:sz w:val="20"/>
                <w:szCs w:val="20"/>
              </w:rPr>
              <w:t>3247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47D04B3F" w14:textId="77777777" w:rsidR="005D5125" w:rsidRPr="005D5125" w:rsidRDefault="005D5125">
      <w:pPr>
        <w:rPr>
          <w:rFonts w:ascii="Arial" w:hAnsi="Arial" w:cs="Arial"/>
          <w:vanish/>
          <w:sz w:val="20"/>
          <w:szCs w:val="20"/>
          <w:specVanish/>
        </w:rPr>
      </w:pPr>
    </w:p>
    <w:p w14:paraId="1CE37B44" w14:textId="77777777" w:rsidR="004A060F" w:rsidRPr="0019045B" w:rsidRDefault="005D5125" w:rsidP="005D51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sectPr w:rsidR="004A060F" w:rsidRPr="0019045B" w:rsidSect="00613442">
      <w:headerReference w:type="default" r:id="rId25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CBFDC2" w14:textId="77777777" w:rsidR="000C69EF" w:rsidRDefault="000C69EF" w:rsidP="00613442">
      <w:pPr>
        <w:spacing w:after="0" w:line="240" w:lineRule="auto"/>
      </w:pPr>
      <w:r>
        <w:separator/>
      </w:r>
    </w:p>
  </w:endnote>
  <w:endnote w:type="continuationSeparator" w:id="0">
    <w:p w14:paraId="2A0A073E" w14:textId="77777777" w:rsidR="000C69EF" w:rsidRDefault="000C69EF" w:rsidP="00613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5FBCA" w14:textId="77777777" w:rsidR="000C69EF" w:rsidRDefault="000C69EF" w:rsidP="00613442">
      <w:pPr>
        <w:spacing w:after="0" w:line="240" w:lineRule="auto"/>
      </w:pPr>
      <w:r>
        <w:separator/>
      </w:r>
    </w:p>
  </w:footnote>
  <w:footnote w:type="continuationSeparator" w:id="0">
    <w:p w14:paraId="5715D070" w14:textId="77777777" w:rsidR="000C69EF" w:rsidRDefault="000C69EF" w:rsidP="00613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583997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C263503" w14:textId="77777777" w:rsidR="001E58F6" w:rsidRDefault="001E58F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288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0CC9499" w14:textId="77777777" w:rsidR="001E58F6" w:rsidRDefault="001E58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60F"/>
    <w:rsid w:val="00006D6E"/>
    <w:rsid w:val="00020476"/>
    <w:rsid w:val="00022314"/>
    <w:rsid w:val="00026793"/>
    <w:rsid w:val="00036BB1"/>
    <w:rsid w:val="00037EF6"/>
    <w:rsid w:val="00045376"/>
    <w:rsid w:val="000517ED"/>
    <w:rsid w:val="00056A52"/>
    <w:rsid w:val="00067639"/>
    <w:rsid w:val="000826EE"/>
    <w:rsid w:val="00091C18"/>
    <w:rsid w:val="000A1F01"/>
    <w:rsid w:val="000A2D1E"/>
    <w:rsid w:val="000B1CB9"/>
    <w:rsid w:val="000C69EF"/>
    <w:rsid w:val="000D5AE1"/>
    <w:rsid w:val="000F14B8"/>
    <w:rsid w:val="000F7113"/>
    <w:rsid w:val="00101445"/>
    <w:rsid w:val="00102F0B"/>
    <w:rsid w:val="00126F46"/>
    <w:rsid w:val="0013412D"/>
    <w:rsid w:val="001522DE"/>
    <w:rsid w:val="0015426B"/>
    <w:rsid w:val="00157969"/>
    <w:rsid w:val="001643A0"/>
    <w:rsid w:val="001665BB"/>
    <w:rsid w:val="00171DAD"/>
    <w:rsid w:val="0018406B"/>
    <w:rsid w:val="0019045B"/>
    <w:rsid w:val="00191C7B"/>
    <w:rsid w:val="001C7054"/>
    <w:rsid w:val="001D5BAD"/>
    <w:rsid w:val="001D78E0"/>
    <w:rsid w:val="001E58F6"/>
    <w:rsid w:val="00200D86"/>
    <w:rsid w:val="00210222"/>
    <w:rsid w:val="00217FAE"/>
    <w:rsid w:val="00222A8E"/>
    <w:rsid w:val="002311CD"/>
    <w:rsid w:val="00233D80"/>
    <w:rsid w:val="00236194"/>
    <w:rsid w:val="002372EC"/>
    <w:rsid w:val="002507C4"/>
    <w:rsid w:val="00256A2E"/>
    <w:rsid w:val="00263ECF"/>
    <w:rsid w:val="00275E96"/>
    <w:rsid w:val="00282D45"/>
    <w:rsid w:val="00295C69"/>
    <w:rsid w:val="002B0197"/>
    <w:rsid w:val="002C1B4F"/>
    <w:rsid w:val="002D06C3"/>
    <w:rsid w:val="002D2240"/>
    <w:rsid w:val="002D45E7"/>
    <w:rsid w:val="003040FD"/>
    <w:rsid w:val="003118A5"/>
    <w:rsid w:val="00317E50"/>
    <w:rsid w:val="0034314E"/>
    <w:rsid w:val="00346B22"/>
    <w:rsid w:val="003669D2"/>
    <w:rsid w:val="0037289E"/>
    <w:rsid w:val="0037292D"/>
    <w:rsid w:val="00376AA5"/>
    <w:rsid w:val="00394B77"/>
    <w:rsid w:val="00394F72"/>
    <w:rsid w:val="00397A25"/>
    <w:rsid w:val="00397E6E"/>
    <w:rsid w:val="00397F50"/>
    <w:rsid w:val="003A72A7"/>
    <w:rsid w:val="003B15DC"/>
    <w:rsid w:val="003C3E7E"/>
    <w:rsid w:val="003D12E1"/>
    <w:rsid w:val="003F4141"/>
    <w:rsid w:val="00400C74"/>
    <w:rsid w:val="0040367B"/>
    <w:rsid w:val="00407CBB"/>
    <w:rsid w:val="004104F2"/>
    <w:rsid w:val="00413526"/>
    <w:rsid w:val="004174E6"/>
    <w:rsid w:val="004329AB"/>
    <w:rsid w:val="00442CC0"/>
    <w:rsid w:val="004442EC"/>
    <w:rsid w:val="00461D6C"/>
    <w:rsid w:val="004709DB"/>
    <w:rsid w:val="00471216"/>
    <w:rsid w:val="004804F2"/>
    <w:rsid w:val="00480D32"/>
    <w:rsid w:val="004822D9"/>
    <w:rsid w:val="00483080"/>
    <w:rsid w:val="0048724D"/>
    <w:rsid w:val="00491D0C"/>
    <w:rsid w:val="00497E4C"/>
    <w:rsid w:val="004A060F"/>
    <w:rsid w:val="004A1E30"/>
    <w:rsid w:val="004B1C4B"/>
    <w:rsid w:val="004E508C"/>
    <w:rsid w:val="004F2C1B"/>
    <w:rsid w:val="004F31B2"/>
    <w:rsid w:val="00510A11"/>
    <w:rsid w:val="00517D47"/>
    <w:rsid w:val="00520DC6"/>
    <w:rsid w:val="00525580"/>
    <w:rsid w:val="005327E2"/>
    <w:rsid w:val="00550010"/>
    <w:rsid w:val="0055479B"/>
    <w:rsid w:val="00554850"/>
    <w:rsid w:val="00573F84"/>
    <w:rsid w:val="00581606"/>
    <w:rsid w:val="0058283C"/>
    <w:rsid w:val="00584A26"/>
    <w:rsid w:val="005960A3"/>
    <w:rsid w:val="0059650C"/>
    <w:rsid w:val="005A0FE3"/>
    <w:rsid w:val="005B1A7C"/>
    <w:rsid w:val="005B6FD8"/>
    <w:rsid w:val="005C5BD5"/>
    <w:rsid w:val="005D1392"/>
    <w:rsid w:val="005D5125"/>
    <w:rsid w:val="005F1A89"/>
    <w:rsid w:val="005F6278"/>
    <w:rsid w:val="0060052B"/>
    <w:rsid w:val="006012DD"/>
    <w:rsid w:val="00601651"/>
    <w:rsid w:val="00602526"/>
    <w:rsid w:val="0060352F"/>
    <w:rsid w:val="00604969"/>
    <w:rsid w:val="006079B4"/>
    <w:rsid w:val="00613442"/>
    <w:rsid w:val="00625F64"/>
    <w:rsid w:val="0062661B"/>
    <w:rsid w:val="006473BF"/>
    <w:rsid w:val="006636ED"/>
    <w:rsid w:val="00667D94"/>
    <w:rsid w:val="00682174"/>
    <w:rsid w:val="00684B1A"/>
    <w:rsid w:val="0069767A"/>
    <w:rsid w:val="006A15B2"/>
    <w:rsid w:val="006A6CB6"/>
    <w:rsid w:val="006C64FE"/>
    <w:rsid w:val="006D1851"/>
    <w:rsid w:val="006E50D7"/>
    <w:rsid w:val="006F276F"/>
    <w:rsid w:val="0071150C"/>
    <w:rsid w:val="00724FAD"/>
    <w:rsid w:val="007455B0"/>
    <w:rsid w:val="007472FC"/>
    <w:rsid w:val="007534B9"/>
    <w:rsid w:val="007541D1"/>
    <w:rsid w:val="007570D9"/>
    <w:rsid w:val="00767648"/>
    <w:rsid w:val="007917B6"/>
    <w:rsid w:val="007956B0"/>
    <w:rsid w:val="007B0538"/>
    <w:rsid w:val="007B0CEA"/>
    <w:rsid w:val="007E1021"/>
    <w:rsid w:val="007E40B1"/>
    <w:rsid w:val="007F62B0"/>
    <w:rsid w:val="00810980"/>
    <w:rsid w:val="008150B6"/>
    <w:rsid w:val="008228AD"/>
    <w:rsid w:val="00822BDE"/>
    <w:rsid w:val="00827DE6"/>
    <w:rsid w:val="00831FBF"/>
    <w:rsid w:val="008338F7"/>
    <w:rsid w:val="00834FEF"/>
    <w:rsid w:val="00842E28"/>
    <w:rsid w:val="00846CDE"/>
    <w:rsid w:val="00854ACB"/>
    <w:rsid w:val="00871F06"/>
    <w:rsid w:val="00883744"/>
    <w:rsid w:val="00890CA5"/>
    <w:rsid w:val="008A22B5"/>
    <w:rsid w:val="008A54CF"/>
    <w:rsid w:val="008A6242"/>
    <w:rsid w:val="008A7C88"/>
    <w:rsid w:val="008F2D50"/>
    <w:rsid w:val="009042C2"/>
    <w:rsid w:val="009043D3"/>
    <w:rsid w:val="0090785E"/>
    <w:rsid w:val="00910437"/>
    <w:rsid w:val="0091563C"/>
    <w:rsid w:val="00920990"/>
    <w:rsid w:val="00922AAF"/>
    <w:rsid w:val="00932BDB"/>
    <w:rsid w:val="00951FF3"/>
    <w:rsid w:val="0095428E"/>
    <w:rsid w:val="0095453B"/>
    <w:rsid w:val="009548A7"/>
    <w:rsid w:val="00956428"/>
    <w:rsid w:val="009612CF"/>
    <w:rsid w:val="00973AD3"/>
    <w:rsid w:val="00981F6B"/>
    <w:rsid w:val="0098288D"/>
    <w:rsid w:val="00984FCF"/>
    <w:rsid w:val="009A017A"/>
    <w:rsid w:val="009D134E"/>
    <w:rsid w:val="009D1640"/>
    <w:rsid w:val="009E3AA3"/>
    <w:rsid w:val="009F2218"/>
    <w:rsid w:val="00A00EBD"/>
    <w:rsid w:val="00A13883"/>
    <w:rsid w:val="00A13CCC"/>
    <w:rsid w:val="00A202C2"/>
    <w:rsid w:val="00A328A2"/>
    <w:rsid w:val="00A34EC8"/>
    <w:rsid w:val="00A34FE5"/>
    <w:rsid w:val="00A460D6"/>
    <w:rsid w:val="00A561F1"/>
    <w:rsid w:val="00A94BE1"/>
    <w:rsid w:val="00AA24DE"/>
    <w:rsid w:val="00AB4189"/>
    <w:rsid w:val="00AC0275"/>
    <w:rsid w:val="00AC3F4E"/>
    <w:rsid w:val="00AD4AB1"/>
    <w:rsid w:val="00B11A9C"/>
    <w:rsid w:val="00B1317C"/>
    <w:rsid w:val="00B34F36"/>
    <w:rsid w:val="00B35A4C"/>
    <w:rsid w:val="00B4160B"/>
    <w:rsid w:val="00B41C19"/>
    <w:rsid w:val="00B46764"/>
    <w:rsid w:val="00B621C1"/>
    <w:rsid w:val="00B71B3E"/>
    <w:rsid w:val="00B71B7B"/>
    <w:rsid w:val="00B75B85"/>
    <w:rsid w:val="00B80E0C"/>
    <w:rsid w:val="00B871C5"/>
    <w:rsid w:val="00BE1583"/>
    <w:rsid w:val="00BE5940"/>
    <w:rsid w:val="00BF7940"/>
    <w:rsid w:val="00C04EBE"/>
    <w:rsid w:val="00C057E1"/>
    <w:rsid w:val="00C05D5A"/>
    <w:rsid w:val="00C2449B"/>
    <w:rsid w:val="00C45AB1"/>
    <w:rsid w:val="00C52A4E"/>
    <w:rsid w:val="00C6030A"/>
    <w:rsid w:val="00C62D4D"/>
    <w:rsid w:val="00C84568"/>
    <w:rsid w:val="00C846D7"/>
    <w:rsid w:val="00C90733"/>
    <w:rsid w:val="00CA36FB"/>
    <w:rsid w:val="00CB028F"/>
    <w:rsid w:val="00CC6510"/>
    <w:rsid w:val="00CC76E3"/>
    <w:rsid w:val="00CD6DD1"/>
    <w:rsid w:val="00CF6B94"/>
    <w:rsid w:val="00D05790"/>
    <w:rsid w:val="00D132CF"/>
    <w:rsid w:val="00D17476"/>
    <w:rsid w:val="00D20FF9"/>
    <w:rsid w:val="00D21A58"/>
    <w:rsid w:val="00D52067"/>
    <w:rsid w:val="00D5339D"/>
    <w:rsid w:val="00D55B64"/>
    <w:rsid w:val="00D57F95"/>
    <w:rsid w:val="00D66996"/>
    <w:rsid w:val="00D67748"/>
    <w:rsid w:val="00D8151A"/>
    <w:rsid w:val="00D9378E"/>
    <w:rsid w:val="00D93984"/>
    <w:rsid w:val="00D95895"/>
    <w:rsid w:val="00DC3A23"/>
    <w:rsid w:val="00DC3C39"/>
    <w:rsid w:val="00DC52EF"/>
    <w:rsid w:val="00DC6B7B"/>
    <w:rsid w:val="00DE7B55"/>
    <w:rsid w:val="00E13BA7"/>
    <w:rsid w:val="00E167CB"/>
    <w:rsid w:val="00E23BD4"/>
    <w:rsid w:val="00E32CEB"/>
    <w:rsid w:val="00E33E5F"/>
    <w:rsid w:val="00E61177"/>
    <w:rsid w:val="00E80A2B"/>
    <w:rsid w:val="00E8142D"/>
    <w:rsid w:val="00E84C6A"/>
    <w:rsid w:val="00E927B0"/>
    <w:rsid w:val="00E94898"/>
    <w:rsid w:val="00EA199D"/>
    <w:rsid w:val="00EB2B32"/>
    <w:rsid w:val="00EB33CE"/>
    <w:rsid w:val="00EC0A65"/>
    <w:rsid w:val="00EC1072"/>
    <w:rsid w:val="00EE19D5"/>
    <w:rsid w:val="00EE2742"/>
    <w:rsid w:val="00EF61E7"/>
    <w:rsid w:val="00F01443"/>
    <w:rsid w:val="00F252D1"/>
    <w:rsid w:val="00F40A86"/>
    <w:rsid w:val="00F411D4"/>
    <w:rsid w:val="00F53A1A"/>
    <w:rsid w:val="00F546D0"/>
    <w:rsid w:val="00F935CE"/>
    <w:rsid w:val="00FA0A61"/>
    <w:rsid w:val="00FC2881"/>
    <w:rsid w:val="00FE3C19"/>
    <w:rsid w:val="00FE4914"/>
    <w:rsid w:val="00FE76FC"/>
    <w:rsid w:val="00FF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19CFD8"/>
  <w15:docId w15:val="{D7F708E7-D535-4616-9E1D-CF075B081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0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3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442"/>
  </w:style>
  <w:style w:type="paragraph" w:styleId="Footer">
    <w:name w:val="footer"/>
    <w:basedOn w:val="Normal"/>
    <w:link w:val="FooterChar"/>
    <w:uiPriority w:val="99"/>
    <w:unhideWhenUsed/>
    <w:rsid w:val="00613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442"/>
  </w:style>
  <w:style w:type="paragraph" w:styleId="BalloonText">
    <w:name w:val="Balloon Text"/>
    <w:basedOn w:val="Normal"/>
    <w:link w:val="BalloonTextChar"/>
    <w:uiPriority w:val="99"/>
    <w:semiHidden/>
    <w:unhideWhenUsed/>
    <w:rsid w:val="00E167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C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41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41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41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1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14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71B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Wolcott Wheeler</dc:creator>
  <cp:lastModifiedBy>Wolcott Wheeler</cp:lastModifiedBy>
  <cp:revision>4</cp:revision>
  <cp:lastPrinted>2018-01-05T21:40:00Z</cp:lastPrinted>
  <dcterms:created xsi:type="dcterms:W3CDTF">2018-01-08T14:48:00Z</dcterms:created>
  <dcterms:modified xsi:type="dcterms:W3CDTF">2019-01-17T23:08:00Z</dcterms:modified>
</cp:coreProperties>
</file>